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2D6" w:rsidRDefault="00133FA4" w:rsidP="00133F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E34">
        <w:rPr>
          <w:rFonts w:ascii="Times New Roman" w:hAnsi="Times New Roman" w:cs="Times New Roman"/>
          <w:b/>
          <w:sz w:val="24"/>
          <w:szCs w:val="24"/>
        </w:rPr>
        <w:t xml:space="preserve">Документ, содержащий измененную (скорректированную) информацию, </w:t>
      </w:r>
    </w:p>
    <w:p w:rsidR="00133FA4" w:rsidRPr="00CE4E34" w:rsidRDefault="00133FA4" w:rsidP="00133F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E4E34">
        <w:rPr>
          <w:rFonts w:ascii="Times New Roman" w:hAnsi="Times New Roman" w:cs="Times New Roman"/>
          <w:b/>
          <w:sz w:val="24"/>
          <w:szCs w:val="24"/>
        </w:rPr>
        <w:t>раскрытую</w:t>
      </w:r>
      <w:proofErr w:type="gramEnd"/>
      <w:r w:rsidRPr="00CE4E34">
        <w:rPr>
          <w:rFonts w:ascii="Times New Roman" w:hAnsi="Times New Roman" w:cs="Times New Roman"/>
          <w:b/>
          <w:sz w:val="24"/>
          <w:szCs w:val="24"/>
        </w:rPr>
        <w:t xml:space="preserve"> в отчете эмитента</w:t>
      </w:r>
    </w:p>
    <w:p w:rsidR="00133FA4" w:rsidRPr="00D15B96" w:rsidRDefault="00133FA4" w:rsidP="00133FA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6E02B1" w:rsidRPr="00D15B96" w:rsidRDefault="006E02B1" w:rsidP="00B259A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5B96">
        <w:rPr>
          <w:rFonts w:ascii="Times New Roman" w:hAnsi="Times New Roman" w:cs="Times New Roman"/>
          <w:sz w:val="24"/>
          <w:szCs w:val="24"/>
        </w:rPr>
        <w:t xml:space="preserve"> «Отчет эмитента за 12 месяцев 2021 года» публикуется в порядке изменения (корректировки) информации, содер</w:t>
      </w:r>
      <w:r w:rsidR="00B259AB">
        <w:rPr>
          <w:rFonts w:ascii="Times New Roman" w:hAnsi="Times New Roman" w:cs="Times New Roman"/>
          <w:sz w:val="24"/>
          <w:szCs w:val="24"/>
        </w:rPr>
        <w:t>жащейся в ранее опубликованном «О</w:t>
      </w:r>
      <w:r w:rsidRPr="00D15B96">
        <w:rPr>
          <w:rFonts w:ascii="Times New Roman" w:hAnsi="Times New Roman" w:cs="Times New Roman"/>
          <w:sz w:val="24"/>
          <w:szCs w:val="24"/>
        </w:rPr>
        <w:t xml:space="preserve">тчете </w:t>
      </w:r>
      <w:r w:rsidR="00B259AB">
        <w:rPr>
          <w:rFonts w:ascii="Times New Roman" w:hAnsi="Times New Roman" w:cs="Times New Roman"/>
          <w:sz w:val="24"/>
          <w:szCs w:val="24"/>
        </w:rPr>
        <w:t>эмитента</w:t>
      </w:r>
      <w:r w:rsidRPr="00D15B96">
        <w:rPr>
          <w:rFonts w:ascii="Times New Roman" w:hAnsi="Times New Roman" w:cs="Times New Roman"/>
          <w:sz w:val="24"/>
          <w:szCs w:val="24"/>
        </w:rPr>
        <w:t xml:space="preserve"> за 12 месяцев 2021 года</w:t>
      </w:r>
      <w:r w:rsidR="00B259AB">
        <w:rPr>
          <w:rFonts w:ascii="Times New Roman" w:hAnsi="Times New Roman" w:cs="Times New Roman"/>
          <w:sz w:val="24"/>
          <w:szCs w:val="24"/>
        </w:rPr>
        <w:t>».</w:t>
      </w:r>
      <w:r w:rsidRPr="00D15B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02B1" w:rsidRPr="006072D6" w:rsidRDefault="006E02B1" w:rsidP="00133F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5B96">
        <w:rPr>
          <w:rFonts w:ascii="Times New Roman" w:hAnsi="Times New Roman" w:cs="Times New Roman"/>
          <w:sz w:val="24"/>
          <w:szCs w:val="24"/>
        </w:rPr>
        <w:t>«Отчет эмитента з</w:t>
      </w:r>
      <w:r w:rsidR="00B259AB">
        <w:rPr>
          <w:rFonts w:ascii="Times New Roman" w:hAnsi="Times New Roman" w:cs="Times New Roman"/>
          <w:sz w:val="24"/>
          <w:szCs w:val="24"/>
        </w:rPr>
        <w:t>а 12 месяцев 2021 года» изменен</w:t>
      </w:r>
      <w:r w:rsidRPr="00D15B96">
        <w:rPr>
          <w:rFonts w:ascii="Times New Roman" w:hAnsi="Times New Roman" w:cs="Times New Roman"/>
          <w:sz w:val="24"/>
          <w:szCs w:val="24"/>
        </w:rPr>
        <w:t xml:space="preserve"> (скорректирован) в соответствии с </w:t>
      </w:r>
      <w:r w:rsidR="006072D6">
        <w:rPr>
          <w:rFonts w:ascii="Times New Roman" w:hAnsi="Times New Roman" w:cs="Times New Roman"/>
          <w:sz w:val="24"/>
          <w:szCs w:val="24"/>
        </w:rPr>
        <w:t>Приложением</w:t>
      </w:r>
      <w:r w:rsidRPr="00D15B96">
        <w:rPr>
          <w:rFonts w:ascii="Times New Roman" w:hAnsi="Times New Roman" w:cs="Times New Roman"/>
          <w:sz w:val="24"/>
          <w:szCs w:val="24"/>
        </w:rPr>
        <w:t xml:space="preserve"> 3 к </w:t>
      </w:r>
      <w:r w:rsidR="006072D6" w:rsidRPr="006072D6">
        <w:rPr>
          <w:rFonts w:ascii="Times New Roman" w:hAnsi="Times New Roman" w:cs="Times New Roman"/>
          <w:sz w:val="24"/>
          <w:szCs w:val="24"/>
        </w:rPr>
        <w:t>Положению Банка России от 27.03.2020г. № 714-П "О раскрытии информации эмитентами эмиссионных ценных бумаг"</w:t>
      </w:r>
      <w:r w:rsidR="00A225B7" w:rsidRPr="006072D6">
        <w:rPr>
          <w:rFonts w:ascii="Times New Roman" w:hAnsi="Times New Roman" w:cs="Times New Roman"/>
          <w:sz w:val="24"/>
          <w:szCs w:val="24"/>
        </w:rPr>
        <w:t>.</w:t>
      </w:r>
    </w:p>
    <w:p w:rsidR="006E02B1" w:rsidRPr="00A82B76" w:rsidRDefault="006E02B1" w:rsidP="00A82B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15B96">
        <w:rPr>
          <w:rFonts w:ascii="Times New Roman" w:hAnsi="Times New Roman" w:cs="Times New Roman"/>
          <w:sz w:val="24"/>
          <w:szCs w:val="24"/>
        </w:rPr>
        <w:t xml:space="preserve">Текст </w:t>
      </w:r>
      <w:r w:rsidR="00A225B7" w:rsidRPr="00D15B96">
        <w:rPr>
          <w:rFonts w:ascii="Times New Roman" w:hAnsi="Times New Roman" w:cs="Times New Roman"/>
          <w:sz w:val="24"/>
          <w:szCs w:val="24"/>
        </w:rPr>
        <w:t>«Отчета эмитента за 12 месяцев 2021 года» содержащий измененную (скорректированную) информацию</w:t>
      </w:r>
      <w:r w:rsidR="00A82B76">
        <w:rPr>
          <w:rFonts w:ascii="Times New Roman" w:hAnsi="Times New Roman" w:cs="Times New Roman"/>
          <w:sz w:val="24"/>
          <w:szCs w:val="24"/>
        </w:rPr>
        <w:t>»</w:t>
      </w:r>
      <w:r w:rsidR="00A225B7" w:rsidRPr="00D15B96">
        <w:rPr>
          <w:rFonts w:ascii="Times New Roman" w:hAnsi="Times New Roman" w:cs="Times New Roman"/>
          <w:sz w:val="24"/>
          <w:szCs w:val="24"/>
        </w:rPr>
        <w:t xml:space="preserve"> </w:t>
      </w:r>
      <w:r w:rsidR="00A82B76">
        <w:rPr>
          <w:rFonts w:ascii="Times New Roman" w:hAnsi="Times New Roman" w:cs="Times New Roman"/>
          <w:sz w:val="24"/>
          <w:szCs w:val="24"/>
        </w:rPr>
        <w:t>утвержден</w:t>
      </w:r>
      <w:r w:rsidR="00A82B76">
        <w:rPr>
          <w:rFonts w:ascii="Times New Roman" w:hAnsi="Times New Roman" w:cs="Times New Roman"/>
        </w:rPr>
        <w:t xml:space="preserve"> </w:t>
      </w:r>
      <w:r w:rsidR="00A82B76" w:rsidRPr="00D15B96">
        <w:rPr>
          <w:rFonts w:ascii="Times New Roman" w:hAnsi="Times New Roman" w:cs="Times New Roman"/>
          <w:sz w:val="24"/>
          <w:szCs w:val="24"/>
        </w:rPr>
        <w:t>Советом директоров ПАО «Фонд Ковчег»</w:t>
      </w:r>
      <w:r w:rsidR="00A82B76">
        <w:rPr>
          <w:rFonts w:ascii="Times New Roman" w:hAnsi="Times New Roman" w:cs="Times New Roman"/>
        </w:rPr>
        <w:t xml:space="preserve"> </w:t>
      </w:r>
      <w:r w:rsidR="00A82B76">
        <w:rPr>
          <w:rFonts w:ascii="Times New Roman" w:hAnsi="Times New Roman" w:cs="Times New Roman"/>
          <w:sz w:val="24"/>
          <w:szCs w:val="24"/>
        </w:rPr>
        <w:t>п</w:t>
      </w:r>
      <w:r w:rsidR="00A82B76" w:rsidRPr="00D15B96">
        <w:rPr>
          <w:rFonts w:ascii="Times New Roman" w:hAnsi="Times New Roman" w:cs="Times New Roman"/>
          <w:sz w:val="24"/>
          <w:szCs w:val="24"/>
        </w:rPr>
        <w:t>ротокол № 5-2022(170) от 19</w:t>
      </w:r>
      <w:r w:rsidR="00A82B76">
        <w:rPr>
          <w:rFonts w:ascii="Times New Roman" w:hAnsi="Times New Roman" w:cs="Times New Roman"/>
          <w:sz w:val="24"/>
          <w:szCs w:val="24"/>
        </w:rPr>
        <w:t xml:space="preserve"> </w:t>
      </w:r>
      <w:r w:rsidR="00A82B76" w:rsidRPr="00D15B96">
        <w:rPr>
          <w:rFonts w:ascii="Times New Roman" w:hAnsi="Times New Roman" w:cs="Times New Roman"/>
          <w:sz w:val="24"/>
          <w:szCs w:val="24"/>
        </w:rPr>
        <w:t>июля 2022 года</w:t>
      </w:r>
      <w:r w:rsidR="00A82B76">
        <w:rPr>
          <w:rFonts w:ascii="Times New Roman" w:hAnsi="Times New Roman" w:cs="Times New Roman"/>
          <w:sz w:val="24"/>
          <w:szCs w:val="24"/>
        </w:rPr>
        <w:t>,</w:t>
      </w:r>
      <w:r w:rsidR="00A82B76" w:rsidRPr="00D15B96">
        <w:rPr>
          <w:rFonts w:ascii="Times New Roman" w:hAnsi="Times New Roman" w:cs="Times New Roman"/>
          <w:sz w:val="24"/>
          <w:szCs w:val="24"/>
        </w:rPr>
        <w:t xml:space="preserve"> </w:t>
      </w:r>
      <w:r w:rsidRPr="00D15B96">
        <w:rPr>
          <w:rFonts w:ascii="Times New Roman" w:hAnsi="Times New Roman" w:cs="Times New Roman"/>
          <w:sz w:val="24"/>
          <w:szCs w:val="24"/>
        </w:rPr>
        <w:t xml:space="preserve">опубликован </w:t>
      </w:r>
      <w:r w:rsidR="00B259AB">
        <w:rPr>
          <w:rFonts w:ascii="Times New Roman" w:hAnsi="Times New Roman" w:cs="Times New Roman"/>
          <w:sz w:val="24"/>
          <w:szCs w:val="24"/>
        </w:rPr>
        <w:t>21</w:t>
      </w:r>
      <w:r w:rsidRPr="00D15B96">
        <w:rPr>
          <w:rFonts w:ascii="Times New Roman" w:hAnsi="Times New Roman" w:cs="Times New Roman"/>
          <w:sz w:val="24"/>
          <w:szCs w:val="24"/>
        </w:rPr>
        <w:t>.0</w:t>
      </w:r>
      <w:r w:rsidR="00A225B7" w:rsidRPr="00D15B96">
        <w:rPr>
          <w:rFonts w:ascii="Times New Roman" w:hAnsi="Times New Roman" w:cs="Times New Roman"/>
          <w:sz w:val="24"/>
          <w:szCs w:val="24"/>
        </w:rPr>
        <w:t>7</w:t>
      </w:r>
      <w:r w:rsidRPr="00D15B96">
        <w:rPr>
          <w:rFonts w:ascii="Times New Roman" w:hAnsi="Times New Roman" w:cs="Times New Roman"/>
          <w:sz w:val="24"/>
          <w:szCs w:val="24"/>
        </w:rPr>
        <w:t>.20</w:t>
      </w:r>
      <w:r w:rsidR="00A225B7" w:rsidRPr="00D15B96">
        <w:rPr>
          <w:rFonts w:ascii="Times New Roman" w:hAnsi="Times New Roman" w:cs="Times New Roman"/>
          <w:sz w:val="24"/>
          <w:szCs w:val="24"/>
        </w:rPr>
        <w:t>22 года.</w:t>
      </w:r>
      <w:r w:rsidRPr="00D15B96">
        <w:rPr>
          <w:rFonts w:ascii="Times New Roman" w:hAnsi="Times New Roman" w:cs="Times New Roman"/>
          <w:sz w:val="24"/>
          <w:szCs w:val="24"/>
        </w:rPr>
        <w:tab/>
      </w:r>
    </w:p>
    <w:p w:rsidR="006E02B1" w:rsidRPr="00D71C76" w:rsidRDefault="006E02B1" w:rsidP="00B259AB">
      <w:pPr>
        <w:pStyle w:val="a3"/>
        <w:ind w:firstLine="540"/>
        <w:rPr>
          <w:rFonts w:ascii="Times New Roman" w:hAnsi="Times New Roman" w:cs="Times New Roman"/>
          <w:sz w:val="24"/>
          <w:szCs w:val="24"/>
          <w:u w:val="single"/>
        </w:rPr>
      </w:pPr>
      <w:r w:rsidRPr="00D71C76">
        <w:rPr>
          <w:rFonts w:ascii="Times New Roman" w:hAnsi="Times New Roman" w:cs="Times New Roman"/>
          <w:sz w:val="24"/>
          <w:szCs w:val="24"/>
        </w:rPr>
        <w:t xml:space="preserve">Адрес страницы в сети Интернет, на которой раскрыт </w:t>
      </w:r>
      <w:r w:rsidR="00441D02">
        <w:rPr>
          <w:rFonts w:ascii="Times New Roman" w:hAnsi="Times New Roman" w:cs="Times New Roman"/>
          <w:sz w:val="24"/>
          <w:szCs w:val="24"/>
        </w:rPr>
        <w:t>измененный</w:t>
      </w:r>
      <w:r w:rsidR="00441D02" w:rsidRPr="00D15B96">
        <w:rPr>
          <w:rFonts w:ascii="Times New Roman" w:hAnsi="Times New Roman" w:cs="Times New Roman"/>
          <w:sz w:val="24"/>
          <w:szCs w:val="24"/>
        </w:rPr>
        <w:t xml:space="preserve"> (скорректирован</w:t>
      </w:r>
      <w:r w:rsidR="00441D02">
        <w:rPr>
          <w:rFonts w:ascii="Times New Roman" w:hAnsi="Times New Roman" w:cs="Times New Roman"/>
          <w:sz w:val="24"/>
          <w:szCs w:val="24"/>
        </w:rPr>
        <w:t>ный</w:t>
      </w:r>
      <w:r w:rsidR="00441D02" w:rsidRPr="00D15B96">
        <w:rPr>
          <w:rFonts w:ascii="Times New Roman" w:hAnsi="Times New Roman" w:cs="Times New Roman"/>
          <w:sz w:val="24"/>
          <w:szCs w:val="24"/>
        </w:rPr>
        <w:t>)</w:t>
      </w:r>
      <w:r w:rsidRPr="00D71C76">
        <w:rPr>
          <w:rFonts w:ascii="Times New Roman" w:hAnsi="Times New Roman" w:cs="Times New Roman"/>
          <w:sz w:val="24"/>
          <w:szCs w:val="24"/>
        </w:rPr>
        <w:t xml:space="preserve"> </w:t>
      </w:r>
      <w:r w:rsidR="00694650" w:rsidRPr="00D71C76">
        <w:rPr>
          <w:rFonts w:ascii="Times New Roman" w:hAnsi="Times New Roman" w:cs="Times New Roman"/>
          <w:sz w:val="24"/>
          <w:szCs w:val="24"/>
        </w:rPr>
        <w:t>«</w:t>
      </w:r>
      <w:r w:rsidR="00A225B7" w:rsidRPr="00D71C76">
        <w:rPr>
          <w:rFonts w:ascii="Times New Roman" w:hAnsi="Times New Roman" w:cs="Times New Roman"/>
          <w:sz w:val="24"/>
          <w:szCs w:val="24"/>
        </w:rPr>
        <w:t>Отчет эмитента за 12 месяцев 2021 года»</w:t>
      </w:r>
      <w:r w:rsidR="006072D6">
        <w:rPr>
          <w:rFonts w:ascii="Times New Roman" w:hAnsi="Times New Roman" w:cs="Times New Roman"/>
          <w:sz w:val="24"/>
          <w:szCs w:val="24"/>
        </w:rPr>
        <w:t>:</w:t>
      </w:r>
      <w:r w:rsidR="00A225B7" w:rsidRPr="00D71C76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https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://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e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-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disclosure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.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/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portal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/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company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.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aspx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?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id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=23832</w:t>
        </w:r>
      </w:hyperlink>
      <w:r w:rsidR="006072D6" w:rsidRPr="006072D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B40A5" w:rsidRPr="00D71C76">
        <w:rPr>
          <w:rFonts w:ascii="Times New Roman" w:hAnsi="Times New Roman" w:cs="Times New Roman"/>
          <w:bCs/>
          <w:sz w:val="24"/>
          <w:szCs w:val="24"/>
        </w:rPr>
        <w:t xml:space="preserve">, </w:t>
      </w:r>
      <w:hyperlink r:id="rId6" w:history="1"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://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factor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</w:hyperlink>
      <w:r w:rsidR="006072D6" w:rsidRPr="006072D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D0F42" w:rsidRDefault="003D0F42" w:rsidP="00D71C7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E4E34">
        <w:rPr>
          <w:rFonts w:ascii="Times New Roman" w:hAnsi="Times New Roman" w:cs="Times New Roman"/>
          <w:b/>
          <w:sz w:val="24"/>
          <w:szCs w:val="24"/>
        </w:rPr>
        <w:t>Кратк</w:t>
      </w:r>
      <w:r w:rsidR="00A17DE6">
        <w:rPr>
          <w:rFonts w:ascii="Times New Roman" w:hAnsi="Times New Roman" w:cs="Times New Roman"/>
          <w:b/>
          <w:sz w:val="24"/>
          <w:szCs w:val="24"/>
        </w:rPr>
        <w:t>ое описание внесенных изменений.</w:t>
      </w:r>
    </w:p>
    <w:p w:rsidR="00B259AB" w:rsidRDefault="00B259AB" w:rsidP="00B25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D71C76">
        <w:rPr>
          <w:rFonts w:ascii="Times New Roman" w:hAnsi="Times New Roman" w:cs="Times New Roman"/>
          <w:sz w:val="24"/>
          <w:szCs w:val="24"/>
        </w:rPr>
        <w:t>Внесена информация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259AB" w:rsidRDefault="00B259AB" w:rsidP="00B259A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пунктах 1.1 указаны место нахождения и адрес эмитента.</w:t>
      </w:r>
    </w:p>
    <w:p w:rsidR="00B259AB" w:rsidRPr="00A17DE6" w:rsidRDefault="00B259AB" w:rsidP="00B259A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71C7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пункте 3.3 указано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лное и сокращенное (при наличии</w:t>
      </w:r>
      <w:r w:rsidRPr="00D71C76">
        <w:rPr>
          <w:rFonts w:ascii="Times New Roman" w:eastAsia="Times New Roman" w:hAnsi="Times New Roman" w:cs="Times New Roman"/>
          <w:sz w:val="24"/>
          <w:szCs w:val="24"/>
          <w:lang w:eastAsia="ru-RU"/>
        </w:rPr>
        <w:t>) фирменные наименования (для коммерческ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их организаций) или наименование</w:t>
      </w:r>
      <w:r w:rsidRPr="00D71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некоммерческих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организаций) юридического лица</w:t>
      </w:r>
      <w:r w:rsidRPr="00D71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фамилия, имя,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отчество (последнее при наличии</w:t>
      </w:r>
      <w:r w:rsidRPr="00D71C76">
        <w:rPr>
          <w:rFonts w:ascii="Times New Roman" w:eastAsia="Times New Roman" w:hAnsi="Times New Roman" w:cs="Times New Roman"/>
          <w:sz w:val="24"/>
          <w:szCs w:val="24"/>
          <w:lang w:eastAsia="ru-RU"/>
        </w:rPr>
        <w:t>) физического лица, управляющего муниципальным пакетом акций, а так же лица которое от имен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субъекта Российской Федерации</w:t>
      </w:r>
      <w:r w:rsidRPr="00D71C76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муниципального образования осуществляет функции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 (акционера) эмитента.</w:t>
      </w:r>
      <w:proofErr w:type="gramEnd"/>
    </w:p>
    <w:p w:rsidR="00CD35FC" w:rsidRPr="00D71C76" w:rsidRDefault="00CD35FC" w:rsidP="00D71C76">
      <w:pPr>
        <w:pStyle w:val="a3"/>
        <w:rPr>
          <w:rFonts w:ascii="Times New Roman" w:hAnsi="Times New Roman" w:cs="Times New Roman"/>
          <w:sz w:val="24"/>
          <w:szCs w:val="24"/>
        </w:rPr>
      </w:pPr>
      <w:r w:rsidRPr="00CE4E34">
        <w:rPr>
          <w:rFonts w:ascii="Times New Roman" w:hAnsi="Times New Roman" w:cs="Times New Roman"/>
          <w:b/>
          <w:sz w:val="24"/>
          <w:szCs w:val="24"/>
        </w:rPr>
        <w:t>Причины, послужившие основанием их внесения</w:t>
      </w:r>
      <w:r w:rsidR="00D15B96" w:rsidRPr="00D71C76">
        <w:rPr>
          <w:rFonts w:ascii="Times New Roman" w:hAnsi="Times New Roman" w:cs="Times New Roman"/>
          <w:sz w:val="24"/>
          <w:szCs w:val="24"/>
        </w:rPr>
        <w:t>:</w:t>
      </w:r>
      <w:r w:rsidRPr="00D71C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35FC" w:rsidRPr="00D71C76" w:rsidRDefault="00B259AB" w:rsidP="00D71C7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Приведение</w:t>
      </w:r>
      <w:r w:rsidR="00CD35FC" w:rsidRPr="00D71C76">
        <w:rPr>
          <w:rFonts w:ascii="Times New Roman" w:hAnsi="Times New Roman" w:cs="Times New Roman"/>
          <w:sz w:val="24"/>
          <w:szCs w:val="24"/>
        </w:rPr>
        <w:t xml:space="preserve"> «Отчета эмитента за 12 месяцев 2021 года» в соответствии с требованием </w:t>
      </w:r>
      <w:r w:rsidR="00441D02">
        <w:rPr>
          <w:rFonts w:ascii="Times New Roman" w:hAnsi="Times New Roman" w:cs="Times New Roman"/>
          <w:sz w:val="24"/>
          <w:szCs w:val="24"/>
        </w:rPr>
        <w:t>Приложения</w:t>
      </w:r>
      <w:r w:rsidR="00441D02" w:rsidRPr="00D15B96">
        <w:rPr>
          <w:rFonts w:ascii="Times New Roman" w:hAnsi="Times New Roman" w:cs="Times New Roman"/>
          <w:sz w:val="24"/>
          <w:szCs w:val="24"/>
        </w:rPr>
        <w:t xml:space="preserve"> 3 к </w:t>
      </w:r>
      <w:r w:rsidR="00441D02" w:rsidRPr="006072D6">
        <w:rPr>
          <w:rFonts w:ascii="Times New Roman" w:hAnsi="Times New Roman" w:cs="Times New Roman"/>
          <w:sz w:val="24"/>
          <w:szCs w:val="24"/>
        </w:rPr>
        <w:t>Положению Банка России от 27.03.2020г. № 714-П "О раскрытии информации эмитентами эмиссионных ценных бумаг"</w:t>
      </w:r>
      <w:r w:rsidR="00CD35FC" w:rsidRPr="00D71C76">
        <w:rPr>
          <w:rFonts w:ascii="Times New Roman" w:hAnsi="Times New Roman" w:cs="Times New Roman"/>
          <w:sz w:val="24"/>
          <w:szCs w:val="24"/>
        </w:rPr>
        <w:t>, а именно</w:t>
      </w:r>
      <w:r w:rsidR="00441D02">
        <w:rPr>
          <w:rFonts w:ascii="Times New Roman" w:hAnsi="Times New Roman" w:cs="Times New Roman"/>
          <w:sz w:val="24"/>
          <w:szCs w:val="24"/>
        </w:rPr>
        <w:t>:</w:t>
      </w:r>
      <w:r w:rsidR="00CD35FC" w:rsidRPr="00D71C76">
        <w:rPr>
          <w:rFonts w:ascii="Times New Roman" w:hAnsi="Times New Roman" w:cs="Times New Roman"/>
          <w:sz w:val="24"/>
          <w:szCs w:val="24"/>
        </w:rPr>
        <w:t xml:space="preserve"> пункт 1.1, пункт 3.3</w:t>
      </w:r>
      <w:r w:rsidR="00441D02">
        <w:rPr>
          <w:rFonts w:ascii="Times New Roman" w:hAnsi="Times New Roman" w:cs="Times New Roman"/>
          <w:sz w:val="24"/>
          <w:szCs w:val="24"/>
        </w:rPr>
        <w:t>.</w:t>
      </w:r>
    </w:p>
    <w:p w:rsidR="00CD35FC" w:rsidRDefault="00B259AB" w:rsidP="00D71C7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259AB">
        <w:rPr>
          <w:rFonts w:ascii="Times New Roman" w:hAnsi="Times New Roman" w:cs="Times New Roman"/>
          <w:b/>
          <w:sz w:val="24"/>
          <w:szCs w:val="24"/>
        </w:rPr>
        <w:t>Полный текст измененной (скорректированной) информации.</w:t>
      </w:r>
    </w:p>
    <w:p w:rsidR="00B259AB" w:rsidRPr="00F54916" w:rsidRDefault="00B259AB" w:rsidP="00B259A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C76">
        <w:rPr>
          <w:rFonts w:ascii="Times New Roman" w:hAnsi="Times New Roman" w:cs="Times New Roman"/>
          <w:sz w:val="24"/>
          <w:szCs w:val="24"/>
        </w:rPr>
        <w:t xml:space="preserve">- </w:t>
      </w:r>
      <w:r w:rsidRPr="00D71C7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пункте 1.1  указано 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нахождения и адрес эмитента:</w:t>
      </w:r>
    </w:p>
    <w:p w:rsidR="00B259AB" w:rsidRPr="00D71C76" w:rsidRDefault="00B259AB" w:rsidP="00B259A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C7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нахождения эмитента:</w:t>
      </w:r>
      <w:r w:rsidR="00441D0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Российская Федерация</w:t>
      </w:r>
      <w:r w:rsidRPr="00D71C7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, г. Красноярск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B259AB" w:rsidRPr="00D71C76" w:rsidRDefault="00B259AB" w:rsidP="00B259A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1C76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эмитента:</w:t>
      </w:r>
      <w:r w:rsidRPr="00D71C7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660099,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К</w:t>
      </w:r>
      <w:r w:rsidRPr="00D71C7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расноярский край,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D71C7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К</w:t>
      </w:r>
      <w:r w:rsidRPr="00D71C7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расноярск,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D71C7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ул.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Железнодорожников, д.20 "Г</w:t>
      </w:r>
      <w:r w:rsidRPr="00D71C7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",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D71C7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оф.193</w:t>
      </w:r>
      <w:r w:rsidR="00441D0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  <w:proofErr w:type="gramEnd"/>
    </w:p>
    <w:p w:rsidR="00B259AB" w:rsidRPr="00D71C76" w:rsidRDefault="00B259AB" w:rsidP="00B259A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1C76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пункте 3.3 указано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лное и сокращенное (при наличии</w:t>
      </w:r>
      <w:r w:rsidRPr="00D71C76">
        <w:rPr>
          <w:rFonts w:ascii="Times New Roman" w:eastAsia="Times New Roman" w:hAnsi="Times New Roman" w:cs="Times New Roman"/>
          <w:sz w:val="24"/>
          <w:szCs w:val="24"/>
          <w:lang w:eastAsia="ru-RU"/>
        </w:rPr>
        <w:t>) фирменные наименования (для коммерческ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их организаций) или наименование</w:t>
      </w:r>
      <w:r w:rsidRPr="00D71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некоммерческих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организаций) юридического лица</w:t>
      </w:r>
      <w:r w:rsidRPr="00D71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фамилия, имя,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отчество (последнее при наличии</w:t>
      </w:r>
      <w:r w:rsidRPr="00D71C76">
        <w:rPr>
          <w:rFonts w:ascii="Times New Roman" w:eastAsia="Times New Roman" w:hAnsi="Times New Roman" w:cs="Times New Roman"/>
          <w:sz w:val="24"/>
          <w:szCs w:val="24"/>
          <w:lang w:eastAsia="ru-RU"/>
        </w:rPr>
        <w:t>) физического лица, управляющего муниципальным пакетом акций, а так же лица которое от имен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субъекта Российской Федерации</w:t>
      </w:r>
      <w:r w:rsidRPr="00D71C76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муниципального образования осуществляет функции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 (акционера) эмитента:</w:t>
      </w:r>
      <w:r w:rsidRPr="00D71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B259AB" w:rsidRPr="00D71C76" w:rsidRDefault="00B259AB" w:rsidP="00B259A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C7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Собственность субъектов Российской Федерации</w:t>
      </w:r>
    </w:p>
    <w:p w:rsidR="00B259AB" w:rsidRPr="00D71C76" w:rsidRDefault="00B259AB" w:rsidP="00B259A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C7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лице, которое осуществляет функции участника (акционера) эмитента:</w:t>
      </w:r>
      <w:r w:rsidRPr="00D71C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71C7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УПРАВЛЕНИЕ СОЦ</w:t>
      </w:r>
      <w:proofErr w:type="gramStart"/>
      <w:r w:rsidRPr="00D71C7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.З</w:t>
      </w:r>
      <w:proofErr w:type="gramEnd"/>
      <w:r w:rsidRPr="00D71C7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АЩИТЫ НАСЕЛЕНИЯ АДМИН.КРАЯ</w:t>
      </w:r>
    </w:p>
    <w:p w:rsidR="00B259AB" w:rsidRPr="00D71C76" w:rsidRDefault="00B259AB" w:rsidP="00B259A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C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доли уставного капитала эмитента, находящейся в государственной (федеральной, субъектов Российской Федерации), муниципальной собственности:</w:t>
      </w:r>
      <w:r w:rsidRPr="00D71C7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2.1976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%.</w:t>
      </w:r>
    </w:p>
    <w:p w:rsidR="00B259AB" w:rsidRPr="00D71C76" w:rsidRDefault="00B259AB" w:rsidP="00B259A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C7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Муниципальная собственность</w:t>
      </w:r>
    </w:p>
    <w:p w:rsidR="00B259AB" w:rsidRPr="00D71C76" w:rsidRDefault="00B259AB" w:rsidP="00B259A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C7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лице, которое осуществляет функции участника (акционера) эмитента:</w:t>
      </w:r>
      <w:r w:rsidRPr="00D71C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71C7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В/Ч 73730 Г.УЖУР</w:t>
      </w:r>
    </w:p>
    <w:p w:rsidR="00B259AB" w:rsidRPr="00D71C76" w:rsidRDefault="00B259AB" w:rsidP="00B259A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C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доли уставного капитала эмитента, находящейся в государственной (федеральной, субъектов Российской Федерации), муниципальной собственности:</w:t>
      </w:r>
      <w:r w:rsidRPr="00D71C7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0.0001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%</w:t>
      </w:r>
      <w:r w:rsidR="00D32D3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  <w:bookmarkStart w:id="0" w:name="_GoBack"/>
      <w:bookmarkEnd w:id="0"/>
    </w:p>
    <w:p w:rsidR="00441D02" w:rsidRDefault="00441D02" w:rsidP="00B259AB">
      <w:pPr>
        <w:pStyle w:val="a3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B259AB" w:rsidRPr="00D71C76" w:rsidRDefault="00B259AB" w:rsidP="00B259A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C7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Муниципальная собственность</w:t>
      </w:r>
    </w:p>
    <w:p w:rsidR="00B259AB" w:rsidRPr="00D71C76" w:rsidRDefault="00B259AB" w:rsidP="00B259A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C7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лице, которое осуществляет функции участника (акционера) эмитента:</w:t>
      </w:r>
      <w:r w:rsidRPr="00D71C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71C7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ВЫСШЕЕ ПРОФТЕХУЧИЛИЩЕ N 5 П.ПОДТЕСОВО</w:t>
      </w:r>
    </w:p>
    <w:p w:rsidR="00B259AB" w:rsidRPr="00D71C76" w:rsidRDefault="00B259AB" w:rsidP="00B259A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C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доли уставного капитала эмитента, находящейся в государственной (федеральной, субъектов Российской Федерации), муниципальной собственности:</w:t>
      </w:r>
      <w:r w:rsidRPr="00D71C7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0.0087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%</w:t>
      </w:r>
      <w:r w:rsidR="00D32D3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B259AB" w:rsidRPr="00D71C76" w:rsidRDefault="00B259AB" w:rsidP="00B259A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C7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lastRenderedPageBreak/>
        <w:t>Муниципальная собственность</w:t>
      </w:r>
    </w:p>
    <w:p w:rsidR="00B259AB" w:rsidRPr="00D71C76" w:rsidRDefault="00B259AB" w:rsidP="00B259A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C7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лице, которое осуществляет функции участника (акционера) эмитента:</w:t>
      </w:r>
      <w:r w:rsidRPr="00D71C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71C7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КАНСКИЙ ФОНД МУНИЦИПАЛЬНОГО ИМУЩЕСТВА</w:t>
      </w:r>
    </w:p>
    <w:p w:rsidR="00B259AB" w:rsidRPr="00D71C76" w:rsidRDefault="00B259AB" w:rsidP="00B259A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C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доли уставного капитала эмитента, находящейся в государственной (федеральной, субъектов Российской Федерации), муниципальной собственности:</w:t>
      </w:r>
      <w:r w:rsidRPr="00D71C7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0.0001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%</w:t>
      </w:r>
      <w:r w:rsidR="00D32D3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B259AB" w:rsidRPr="00B259AB" w:rsidRDefault="00B259AB" w:rsidP="00D71C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207DC" w:rsidRDefault="00127A5C" w:rsidP="00CA26FC">
      <w:pPr>
        <w:pStyle w:val="a3"/>
        <w:rPr>
          <w:rFonts w:ascii="Times New Roman" w:hAnsi="Times New Roman" w:cs="Times New Roman"/>
          <w:sz w:val="24"/>
          <w:szCs w:val="24"/>
        </w:rPr>
      </w:pPr>
      <w:r w:rsidRPr="00127A5C">
        <w:rPr>
          <w:rFonts w:ascii="Times New Roman" w:hAnsi="Times New Roman" w:cs="Times New Roman"/>
          <w:sz w:val="24"/>
          <w:szCs w:val="24"/>
        </w:rPr>
        <w:t xml:space="preserve">Генеральный директор ПАО «Фонд Ковчег»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441D02">
        <w:rPr>
          <w:rFonts w:ascii="Times New Roman" w:hAnsi="Times New Roman" w:cs="Times New Roman"/>
          <w:sz w:val="24"/>
          <w:szCs w:val="24"/>
        </w:rPr>
        <w:t xml:space="preserve">__________ </w:t>
      </w:r>
      <w:r w:rsidRPr="00127A5C">
        <w:rPr>
          <w:rFonts w:ascii="Times New Roman" w:hAnsi="Times New Roman" w:cs="Times New Roman"/>
          <w:sz w:val="24"/>
          <w:szCs w:val="24"/>
        </w:rPr>
        <w:t>И. И. Колбасник</w:t>
      </w:r>
    </w:p>
    <w:p w:rsidR="00441D02" w:rsidRPr="00D15B96" w:rsidRDefault="00441D02" w:rsidP="00CA26F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21.07.2022г.</w:t>
      </w:r>
    </w:p>
    <w:sectPr w:rsidR="00441D02" w:rsidRPr="00D15B96" w:rsidSect="00441D02">
      <w:pgSz w:w="11906" w:h="16838"/>
      <w:pgMar w:top="709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BA6"/>
    <w:rsid w:val="00127A5C"/>
    <w:rsid w:val="00133FA4"/>
    <w:rsid w:val="00225CA7"/>
    <w:rsid w:val="002F45B2"/>
    <w:rsid w:val="003D0F42"/>
    <w:rsid w:val="00441D02"/>
    <w:rsid w:val="00530FDD"/>
    <w:rsid w:val="0056451E"/>
    <w:rsid w:val="006072D6"/>
    <w:rsid w:val="00694650"/>
    <w:rsid w:val="006E02B1"/>
    <w:rsid w:val="007D3EA9"/>
    <w:rsid w:val="008D6E27"/>
    <w:rsid w:val="00A17DE6"/>
    <w:rsid w:val="00A225B7"/>
    <w:rsid w:val="00A82B76"/>
    <w:rsid w:val="00AB40A5"/>
    <w:rsid w:val="00B259AB"/>
    <w:rsid w:val="00C36BA6"/>
    <w:rsid w:val="00CA26FC"/>
    <w:rsid w:val="00CD35FC"/>
    <w:rsid w:val="00CE4E34"/>
    <w:rsid w:val="00D15B96"/>
    <w:rsid w:val="00D32D34"/>
    <w:rsid w:val="00D71C76"/>
    <w:rsid w:val="00E11CC7"/>
    <w:rsid w:val="00EB3785"/>
    <w:rsid w:val="00F207DC"/>
    <w:rsid w:val="00F54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1C7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072D6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072D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1C7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072D6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072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factor.ru" TargetMode="External"/><Relationship Id="rId5" Type="http://schemas.openxmlformats.org/officeDocument/2006/relationships/hyperlink" Target="https://e-disclosure.ru/portal/company.aspx?id=2383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Демченко</dc:creator>
  <cp:lastModifiedBy>Анна Евельсон</cp:lastModifiedBy>
  <cp:revision>6</cp:revision>
  <dcterms:created xsi:type="dcterms:W3CDTF">2022-07-20T08:45:00Z</dcterms:created>
  <dcterms:modified xsi:type="dcterms:W3CDTF">2022-07-21T04:17:00Z</dcterms:modified>
</cp:coreProperties>
</file>