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E6" w:rsidRPr="006C62E4" w:rsidRDefault="000000E6" w:rsidP="0043600B">
      <w:pPr>
        <w:pStyle w:val="ConsPlusNonformat"/>
        <w:jc w:val="both"/>
        <w:rPr>
          <w:rFonts w:ascii="Times New Roman" w:hAnsi="Times New Roman" w:cs="Times New Roman"/>
          <w:color w:val="000000"/>
          <w:sz w:val="22"/>
          <w:szCs w:val="22"/>
        </w:rPr>
      </w:pPr>
    </w:p>
    <w:p w:rsidR="00B2373E" w:rsidRPr="006C62E4" w:rsidRDefault="00B2373E" w:rsidP="0043600B">
      <w:pPr>
        <w:pStyle w:val="ConsPlusNonformat"/>
        <w:jc w:val="both"/>
        <w:rPr>
          <w:rFonts w:ascii="Times New Roman" w:hAnsi="Times New Roman" w:cs="Times New Roman"/>
          <w:b/>
          <w:color w:val="000000" w:themeColor="text1"/>
          <w:sz w:val="22"/>
          <w:szCs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1"/>
      </w:tblGrid>
      <w:tr w:rsidR="0043600B" w:rsidRPr="00F834DE" w:rsidTr="0043600B">
        <w:tc>
          <w:tcPr>
            <w:tcW w:w="5211" w:type="dxa"/>
          </w:tcPr>
          <w:p w:rsidR="0043600B" w:rsidRDefault="0043600B" w:rsidP="0043600B">
            <w:pPr>
              <w:pStyle w:val="ConsPlusNonformat"/>
              <w:jc w:val="both"/>
              <w:rPr>
                <w:rFonts w:ascii="Times New Roman" w:hAnsi="Times New Roman" w:cs="Times New Roman"/>
                <w:b/>
                <w:color w:val="000000" w:themeColor="text1"/>
                <w:sz w:val="22"/>
                <w:szCs w:val="22"/>
              </w:rPr>
            </w:pPr>
            <w:r w:rsidRPr="006C62E4">
              <w:rPr>
                <w:rFonts w:ascii="Times New Roman" w:hAnsi="Times New Roman" w:cs="Times New Roman"/>
                <w:b/>
                <w:color w:val="000000" w:themeColor="text1"/>
                <w:sz w:val="22"/>
                <w:szCs w:val="22"/>
              </w:rPr>
              <w:t xml:space="preserve">Публичное акционерное </w:t>
            </w:r>
            <w:r>
              <w:rPr>
                <w:rFonts w:ascii="Times New Roman" w:hAnsi="Times New Roman" w:cs="Times New Roman"/>
                <w:b/>
                <w:color w:val="000000" w:themeColor="text1"/>
                <w:sz w:val="22"/>
                <w:szCs w:val="22"/>
              </w:rPr>
              <w:t>Общество</w:t>
            </w:r>
          </w:p>
          <w:p w:rsidR="0043600B" w:rsidRPr="006C62E4" w:rsidRDefault="0043600B" w:rsidP="0043600B">
            <w:pPr>
              <w:pStyle w:val="ConsPlusNonformat"/>
              <w:jc w:val="both"/>
              <w:rPr>
                <w:rFonts w:ascii="Times New Roman" w:hAnsi="Times New Roman" w:cs="Times New Roman"/>
                <w:b/>
                <w:color w:val="000000" w:themeColor="text1"/>
                <w:sz w:val="22"/>
                <w:szCs w:val="22"/>
              </w:rPr>
            </w:pPr>
            <w:r w:rsidRPr="006C62E4">
              <w:rPr>
                <w:rFonts w:ascii="Times New Roman" w:hAnsi="Times New Roman" w:cs="Times New Roman"/>
                <w:b/>
                <w:color w:val="000000" w:themeColor="text1"/>
                <w:sz w:val="22"/>
                <w:szCs w:val="22"/>
              </w:rPr>
              <w:t>«Фонд Ковчег»</w:t>
            </w:r>
          </w:p>
          <w:p w:rsidR="0043600B" w:rsidRPr="006C62E4" w:rsidRDefault="0043600B" w:rsidP="0043600B">
            <w:pPr>
              <w:pStyle w:val="ConsPlusNonformat"/>
              <w:jc w:val="both"/>
              <w:rPr>
                <w:rFonts w:ascii="Times New Roman" w:hAnsi="Times New Roman" w:cs="Times New Roman"/>
                <w:b/>
                <w:color w:val="000000" w:themeColor="text1"/>
                <w:sz w:val="22"/>
                <w:szCs w:val="22"/>
              </w:rPr>
            </w:pPr>
            <w:r w:rsidRPr="006C62E4">
              <w:rPr>
                <w:rFonts w:ascii="Times New Roman" w:hAnsi="Times New Roman" w:cs="Times New Roman"/>
                <w:b/>
                <w:color w:val="000000" w:themeColor="text1"/>
                <w:sz w:val="22"/>
                <w:szCs w:val="22"/>
              </w:rPr>
              <w:t>ИНН2466032192,ОГРН1022402645803</w:t>
            </w:r>
          </w:p>
          <w:p w:rsidR="0043600B" w:rsidRDefault="0043600B" w:rsidP="0043600B">
            <w:pPr>
              <w:pStyle w:val="ConsPlusNonformat"/>
              <w:jc w:val="both"/>
              <w:rPr>
                <w:rFonts w:ascii="Times New Roman" w:hAnsi="Times New Roman" w:cs="Times New Roman"/>
                <w:b/>
                <w:color w:val="000000" w:themeColor="text1"/>
                <w:sz w:val="22"/>
                <w:szCs w:val="22"/>
              </w:rPr>
            </w:pPr>
          </w:p>
        </w:tc>
        <w:tc>
          <w:tcPr>
            <w:tcW w:w="5211" w:type="dxa"/>
          </w:tcPr>
          <w:p w:rsidR="0043600B" w:rsidRPr="00F834DE" w:rsidRDefault="0043600B" w:rsidP="00932E81">
            <w:pPr>
              <w:pStyle w:val="ConsPlusNonformat"/>
              <w:jc w:val="right"/>
              <w:rPr>
                <w:rFonts w:ascii="Times New Roman" w:hAnsi="Times New Roman" w:cs="Times New Roman"/>
                <w:color w:val="000000" w:themeColor="text1"/>
                <w:sz w:val="22"/>
                <w:szCs w:val="22"/>
              </w:rPr>
            </w:pPr>
            <w:r w:rsidRPr="00F834DE">
              <w:rPr>
                <w:rFonts w:ascii="Times New Roman" w:hAnsi="Times New Roman" w:cs="Times New Roman"/>
                <w:color w:val="000000" w:themeColor="text1"/>
                <w:sz w:val="22"/>
                <w:szCs w:val="22"/>
              </w:rPr>
              <w:t xml:space="preserve">«Утвержден» </w:t>
            </w:r>
          </w:p>
          <w:p w:rsidR="0043600B" w:rsidRPr="00F834DE" w:rsidRDefault="0043600B" w:rsidP="00932E81">
            <w:pPr>
              <w:pStyle w:val="ConsPlusNonformat"/>
              <w:jc w:val="right"/>
              <w:rPr>
                <w:rFonts w:ascii="Times New Roman" w:hAnsi="Times New Roman" w:cs="Times New Roman"/>
                <w:color w:val="000000" w:themeColor="text1"/>
                <w:sz w:val="22"/>
                <w:szCs w:val="22"/>
              </w:rPr>
            </w:pPr>
            <w:r w:rsidRPr="00F834DE">
              <w:rPr>
                <w:rFonts w:ascii="Times New Roman" w:hAnsi="Times New Roman" w:cs="Times New Roman"/>
                <w:color w:val="000000" w:themeColor="text1"/>
                <w:sz w:val="22"/>
                <w:szCs w:val="22"/>
              </w:rPr>
              <w:t xml:space="preserve"> Советом  директоров Общества                              </w:t>
            </w:r>
          </w:p>
          <w:p w:rsidR="0043600B" w:rsidRPr="00F834DE" w:rsidRDefault="0043600B" w:rsidP="00932E81">
            <w:pPr>
              <w:pStyle w:val="ConsPlusNonformat"/>
              <w:jc w:val="right"/>
              <w:rPr>
                <w:rFonts w:ascii="Times New Roman" w:hAnsi="Times New Roman" w:cs="Times New Roman"/>
                <w:color w:val="000000" w:themeColor="text1"/>
                <w:sz w:val="22"/>
                <w:szCs w:val="22"/>
              </w:rPr>
            </w:pPr>
            <w:r w:rsidRPr="00F834DE">
              <w:rPr>
                <w:rFonts w:ascii="Times New Roman" w:hAnsi="Times New Roman" w:cs="Times New Roman"/>
                <w:color w:val="000000" w:themeColor="text1"/>
                <w:sz w:val="22"/>
                <w:szCs w:val="22"/>
              </w:rPr>
              <w:t>Протокол № 4-2026(199)</w:t>
            </w:r>
          </w:p>
          <w:p w:rsidR="0043600B" w:rsidRPr="00F834DE" w:rsidRDefault="0043600B" w:rsidP="00932E81">
            <w:pPr>
              <w:pStyle w:val="ConsPlusNonformat"/>
              <w:jc w:val="right"/>
              <w:rPr>
                <w:rFonts w:ascii="Times New Roman" w:hAnsi="Times New Roman" w:cs="Times New Roman"/>
                <w:color w:val="000000" w:themeColor="text1"/>
                <w:sz w:val="22"/>
                <w:szCs w:val="22"/>
              </w:rPr>
            </w:pPr>
            <w:r w:rsidRPr="00F834DE">
              <w:rPr>
                <w:rFonts w:ascii="Times New Roman" w:hAnsi="Times New Roman" w:cs="Times New Roman"/>
                <w:color w:val="000000" w:themeColor="text1"/>
                <w:sz w:val="22"/>
                <w:szCs w:val="22"/>
              </w:rPr>
              <w:t>от "</w:t>
            </w:r>
            <w:r w:rsidR="003823BF" w:rsidRPr="00F834DE">
              <w:rPr>
                <w:rFonts w:ascii="Times New Roman" w:hAnsi="Times New Roman" w:cs="Times New Roman"/>
                <w:color w:val="000000" w:themeColor="text1"/>
                <w:sz w:val="22"/>
                <w:szCs w:val="22"/>
              </w:rPr>
              <w:t>3</w:t>
            </w:r>
            <w:r w:rsidR="00584441" w:rsidRPr="00F834DE">
              <w:rPr>
                <w:rFonts w:ascii="Times New Roman" w:hAnsi="Times New Roman" w:cs="Times New Roman"/>
                <w:color w:val="000000" w:themeColor="text1"/>
                <w:sz w:val="22"/>
                <w:szCs w:val="22"/>
              </w:rPr>
              <w:t>1</w:t>
            </w:r>
            <w:r w:rsidRPr="00F834DE">
              <w:rPr>
                <w:rFonts w:ascii="Times New Roman" w:hAnsi="Times New Roman" w:cs="Times New Roman"/>
                <w:color w:val="000000" w:themeColor="text1"/>
                <w:sz w:val="22"/>
                <w:szCs w:val="22"/>
              </w:rPr>
              <w:t xml:space="preserve">" </w:t>
            </w:r>
            <w:r w:rsidR="003823BF" w:rsidRPr="00F834DE">
              <w:rPr>
                <w:rFonts w:ascii="Times New Roman" w:hAnsi="Times New Roman" w:cs="Times New Roman"/>
                <w:color w:val="000000" w:themeColor="text1"/>
                <w:sz w:val="22"/>
                <w:szCs w:val="22"/>
              </w:rPr>
              <w:t xml:space="preserve"> марта</w:t>
            </w:r>
            <w:r w:rsidRPr="00F834DE">
              <w:rPr>
                <w:rFonts w:ascii="Times New Roman" w:hAnsi="Times New Roman" w:cs="Times New Roman"/>
                <w:color w:val="000000" w:themeColor="text1"/>
                <w:sz w:val="22"/>
                <w:szCs w:val="22"/>
              </w:rPr>
              <w:t xml:space="preserve">  2026г.</w:t>
            </w:r>
          </w:p>
          <w:p w:rsidR="0043600B" w:rsidRPr="00F834DE" w:rsidRDefault="0043600B" w:rsidP="00932E81">
            <w:pPr>
              <w:pStyle w:val="ConsPlusNonformat"/>
              <w:jc w:val="right"/>
              <w:rPr>
                <w:rFonts w:ascii="Times New Roman" w:hAnsi="Times New Roman" w:cs="Times New Roman"/>
                <w:b/>
                <w:color w:val="000000" w:themeColor="text1"/>
                <w:sz w:val="22"/>
                <w:szCs w:val="22"/>
              </w:rPr>
            </w:pPr>
          </w:p>
        </w:tc>
      </w:tr>
      <w:tr w:rsidR="0043600B" w:rsidTr="0043600B">
        <w:tc>
          <w:tcPr>
            <w:tcW w:w="5211" w:type="dxa"/>
          </w:tcPr>
          <w:p w:rsidR="0043600B" w:rsidRPr="006C62E4" w:rsidRDefault="0043600B" w:rsidP="0043600B">
            <w:pPr>
              <w:pStyle w:val="ConsPlusNonformat"/>
              <w:jc w:val="both"/>
              <w:rPr>
                <w:rFonts w:ascii="Times New Roman" w:hAnsi="Times New Roman" w:cs="Times New Roman"/>
                <w:b/>
                <w:color w:val="000000" w:themeColor="text1"/>
                <w:sz w:val="22"/>
                <w:szCs w:val="22"/>
              </w:rPr>
            </w:pPr>
          </w:p>
        </w:tc>
        <w:tc>
          <w:tcPr>
            <w:tcW w:w="5211" w:type="dxa"/>
          </w:tcPr>
          <w:p w:rsidR="0043600B" w:rsidRPr="006C62E4" w:rsidRDefault="0043600B" w:rsidP="00932E81">
            <w:pPr>
              <w:pStyle w:val="ConsPlusNormal"/>
              <w:ind w:firstLine="540"/>
              <w:jc w:val="right"/>
              <w:rPr>
                <w:color w:val="000000" w:themeColor="text1"/>
                <w:sz w:val="22"/>
                <w:szCs w:val="22"/>
              </w:rPr>
            </w:pPr>
            <w:r w:rsidRPr="006C62E4">
              <w:rPr>
                <w:color w:val="000000" w:themeColor="text1"/>
                <w:sz w:val="22"/>
                <w:szCs w:val="22"/>
              </w:rPr>
              <w:t xml:space="preserve">«Утвержден» </w:t>
            </w:r>
          </w:p>
          <w:p w:rsidR="0043600B" w:rsidRPr="006C62E4" w:rsidRDefault="0043600B" w:rsidP="00932E81">
            <w:pPr>
              <w:pStyle w:val="ConsPlusNormal"/>
              <w:ind w:firstLine="540"/>
              <w:jc w:val="right"/>
              <w:rPr>
                <w:color w:val="000000" w:themeColor="text1"/>
                <w:sz w:val="22"/>
                <w:szCs w:val="22"/>
              </w:rPr>
            </w:pPr>
            <w:r w:rsidRPr="006C62E4">
              <w:rPr>
                <w:color w:val="000000" w:themeColor="text1"/>
                <w:sz w:val="22"/>
                <w:szCs w:val="22"/>
              </w:rPr>
              <w:t>решением  общего собрания</w:t>
            </w:r>
          </w:p>
          <w:p w:rsidR="0043600B" w:rsidRPr="006C62E4" w:rsidRDefault="0043600B" w:rsidP="00932E81">
            <w:pPr>
              <w:pStyle w:val="ConsPlusNormal"/>
              <w:ind w:firstLine="540"/>
              <w:jc w:val="right"/>
              <w:rPr>
                <w:color w:val="000000" w:themeColor="text1"/>
                <w:sz w:val="22"/>
                <w:szCs w:val="22"/>
              </w:rPr>
            </w:pPr>
            <w:r w:rsidRPr="006C62E4">
              <w:rPr>
                <w:color w:val="000000" w:themeColor="text1"/>
                <w:sz w:val="22"/>
                <w:szCs w:val="22"/>
              </w:rPr>
              <w:t>акционеров ПАО «Фонд Ковчег»</w:t>
            </w:r>
          </w:p>
          <w:p w:rsidR="0043600B" w:rsidRPr="006C62E4" w:rsidRDefault="0043600B" w:rsidP="00932E81">
            <w:pPr>
              <w:pStyle w:val="ConsPlusNormal"/>
              <w:ind w:firstLine="540"/>
              <w:jc w:val="right"/>
              <w:rPr>
                <w:color w:val="000000" w:themeColor="text1"/>
                <w:sz w:val="22"/>
                <w:szCs w:val="22"/>
              </w:rPr>
            </w:pPr>
            <w:proofErr w:type="gramStart"/>
            <w:r w:rsidRPr="006C62E4">
              <w:rPr>
                <w:color w:val="000000" w:themeColor="text1"/>
                <w:sz w:val="22"/>
                <w:szCs w:val="22"/>
              </w:rPr>
              <w:t>Протокол б</w:t>
            </w:r>
            <w:proofErr w:type="gramEnd"/>
            <w:r w:rsidRPr="006C62E4">
              <w:rPr>
                <w:color w:val="000000" w:themeColor="text1"/>
                <w:sz w:val="22"/>
                <w:szCs w:val="22"/>
              </w:rPr>
              <w:t>/</w:t>
            </w:r>
            <w:proofErr w:type="spellStart"/>
            <w:r w:rsidRPr="006C62E4">
              <w:rPr>
                <w:color w:val="000000" w:themeColor="text1"/>
                <w:sz w:val="22"/>
                <w:szCs w:val="22"/>
              </w:rPr>
              <w:t>н</w:t>
            </w:r>
            <w:proofErr w:type="spellEnd"/>
            <w:r w:rsidRPr="006C62E4">
              <w:rPr>
                <w:color w:val="000000" w:themeColor="text1"/>
                <w:sz w:val="22"/>
                <w:szCs w:val="22"/>
              </w:rPr>
              <w:t xml:space="preserve"> от «</w:t>
            </w:r>
            <w:r w:rsidR="003A5134">
              <w:rPr>
                <w:color w:val="000000" w:themeColor="text1"/>
                <w:sz w:val="22"/>
                <w:szCs w:val="22"/>
              </w:rPr>
              <w:t>20</w:t>
            </w:r>
            <w:r w:rsidRPr="006C62E4">
              <w:rPr>
                <w:color w:val="000000" w:themeColor="text1"/>
                <w:sz w:val="22"/>
                <w:szCs w:val="22"/>
              </w:rPr>
              <w:t>»</w:t>
            </w:r>
            <w:r w:rsidR="00E549E0">
              <w:rPr>
                <w:color w:val="000000" w:themeColor="text1"/>
                <w:sz w:val="22"/>
                <w:szCs w:val="22"/>
              </w:rPr>
              <w:t xml:space="preserve"> </w:t>
            </w:r>
            <w:r w:rsidRPr="006C62E4">
              <w:rPr>
                <w:color w:val="000000" w:themeColor="text1"/>
                <w:sz w:val="22"/>
                <w:szCs w:val="22"/>
              </w:rPr>
              <w:t>мая 2026 года</w:t>
            </w:r>
          </w:p>
          <w:p w:rsidR="0043600B" w:rsidRPr="006C62E4" w:rsidRDefault="0043600B" w:rsidP="0043600B">
            <w:pPr>
              <w:pStyle w:val="ConsPlusNonformat"/>
              <w:jc w:val="both"/>
              <w:rPr>
                <w:rFonts w:ascii="Times New Roman" w:hAnsi="Times New Roman" w:cs="Times New Roman"/>
                <w:color w:val="000000" w:themeColor="text1"/>
                <w:sz w:val="22"/>
                <w:szCs w:val="22"/>
              </w:rPr>
            </w:pPr>
          </w:p>
        </w:tc>
      </w:tr>
    </w:tbl>
    <w:p w:rsidR="000000E6" w:rsidRPr="006C62E4" w:rsidRDefault="000000E6" w:rsidP="0043600B">
      <w:pPr>
        <w:pStyle w:val="ConsPlusNonformat"/>
        <w:jc w:val="both"/>
        <w:rPr>
          <w:rFonts w:ascii="Times New Roman" w:hAnsi="Times New Roman" w:cs="Times New Roman"/>
          <w:color w:val="000000" w:themeColor="text1"/>
          <w:sz w:val="22"/>
          <w:szCs w:val="22"/>
        </w:rPr>
      </w:pPr>
    </w:p>
    <w:p w:rsidR="000000E6" w:rsidRPr="006C62E4" w:rsidRDefault="000000E6" w:rsidP="0043600B">
      <w:pPr>
        <w:pStyle w:val="ConsPlusNonformat"/>
        <w:jc w:val="both"/>
        <w:rPr>
          <w:rFonts w:ascii="Times New Roman" w:hAnsi="Times New Roman" w:cs="Times New Roman"/>
          <w:color w:val="000000" w:themeColor="text1"/>
          <w:sz w:val="22"/>
          <w:szCs w:val="22"/>
        </w:rPr>
      </w:pPr>
    </w:p>
    <w:p w:rsidR="000000E6" w:rsidRPr="006C62E4" w:rsidRDefault="000000E6" w:rsidP="0043600B">
      <w:pPr>
        <w:pStyle w:val="ConsPlusNonformat"/>
        <w:jc w:val="both"/>
        <w:rPr>
          <w:rFonts w:ascii="Times New Roman" w:hAnsi="Times New Roman" w:cs="Times New Roman"/>
          <w:color w:val="000000" w:themeColor="text1"/>
          <w:sz w:val="22"/>
          <w:szCs w:val="22"/>
        </w:rPr>
      </w:pPr>
      <w:r w:rsidRPr="006C62E4">
        <w:rPr>
          <w:rFonts w:ascii="Times New Roman" w:hAnsi="Times New Roman" w:cs="Times New Roman"/>
          <w:color w:val="000000" w:themeColor="text1"/>
          <w:sz w:val="22"/>
          <w:szCs w:val="22"/>
        </w:rPr>
        <w:t xml:space="preserve">                                          </w:t>
      </w:r>
    </w:p>
    <w:p w:rsidR="000000E6" w:rsidRPr="006C62E4" w:rsidRDefault="000000E6" w:rsidP="0043600B">
      <w:pPr>
        <w:pStyle w:val="ConsPlusNonformat"/>
        <w:jc w:val="both"/>
        <w:rPr>
          <w:rFonts w:ascii="Times New Roman" w:hAnsi="Times New Roman" w:cs="Times New Roman"/>
          <w:sz w:val="22"/>
          <w:szCs w:val="22"/>
        </w:rPr>
      </w:pPr>
    </w:p>
    <w:p w:rsidR="000000E6" w:rsidRPr="006C62E4" w:rsidRDefault="000000E6" w:rsidP="0043600B">
      <w:pPr>
        <w:pStyle w:val="ConsPlusNormal"/>
        <w:ind w:firstLine="540"/>
        <w:jc w:val="both"/>
        <w:rPr>
          <w:color w:val="000000" w:themeColor="text1"/>
          <w:sz w:val="22"/>
          <w:szCs w:val="22"/>
        </w:rPr>
      </w:pPr>
    </w:p>
    <w:p w:rsidR="005D1F4F" w:rsidRPr="006C62E4" w:rsidRDefault="005D1F4F" w:rsidP="0043600B">
      <w:pPr>
        <w:pStyle w:val="ConsPlusNormal"/>
        <w:ind w:firstLine="540"/>
        <w:jc w:val="both"/>
        <w:rPr>
          <w:color w:val="000000" w:themeColor="text1"/>
          <w:sz w:val="22"/>
          <w:szCs w:val="22"/>
        </w:rPr>
      </w:pPr>
    </w:p>
    <w:p w:rsidR="005D1F4F" w:rsidRPr="006C62E4" w:rsidRDefault="005D1F4F" w:rsidP="0043600B">
      <w:pPr>
        <w:pStyle w:val="ConsPlusNormal"/>
        <w:ind w:firstLine="540"/>
        <w:jc w:val="both"/>
        <w:rPr>
          <w:color w:val="000000" w:themeColor="text1"/>
          <w:sz w:val="22"/>
          <w:szCs w:val="22"/>
        </w:rPr>
      </w:pPr>
    </w:p>
    <w:p w:rsidR="000000E6" w:rsidRPr="006C62E4" w:rsidRDefault="000000E6" w:rsidP="0043600B">
      <w:pPr>
        <w:autoSpaceDE w:val="0"/>
        <w:autoSpaceDN w:val="0"/>
        <w:adjustRightInd w:val="0"/>
        <w:spacing w:before="320" w:after="0" w:line="240" w:lineRule="auto"/>
        <w:jc w:val="both"/>
        <w:rPr>
          <w:rFonts w:ascii="Times New Roman" w:hAnsi="Times New Roman" w:cs="Times New Roman"/>
          <w:b/>
          <w:bCs/>
          <w:color w:val="000000" w:themeColor="text1"/>
        </w:rPr>
      </w:pPr>
    </w:p>
    <w:p w:rsidR="000000E6" w:rsidRPr="006C62E4" w:rsidRDefault="000000E6" w:rsidP="0043600B">
      <w:pPr>
        <w:autoSpaceDE w:val="0"/>
        <w:autoSpaceDN w:val="0"/>
        <w:adjustRightInd w:val="0"/>
        <w:spacing w:before="320" w:after="0" w:line="240" w:lineRule="auto"/>
        <w:jc w:val="both"/>
        <w:rPr>
          <w:rFonts w:ascii="Times New Roman" w:hAnsi="Times New Roman" w:cs="Times New Roman"/>
          <w:b/>
          <w:bCs/>
          <w:color w:val="000000" w:themeColor="text1"/>
        </w:rPr>
      </w:pPr>
    </w:p>
    <w:p w:rsidR="000000E6" w:rsidRPr="006C62E4" w:rsidRDefault="000000E6" w:rsidP="00932E81">
      <w:pPr>
        <w:widowControl w:val="0"/>
        <w:autoSpaceDE w:val="0"/>
        <w:autoSpaceDN w:val="0"/>
        <w:spacing w:after="0" w:line="240" w:lineRule="auto"/>
        <w:jc w:val="center"/>
        <w:rPr>
          <w:rFonts w:ascii="Times New Roman" w:eastAsia="Times New Roman" w:hAnsi="Times New Roman" w:cs="Times New Roman"/>
          <w:b/>
          <w:color w:val="000000" w:themeColor="text1"/>
          <w:lang w:eastAsia="ru-RU"/>
        </w:rPr>
      </w:pPr>
      <w:r w:rsidRPr="006C62E4">
        <w:rPr>
          <w:rFonts w:ascii="Times New Roman" w:eastAsia="Times New Roman" w:hAnsi="Times New Roman" w:cs="Times New Roman"/>
          <w:b/>
          <w:color w:val="000000" w:themeColor="text1"/>
          <w:lang w:eastAsia="ru-RU"/>
        </w:rPr>
        <w:t>ГОДОВОЙ ОТЧЕТ</w:t>
      </w:r>
    </w:p>
    <w:p w:rsidR="000000E6" w:rsidRPr="006C62E4" w:rsidRDefault="000000E6" w:rsidP="00932E81">
      <w:pPr>
        <w:widowControl w:val="0"/>
        <w:autoSpaceDE w:val="0"/>
        <w:autoSpaceDN w:val="0"/>
        <w:spacing w:after="0" w:line="240" w:lineRule="auto"/>
        <w:jc w:val="center"/>
        <w:rPr>
          <w:rFonts w:ascii="Times New Roman" w:eastAsia="Times New Roman" w:hAnsi="Times New Roman" w:cs="Times New Roman"/>
          <w:b/>
          <w:color w:val="000000" w:themeColor="text1"/>
          <w:lang w:eastAsia="ru-RU"/>
        </w:rPr>
      </w:pPr>
      <w:r w:rsidRPr="006C62E4">
        <w:rPr>
          <w:rFonts w:ascii="Times New Roman" w:eastAsia="Times New Roman" w:hAnsi="Times New Roman" w:cs="Times New Roman"/>
          <w:b/>
          <w:color w:val="000000" w:themeColor="text1"/>
          <w:lang w:eastAsia="ru-RU"/>
        </w:rPr>
        <w:t>Публичного акционерного общества «Фонд Ковчег»</w:t>
      </w:r>
    </w:p>
    <w:p w:rsidR="000000E6" w:rsidRPr="006C62E4" w:rsidRDefault="000000E6" w:rsidP="00932E81">
      <w:pPr>
        <w:widowControl w:val="0"/>
        <w:autoSpaceDE w:val="0"/>
        <w:autoSpaceDN w:val="0"/>
        <w:spacing w:after="0" w:line="240" w:lineRule="auto"/>
        <w:jc w:val="center"/>
        <w:rPr>
          <w:rFonts w:ascii="Times New Roman" w:eastAsia="Times New Roman" w:hAnsi="Times New Roman" w:cs="Times New Roman"/>
          <w:b/>
          <w:color w:val="000000" w:themeColor="text1"/>
          <w:lang w:eastAsia="ru-RU"/>
        </w:rPr>
      </w:pPr>
      <w:r w:rsidRPr="006C62E4">
        <w:rPr>
          <w:rFonts w:ascii="Times New Roman" w:eastAsia="Times New Roman" w:hAnsi="Times New Roman" w:cs="Times New Roman"/>
          <w:b/>
          <w:color w:val="000000" w:themeColor="text1"/>
          <w:lang w:eastAsia="ru-RU"/>
        </w:rPr>
        <w:t>за 20</w:t>
      </w:r>
      <w:r w:rsidR="00A30CB4" w:rsidRPr="006C62E4">
        <w:rPr>
          <w:rFonts w:ascii="Times New Roman" w:eastAsia="Times New Roman" w:hAnsi="Times New Roman" w:cs="Times New Roman"/>
          <w:b/>
          <w:color w:val="000000" w:themeColor="text1"/>
          <w:lang w:eastAsia="ru-RU"/>
        </w:rPr>
        <w:t>2</w:t>
      </w:r>
      <w:r w:rsidR="00934DB9" w:rsidRPr="006C62E4">
        <w:rPr>
          <w:rFonts w:ascii="Times New Roman" w:eastAsia="Times New Roman" w:hAnsi="Times New Roman" w:cs="Times New Roman"/>
          <w:b/>
          <w:color w:val="000000" w:themeColor="text1"/>
          <w:lang w:eastAsia="ru-RU"/>
        </w:rPr>
        <w:t>5</w:t>
      </w:r>
      <w:r w:rsidR="00C355E5" w:rsidRPr="006C62E4">
        <w:rPr>
          <w:rFonts w:ascii="Times New Roman" w:eastAsia="Times New Roman" w:hAnsi="Times New Roman" w:cs="Times New Roman"/>
          <w:b/>
          <w:color w:val="000000" w:themeColor="text1"/>
          <w:lang w:eastAsia="ru-RU"/>
        </w:rPr>
        <w:t xml:space="preserve"> бухгалтерский (финансовый)</w:t>
      </w:r>
      <w:r w:rsidRPr="006C62E4">
        <w:rPr>
          <w:rFonts w:ascii="Times New Roman" w:eastAsia="Times New Roman" w:hAnsi="Times New Roman" w:cs="Times New Roman"/>
          <w:b/>
          <w:color w:val="000000" w:themeColor="text1"/>
          <w:lang w:eastAsia="ru-RU"/>
        </w:rPr>
        <w:t xml:space="preserve"> год</w:t>
      </w:r>
    </w:p>
    <w:p w:rsidR="000000E6" w:rsidRPr="006C62E4" w:rsidRDefault="000000E6" w:rsidP="0043600B">
      <w:pPr>
        <w:widowControl w:val="0"/>
        <w:autoSpaceDE w:val="0"/>
        <w:autoSpaceDN w:val="0"/>
        <w:spacing w:after="0" w:line="240" w:lineRule="auto"/>
        <w:ind w:firstLine="540"/>
        <w:jc w:val="both"/>
        <w:rPr>
          <w:rFonts w:ascii="Times New Roman" w:eastAsia="Times New Roman" w:hAnsi="Times New Roman" w:cs="Times New Roman"/>
          <w:b/>
          <w:color w:val="000000" w:themeColor="text1"/>
          <w:lang w:eastAsia="ru-RU"/>
        </w:rPr>
      </w:pPr>
    </w:p>
    <w:p w:rsidR="000000E6" w:rsidRPr="006C62E4" w:rsidRDefault="000000E6" w:rsidP="0043600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widowControl w:val="0"/>
        <w:autoSpaceDE w:val="0"/>
        <w:autoSpaceDN w:val="0"/>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b/>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b/>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b/>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color w:val="000000" w:themeColor="text1"/>
          <w:lang w:eastAsia="ru-RU"/>
        </w:rPr>
      </w:pPr>
    </w:p>
    <w:p w:rsidR="000000E6" w:rsidRPr="006C62E4" w:rsidRDefault="000000E6" w:rsidP="0043600B">
      <w:pPr>
        <w:spacing w:after="0" w:line="240" w:lineRule="auto"/>
        <w:jc w:val="both"/>
        <w:rPr>
          <w:rFonts w:ascii="Times New Roman" w:eastAsia="Times New Roman" w:hAnsi="Times New Roman" w:cs="Times New Roman"/>
          <w:color w:val="000000" w:themeColor="text1"/>
          <w:lang w:eastAsia="ru-RU"/>
        </w:rPr>
      </w:pPr>
    </w:p>
    <w:p w:rsidR="00F06D1E" w:rsidRPr="006C62E4" w:rsidRDefault="00F06D1E" w:rsidP="0043600B">
      <w:pPr>
        <w:autoSpaceDE w:val="0"/>
        <w:autoSpaceDN w:val="0"/>
        <w:adjustRightInd w:val="0"/>
        <w:spacing w:before="320" w:after="0" w:line="240" w:lineRule="auto"/>
        <w:jc w:val="both"/>
        <w:rPr>
          <w:rFonts w:ascii="Times New Roman" w:hAnsi="Times New Roman" w:cs="Times New Roman"/>
          <w:b/>
          <w:bCs/>
          <w:color w:val="000000" w:themeColor="text1"/>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9B16AD" w:rsidRPr="006C62E4" w:rsidRDefault="009B16AD" w:rsidP="0043600B">
      <w:pPr>
        <w:pStyle w:val="a5"/>
        <w:jc w:val="both"/>
        <w:rPr>
          <w:sz w:val="22"/>
          <w:szCs w:val="22"/>
        </w:rPr>
      </w:pPr>
    </w:p>
    <w:p w:rsidR="00D628B1" w:rsidRPr="006C62E4" w:rsidRDefault="00D628B1" w:rsidP="0043600B">
      <w:pPr>
        <w:pStyle w:val="a5"/>
        <w:jc w:val="both"/>
        <w:rPr>
          <w:sz w:val="22"/>
          <w:szCs w:val="22"/>
        </w:rPr>
      </w:pPr>
    </w:p>
    <w:p w:rsidR="00D628B1" w:rsidRPr="006C62E4" w:rsidRDefault="00D628B1" w:rsidP="0043600B">
      <w:pPr>
        <w:pStyle w:val="a5"/>
        <w:jc w:val="both"/>
        <w:rPr>
          <w:sz w:val="22"/>
          <w:szCs w:val="22"/>
        </w:rPr>
      </w:pPr>
    </w:p>
    <w:p w:rsidR="0043600B" w:rsidRDefault="0043600B" w:rsidP="0043600B">
      <w:pPr>
        <w:jc w:val="both"/>
        <w:rPr>
          <w:rFonts w:ascii="Times New Roman" w:eastAsia="Times New Roman" w:hAnsi="Times New Roman" w:cs="Times New Roman"/>
          <w:b/>
          <w:color w:val="FF0000"/>
          <w:lang w:eastAsia="ru-RU"/>
        </w:rPr>
      </w:pPr>
      <w:r>
        <w:rPr>
          <w:b/>
          <w:color w:val="FF0000"/>
        </w:rPr>
        <w:br w:type="page"/>
      </w:r>
    </w:p>
    <w:p w:rsidR="0043600B" w:rsidRDefault="0043600B" w:rsidP="0043600B">
      <w:pPr>
        <w:pStyle w:val="a5"/>
        <w:jc w:val="both"/>
        <w:rPr>
          <w:b/>
          <w:sz w:val="22"/>
          <w:szCs w:val="22"/>
        </w:rPr>
      </w:pPr>
    </w:p>
    <w:p w:rsidR="006A71A8" w:rsidRPr="0043600B" w:rsidRDefault="006A71A8" w:rsidP="00932E81">
      <w:pPr>
        <w:pStyle w:val="a5"/>
        <w:jc w:val="center"/>
        <w:rPr>
          <w:sz w:val="22"/>
          <w:szCs w:val="22"/>
        </w:rPr>
      </w:pPr>
      <w:r w:rsidRPr="0043600B">
        <w:rPr>
          <w:b/>
          <w:sz w:val="22"/>
          <w:szCs w:val="22"/>
        </w:rPr>
        <w:t>Содержание</w:t>
      </w:r>
      <w:r w:rsidR="003C2D9D" w:rsidRPr="0043600B">
        <w:rPr>
          <w:sz w:val="22"/>
          <w:szCs w:val="22"/>
        </w:rPr>
        <w:t>:</w:t>
      </w:r>
    </w:p>
    <w:p w:rsidR="009D1AAB" w:rsidRPr="0043600B" w:rsidRDefault="009D1AAB" w:rsidP="0043600B">
      <w:pPr>
        <w:pStyle w:val="a5"/>
        <w:jc w:val="both"/>
        <w:rPr>
          <w:sz w:val="22"/>
          <w:szCs w:val="22"/>
        </w:rPr>
      </w:pPr>
    </w:p>
    <w:p w:rsidR="009D1AAB" w:rsidRPr="0043600B" w:rsidRDefault="009D1AAB" w:rsidP="0043600B">
      <w:pPr>
        <w:pStyle w:val="a5"/>
        <w:jc w:val="both"/>
        <w:rPr>
          <w:sz w:val="22"/>
          <w:szCs w:val="22"/>
        </w:rPr>
      </w:pPr>
      <w:r w:rsidRPr="0043600B">
        <w:rPr>
          <w:sz w:val="22"/>
          <w:szCs w:val="22"/>
        </w:rPr>
        <w:t>1.</w:t>
      </w:r>
      <w:r w:rsidR="0043600B">
        <w:rPr>
          <w:sz w:val="22"/>
          <w:szCs w:val="22"/>
        </w:rPr>
        <w:t xml:space="preserve"> </w:t>
      </w:r>
      <w:r w:rsidRPr="0043600B">
        <w:rPr>
          <w:sz w:val="22"/>
          <w:szCs w:val="22"/>
        </w:rPr>
        <w:t>Вступительное слово генерального директора общества</w:t>
      </w:r>
    </w:p>
    <w:p w:rsidR="009D1AAB" w:rsidRPr="0043600B" w:rsidRDefault="009D1AAB" w:rsidP="0043600B">
      <w:pPr>
        <w:pStyle w:val="a5"/>
        <w:jc w:val="both"/>
        <w:rPr>
          <w:sz w:val="22"/>
          <w:szCs w:val="22"/>
        </w:rPr>
      </w:pPr>
    </w:p>
    <w:p w:rsidR="009D1AAB" w:rsidRPr="0043600B" w:rsidRDefault="009D1AAB" w:rsidP="0043600B">
      <w:pPr>
        <w:pStyle w:val="a5"/>
        <w:jc w:val="both"/>
        <w:rPr>
          <w:sz w:val="22"/>
          <w:szCs w:val="22"/>
        </w:rPr>
      </w:pPr>
      <w:r w:rsidRPr="0043600B">
        <w:rPr>
          <w:sz w:val="22"/>
          <w:szCs w:val="22"/>
        </w:rPr>
        <w:t>2.</w:t>
      </w:r>
      <w:r w:rsidR="0043600B">
        <w:rPr>
          <w:sz w:val="22"/>
          <w:szCs w:val="22"/>
        </w:rPr>
        <w:t xml:space="preserve"> </w:t>
      </w:r>
      <w:r w:rsidRPr="0043600B">
        <w:rPr>
          <w:sz w:val="22"/>
          <w:szCs w:val="22"/>
        </w:rPr>
        <w:t xml:space="preserve">Сведения об </w:t>
      </w:r>
      <w:r w:rsidR="00934DB9" w:rsidRPr="0043600B">
        <w:rPr>
          <w:sz w:val="22"/>
          <w:szCs w:val="22"/>
        </w:rPr>
        <w:t>акционерном обществе</w:t>
      </w:r>
      <w:r w:rsidRPr="0043600B">
        <w:rPr>
          <w:sz w:val="22"/>
          <w:szCs w:val="22"/>
        </w:rPr>
        <w:t xml:space="preserve"> </w:t>
      </w:r>
    </w:p>
    <w:p w:rsidR="009D1AAB" w:rsidRPr="0043600B" w:rsidRDefault="009D1AAB" w:rsidP="0043600B">
      <w:pPr>
        <w:pStyle w:val="a5"/>
        <w:jc w:val="both"/>
        <w:rPr>
          <w:sz w:val="22"/>
          <w:szCs w:val="22"/>
        </w:rPr>
      </w:pPr>
    </w:p>
    <w:p w:rsidR="009D1AAB" w:rsidRPr="0043600B" w:rsidRDefault="009D1AAB" w:rsidP="0043600B">
      <w:pPr>
        <w:pStyle w:val="a5"/>
        <w:jc w:val="both"/>
        <w:rPr>
          <w:sz w:val="22"/>
          <w:szCs w:val="22"/>
        </w:rPr>
      </w:pPr>
      <w:r w:rsidRPr="0043600B">
        <w:rPr>
          <w:sz w:val="22"/>
          <w:szCs w:val="22"/>
        </w:rPr>
        <w:t>3.</w:t>
      </w:r>
      <w:r w:rsidR="0043600B">
        <w:rPr>
          <w:sz w:val="22"/>
          <w:szCs w:val="22"/>
        </w:rPr>
        <w:t xml:space="preserve"> </w:t>
      </w:r>
      <w:r w:rsidRPr="0043600B">
        <w:rPr>
          <w:sz w:val="22"/>
          <w:szCs w:val="22"/>
        </w:rPr>
        <w:t>Сведения о проведении общ</w:t>
      </w:r>
      <w:r w:rsidR="00934DB9" w:rsidRPr="0043600B">
        <w:rPr>
          <w:sz w:val="22"/>
          <w:szCs w:val="22"/>
        </w:rPr>
        <w:t xml:space="preserve">его </w:t>
      </w:r>
      <w:r w:rsidRPr="0043600B">
        <w:rPr>
          <w:sz w:val="22"/>
          <w:szCs w:val="22"/>
        </w:rPr>
        <w:t xml:space="preserve"> собрани</w:t>
      </w:r>
      <w:r w:rsidR="00934DB9" w:rsidRPr="0043600B">
        <w:rPr>
          <w:sz w:val="22"/>
          <w:szCs w:val="22"/>
        </w:rPr>
        <w:t>я акционеров</w:t>
      </w:r>
    </w:p>
    <w:p w:rsidR="009D1AAB" w:rsidRPr="0043600B" w:rsidRDefault="009D1AAB" w:rsidP="0043600B">
      <w:pPr>
        <w:pStyle w:val="a5"/>
        <w:jc w:val="both"/>
        <w:rPr>
          <w:sz w:val="22"/>
          <w:szCs w:val="22"/>
        </w:rPr>
      </w:pPr>
    </w:p>
    <w:p w:rsidR="009D1AAB" w:rsidRPr="0043600B" w:rsidRDefault="009D1AAB" w:rsidP="0043600B">
      <w:pPr>
        <w:pStyle w:val="a5"/>
        <w:jc w:val="both"/>
        <w:rPr>
          <w:sz w:val="22"/>
          <w:szCs w:val="22"/>
        </w:rPr>
      </w:pPr>
      <w:r w:rsidRPr="0043600B">
        <w:rPr>
          <w:sz w:val="22"/>
          <w:szCs w:val="22"/>
        </w:rPr>
        <w:t>4.</w:t>
      </w:r>
      <w:r w:rsidR="0043600B">
        <w:rPr>
          <w:sz w:val="22"/>
          <w:szCs w:val="22"/>
        </w:rPr>
        <w:t xml:space="preserve"> </w:t>
      </w:r>
      <w:r w:rsidRPr="0043600B">
        <w:rPr>
          <w:sz w:val="22"/>
          <w:szCs w:val="22"/>
        </w:rPr>
        <w:t>Сведения о совете директоров</w:t>
      </w:r>
    </w:p>
    <w:p w:rsidR="009D1AAB" w:rsidRPr="0043600B" w:rsidRDefault="009D1AAB" w:rsidP="0043600B">
      <w:pPr>
        <w:pStyle w:val="a5"/>
        <w:jc w:val="both"/>
        <w:rPr>
          <w:sz w:val="22"/>
          <w:szCs w:val="22"/>
        </w:rPr>
      </w:pPr>
    </w:p>
    <w:p w:rsidR="009D1AAB" w:rsidRPr="0043600B" w:rsidRDefault="003E1513" w:rsidP="0043600B">
      <w:pPr>
        <w:pStyle w:val="a5"/>
        <w:jc w:val="both"/>
        <w:rPr>
          <w:sz w:val="22"/>
          <w:szCs w:val="22"/>
        </w:rPr>
      </w:pPr>
      <w:r w:rsidRPr="0043600B">
        <w:rPr>
          <w:sz w:val="22"/>
          <w:szCs w:val="22"/>
        </w:rPr>
        <w:t>5</w:t>
      </w:r>
      <w:r w:rsidR="009D1AAB" w:rsidRPr="0043600B">
        <w:rPr>
          <w:sz w:val="22"/>
          <w:szCs w:val="22"/>
        </w:rPr>
        <w:t>.</w:t>
      </w:r>
      <w:r w:rsidR="0043600B">
        <w:rPr>
          <w:sz w:val="22"/>
          <w:szCs w:val="22"/>
        </w:rPr>
        <w:t xml:space="preserve"> </w:t>
      </w:r>
      <w:r w:rsidR="009D1AAB" w:rsidRPr="0043600B">
        <w:rPr>
          <w:sz w:val="22"/>
          <w:szCs w:val="22"/>
        </w:rPr>
        <w:t>Сведения об исполнительном органе</w:t>
      </w:r>
      <w:r w:rsidR="00934DB9" w:rsidRPr="0043600B">
        <w:rPr>
          <w:sz w:val="22"/>
          <w:szCs w:val="22"/>
        </w:rPr>
        <w:t xml:space="preserve"> общества</w:t>
      </w:r>
    </w:p>
    <w:p w:rsidR="009D1AAB" w:rsidRPr="0043600B" w:rsidRDefault="009D1AAB" w:rsidP="0043600B">
      <w:pPr>
        <w:pStyle w:val="a5"/>
        <w:jc w:val="both"/>
        <w:rPr>
          <w:sz w:val="22"/>
          <w:szCs w:val="22"/>
        </w:rPr>
      </w:pPr>
    </w:p>
    <w:p w:rsidR="009D1AAB" w:rsidRPr="0043600B" w:rsidRDefault="00BC4103" w:rsidP="0043600B">
      <w:pPr>
        <w:pStyle w:val="a5"/>
        <w:jc w:val="both"/>
        <w:rPr>
          <w:sz w:val="22"/>
          <w:szCs w:val="22"/>
        </w:rPr>
      </w:pPr>
      <w:r w:rsidRPr="0043600B">
        <w:rPr>
          <w:sz w:val="22"/>
          <w:szCs w:val="22"/>
        </w:rPr>
        <w:t>6</w:t>
      </w:r>
      <w:r w:rsidR="009D1AAB" w:rsidRPr="0043600B">
        <w:rPr>
          <w:sz w:val="22"/>
          <w:szCs w:val="22"/>
        </w:rPr>
        <w:t>.</w:t>
      </w:r>
      <w:r w:rsidR="0043600B">
        <w:rPr>
          <w:sz w:val="22"/>
          <w:szCs w:val="22"/>
        </w:rPr>
        <w:t xml:space="preserve"> </w:t>
      </w:r>
      <w:r w:rsidR="009D1AAB" w:rsidRPr="0043600B">
        <w:rPr>
          <w:sz w:val="22"/>
          <w:szCs w:val="22"/>
        </w:rPr>
        <w:t xml:space="preserve">Положение </w:t>
      </w:r>
      <w:r w:rsidR="003E1513" w:rsidRPr="0043600B">
        <w:rPr>
          <w:sz w:val="22"/>
          <w:szCs w:val="22"/>
        </w:rPr>
        <w:t xml:space="preserve">акционерного </w:t>
      </w:r>
      <w:r w:rsidR="009D1AAB" w:rsidRPr="0043600B">
        <w:rPr>
          <w:sz w:val="22"/>
          <w:szCs w:val="22"/>
        </w:rPr>
        <w:t>общества в отрасли</w:t>
      </w:r>
    </w:p>
    <w:p w:rsidR="009D1AAB" w:rsidRPr="0043600B" w:rsidRDefault="009D1AAB" w:rsidP="0043600B">
      <w:pPr>
        <w:pStyle w:val="a5"/>
        <w:jc w:val="both"/>
        <w:rPr>
          <w:sz w:val="22"/>
          <w:szCs w:val="22"/>
        </w:rPr>
      </w:pPr>
    </w:p>
    <w:p w:rsidR="009D1AAB" w:rsidRPr="0043600B" w:rsidRDefault="00BC4103" w:rsidP="0043600B">
      <w:pPr>
        <w:pStyle w:val="a5"/>
        <w:jc w:val="both"/>
        <w:rPr>
          <w:sz w:val="22"/>
          <w:szCs w:val="22"/>
        </w:rPr>
      </w:pPr>
      <w:r w:rsidRPr="0043600B">
        <w:rPr>
          <w:sz w:val="22"/>
          <w:szCs w:val="22"/>
        </w:rPr>
        <w:t>7</w:t>
      </w:r>
      <w:r w:rsidR="009D1AAB" w:rsidRPr="0043600B">
        <w:rPr>
          <w:sz w:val="22"/>
          <w:szCs w:val="22"/>
        </w:rPr>
        <w:t>.</w:t>
      </w:r>
      <w:r w:rsidR="0043600B">
        <w:rPr>
          <w:sz w:val="22"/>
          <w:szCs w:val="22"/>
        </w:rPr>
        <w:t xml:space="preserve"> </w:t>
      </w:r>
      <w:r w:rsidR="009D1AAB" w:rsidRPr="0043600B">
        <w:rPr>
          <w:sz w:val="22"/>
          <w:szCs w:val="22"/>
        </w:rPr>
        <w:t>Основные направления развития</w:t>
      </w:r>
      <w:r w:rsidRPr="0043600B">
        <w:rPr>
          <w:sz w:val="22"/>
          <w:szCs w:val="22"/>
        </w:rPr>
        <w:t xml:space="preserve"> акционерного</w:t>
      </w:r>
      <w:r w:rsidR="009D1AAB" w:rsidRPr="0043600B">
        <w:rPr>
          <w:sz w:val="22"/>
          <w:szCs w:val="22"/>
        </w:rPr>
        <w:t xml:space="preserve"> общества</w:t>
      </w:r>
    </w:p>
    <w:p w:rsidR="009D1AAB" w:rsidRPr="0043600B" w:rsidRDefault="009D1AAB" w:rsidP="0043600B">
      <w:pPr>
        <w:widowControl w:val="0"/>
        <w:autoSpaceDE w:val="0"/>
        <w:autoSpaceDN w:val="0"/>
        <w:adjustRightInd w:val="0"/>
        <w:spacing w:after="0" w:line="240" w:lineRule="auto"/>
        <w:jc w:val="both"/>
        <w:rPr>
          <w:rFonts w:ascii="Times New Roman" w:hAnsi="Times New Roman" w:cs="Times New Roman"/>
        </w:rPr>
      </w:pPr>
    </w:p>
    <w:p w:rsidR="009D1AAB" w:rsidRPr="0043600B" w:rsidRDefault="00F32BD1" w:rsidP="0043600B">
      <w:pPr>
        <w:widowControl w:val="0"/>
        <w:autoSpaceDE w:val="0"/>
        <w:autoSpaceDN w:val="0"/>
        <w:adjustRightInd w:val="0"/>
        <w:spacing w:after="0" w:line="240" w:lineRule="auto"/>
        <w:jc w:val="both"/>
        <w:rPr>
          <w:rFonts w:ascii="Times New Roman" w:hAnsi="Times New Roman" w:cs="Times New Roman"/>
          <w:b/>
        </w:rPr>
      </w:pPr>
      <w:r w:rsidRPr="0043600B">
        <w:rPr>
          <w:rFonts w:ascii="Times New Roman" w:hAnsi="Times New Roman" w:cs="Times New Roman"/>
        </w:rPr>
        <w:t>8</w:t>
      </w:r>
      <w:r w:rsidR="009D1AAB" w:rsidRPr="0043600B">
        <w:rPr>
          <w:rFonts w:ascii="Times New Roman" w:hAnsi="Times New Roman" w:cs="Times New Roman"/>
        </w:rPr>
        <w:t>.</w:t>
      </w:r>
      <w:r w:rsidR="0043600B">
        <w:rPr>
          <w:rFonts w:ascii="Times New Roman" w:hAnsi="Times New Roman" w:cs="Times New Roman"/>
        </w:rPr>
        <w:t xml:space="preserve"> </w:t>
      </w:r>
      <w:r w:rsidR="009D1AAB" w:rsidRPr="0043600B">
        <w:rPr>
          <w:rFonts w:ascii="Times New Roman" w:hAnsi="Times New Roman" w:cs="Times New Roman"/>
        </w:rPr>
        <w:t>Структура акционерного общества</w:t>
      </w:r>
    </w:p>
    <w:p w:rsidR="009D1AAB" w:rsidRPr="0043600B" w:rsidRDefault="009D1AAB" w:rsidP="0043600B">
      <w:pPr>
        <w:widowControl w:val="0"/>
        <w:autoSpaceDE w:val="0"/>
        <w:autoSpaceDN w:val="0"/>
        <w:adjustRightInd w:val="0"/>
        <w:spacing w:after="0" w:line="240" w:lineRule="auto"/>
        <w:ind w:firstLine="540"/>
        <w:jc w:val="both"/>
        <w:rPr>
          <w:rFonts w:ascii="Times New Roman" w:hAnsi="Times New Roman" w:cs="Times New Roman"/>
        </w:rPr>
      </w:pPr>
    </w:p>
    <w:p w:rsidR="009D1AAB" w:rsidRPr="0043600B" w:rsidRDefault="00F32BD1" w:rsidP="0043600B">
      <w:pPr>
        <w:widowControl w:val="0"/>
        <w:autoSpaceDE w:val="0"/>
        <w:autoSpaceDN w:val="0"/>
        <w:adjustRightInd w:val="0"/>
        <w:spacing w:after="0" w:line="240" w:lineRule="auto"/>
        <w:jc w:val="both"/>
        <w:rPr>
          <w:rFonts w:ascii="Times New Roman" w:hAnsi="Times New Roman" w:cs="Times New Roman"/>
        </w:rPr>
      </w:pPr>
      <w:r w:rsidRPr="0043600B">
        <w:rPr>
          <w:rFonts w:ascii="Times New Roman" w:hAnsi="Times New Roman" w:cs="Times New Roman"/>
        </w:rPr>
        <w:t>9</w:t>
      </w:r>
      <w:r w:rsidR="009D1AAB" w:rsidRPr="0043600B">
        <w:rPr>
          <w:rFonts w:ascii="Times New Roman" w:hAnsi="Times New Roman" w:cs="Times New Roman"/>
        </w:rPr>
        <w:t>.</w:t>
      </w:r>
      <w:r w:rsidR="0043600B">
        <w:rPr>
          <w:rFonts w:ascii="Times New Roman" w:hAnsi="Times New Roman" w:cs="Times New Roman"/>
        </w:rPr>
        <w:t xml:space="preserve"> </w:t>
      </w:r>
      <w:r w:rsidR="009D1AAB" w:rsidRPr="0043600B">
        <w:rPr>
          <w:rFonts w:ascii="Times New Roman" w:hAnsi="Times New Roman" w:cs="Times New Roman"/>
        </w:rPr>
        <w:t>Бухгалтерская отчетность и аудиторское заключение</w:t>
      </w:r>
      <w:r w:rsidR="00020FA7" w:rsidRPr="0043600B">
        <w:rPr>
          <w:rFonts w:ascii="Times New Roman" w:hAnsi="Times New Roman" w:cs="Times New Roman"/>
        </w:rPr>
        <w:t xml:space="preserve"> независимого аудитора,</w:t>
      </w:r>
      <w:r w:rsidR="00BC4103" w:rsidRPr="0043600B">
        <w:rPr>
          <w:rFonts w:ascii="Times New Roman" w:hAnsi="Times New Roman" w:cs="Times New Roman"/>
        </w:rPr>
        <w:t xml:space="preserve"> о достоверности бухгалтерской отчетности за отчетный и предыдущие годы</w:t>
      </w:r>
    </w:p>
    <w:p w:rsidR="009D1AAB" w:rsidRPr="0043600B" w:rsidRDefault="009D1AAB" w:rsidP="0043600B">
      <w:pPr>
        <w:autoSpaceDE w:val="0"/>
        <w:autoSpaceDN w:val="0"/>
        <w:adjustRightInd w:val="0"/>
        <w:spacing w:before="320" w:after="0" w:line="240" w:lineRule="auto"/>
        <w:jc w:val="both"/>
        <w:rPr>
          <w:rFonts w:ascii="Times New Roman" w:hAnsi="Times New Roman" w:cs="Times New Roman"/>
          <w:bCs/>
        </w:rPr>
      </w:pPr>
      <w:r w:rsidRPr="0043600B">
        <w:rPr>
          <w:rFonts w:ascii="Times New Roman" w:hAnsi="Times New Roman" w:cs="Times New Roman"/>
          <w:bCs/>
        </w:rPr>
        <w:t>1</w:t>
      </w:r>
      <w:r w:rsidR="00F32BD1" w:rsidRPr="0043600B">
        <w:rPr>
          <w:rFonts w:ascii="Times New Roman" w:hAnsi="Times New Roman" w:cs="Times New Roman"/>
          <w:bCs/>
        </w:rPr>
        <w:t>0</w:t>
      </w:r>
      <w:r w:rsidRPr="0043600B">
        <w:rPr>
          <w:rFonts w:ascii="Times New Roman" w:hAnsi="Times New Roman" w:cs="Times New Roman"/>
          <w:bCs/>
        </w:rPr>
        <w:t>.</w:t>
      </w:r>
      <w:r w:rsidR="0043600B">
        <w:rPr>
          <w:rFonts w:ascii="Times New Roman" w:hAnsi="Times New Roman" w:cs="Times New Roman"/>
          <w:bCs/>
        </w:rPr>
        <w:t xml:space="preserve"> </w:t>
      </w:r>
      <w:r w:rsidR="008828CF" w:rsidRPr="0043600B">
        <w:rPr>
          <w:rFonts w:ascii="Times New Roman" w:hAnsi="Times New Roman" w:cs="Times New Roman"/>
          <w:bCs/>
        </w:rPr>
        <w:t>И</w:t>
      </w:r>
      <w:r w:rsidRPr="0043600B">
        <w:rPr>
          <w:rFonts w:ascii="Times New Roman" w:hAnsi="Times New Roman" w:cs="Times New Roman"/>
          <w:bCs/>
        </w:rPr>
        <w:t>спользован</w:t>
      </w:r>
      <w:r w:rsidR="008828CF" w:rsidRPr="0043600B">
        <w:rPr>
          <w:rFonts w:ascii="Times New Roman" w:hAnsi="Times New Roman" w:cs="Times New Roman"/>
          <w:bCs/>
        </w:rPr>
        <w:t xml:space="preserve">ие </w:t>
      </w:r>
      <w:r w:rsidRPr="0043600B">
        <w:rPr>
          <w:rFonts w:ascii="Times New Roman" w:hAnsi="Times New Roman" w:cs="Times New Roman"/>
          <w:bCs/>
        </w:rPr>
        <w:t xml:space="preserve"> акционерным </w:t>
      </w:r>
      <w:r w:rsidR="0043600B">
        <w:rPr>
          <w:rFonts w:ascii="Times New Roman" w:hAnsi="Times New Roman" w:cs="Times New Roman"/>
          <w:bCs/>
        </w:rPr>
        <w:t>Общество</w:t>
      </w:r>
      <w:r w:rsidRPr="0043600B">
        <w:rPr>
          <w:rFonts w:ascii="Times New Roman" w:hAnsi="Times New Roman" w:cs="Times New Roman"/>
          <w:bCs/>
        </w:rPr>
        <w:t xml:space="preserve">м в отчетном году видов энергетических ресурсов </w:t>
      </w:r>
    </w:p>
    <w:p w:rsidR="009D1AAB" w:rsidRPr="0043600B" w:rsidRDefault="009D1AAB" w:rsidP="0043600B">
      <w:pPr>
        <w:widowControl w:val="0"/>
        <w:autoSpaceDE w:val="0"/>
        <w:autoSpaceDN w:val="0"/>
        <w:adjustRightInd w:val="0"/>
        <w:spacing w:after="0" w:line="240" w:lineRule="auto"/>
        <w:ind w:firstLine="540"/>
        <w:jc w:val="both"/>
        <w:rPr>
          <w:rFonts w:ascii="Times New Roman" w:hAnsi="Times New Roman" w:cs="Times New Roman"/>
        </w:rPr>
      </w:pPr>
    </w:p>
    <w:p w:rsidR="009D1AAB" w:rsidRPr="0043600B" w:rsidRDefault="00372FD3" w:rsidP="0043600B">
      <w:pPr>
        <w:widowControl w:val="0"/>
        <w:autoSpaceDE w:val="0"/>
        <w:autoSpaceDN w:val="0"/>
        <w:adjustRightInd w:val="0"/>
        <w:spacing w:after="0" w:line="240" w:lineRule="auto"/>
        <w:jc w:val="both"/>
        <w:rPr>
          <w:rFonts w:ascii="Times New Roman" w:hAnsi="Times New Roman" w:cs="Times New Roman"/>
        </w:rPr>
      </w:pPr>
      <w:r w:rsidRPr="0043600B">
        <w:rPr>
          <w:rFonts w:ascii="Times New Roman" w:hAnsi="Times New Roman" w:cs="Times New Roman"/>
        </w:rPr>
        <w:t>1</w:t>
      </w:r>
      <w:r w:rsidR="00F32BD1" w:rsidRPr="0043600B">
        <w:rPr>
          <w:rFonts w:ascii="Times New Roman" w:hAnsi="Times New Roman" w:cs="Times New Roman"/>
        </w:rPr>
        <w:t>1</w:t>
      </w:r>
      <w:r w:rsidRPr="0043600B">
        <w:rPr>
          <w:rFonts w:ascii="Times New Roman" w:hAnsi="Times New Roman" w:cs="Times New Roman"/>
        </w:rPr>
        <w:t>.</w:t>
      </w:r>
      <w:r w:rsidR="0043600B">
        <w:rPr>
          <w:rFonts w:ascii="Times New Roman" w:hAnsi="Times New Roman" w:cs="Times New Roman"/>
        </w:rPr>
        <w:t xml:space="preserve"> </w:t>
      </w:r>
      <w:r w:rsidR="009D1AAB" w:rsidRPr="0043600B">
        <w:rPr>
          <w:rFonts w:ascii="Times New Roman" w:hAnsi="Times New Roman" w:cs="Times New Roman"/>
        </w:rPr>
        <w:t xml:space="preserve">Сведения о </w:t>
      </w:r>
      <w:r w:rsidR="00136094" w:rsidRPr="0043600B">
        <w:rPr>
          <w:rFonts w:ascii="Times New Roman" w:hAnsi="Times New Roman" w:cs="Times New Roman"/>
        </w:rPr>
        <w:t xml:space="preserve">совершенных </w:t>
      </w:r>
      <w:r w:rsidR="0043600B">
        <w:rPr>
          <w:rFonts w:ascii="Times New Roman" w:hAnsi="Times New Roman" w:cs="Times New Roman"/>
        </w:rPr>
        <w:t>Общество</w:t>
      </w:r>
      <w:r w:rsidR="00136094" w:rsidRPr="0043600B">
        <w:rPr>
          <w:rFonts w:ascii="Times New Roman" w:hAnsi="Times New Roman" w:cs="Times New Roman"/>
        </w:rPr>
        <w:t xml:space="preserve">м в отчетном году </w:t>
      </w:r>
      <w:r w:rsidR="009D1AAB" w:rsidRPr="0043600B">
        <w:rPr>
          <w:rFonts w:ascii="Times New Roman" w:hAnsi="Times New Roman" w:cs="Times New Roman"/>
        </w:rPr>
        <w:t>крупных сделках</w:t>
      </w:r>
      <w:r w:rsidR="00136094" w:rsidRPr="0043600B">
        <w:rPr>
          <w:rFonts w:ascii="Times New Roman" w:hAnsi="Times New Roman" w:cs="Times New Roman"/>
        </w:rPr>
        <w:t xml:space="preserve"> и </w:t>
      </w:r>
      <w:proofErr w:type="gramStart"/>
      <w:r w:rsidR="00136094" w:rsidRPr="0043600B">
        <w:rPr>
          <w:rFonts w:ascii="Times New Roman" w:hAnsi="Times New Roman" w:cs="Times New Roman"/>
        </w:rPr>
        <w:t>сделках</w:t>
      </w:r>
      <w:proofErr w:type="gramEnd"/>
      <w:r w:rsidR="00136094" w:rsidRPr="0043600B">
        <w:rPr>
          <w:rFonts w:ascii="Times New Roman" w:hAnsi="Times New Roman" w:cs="Times New Roman"/>
        </w:rPr>
        <w:t xml:space="preserve"> в совершении которых имеется заинтересованность</w:t>
      </w:r>
      <w:r w:rsidR="009D1AAB" w:rsidRPr="0043600B">
        <w:rPr>
          <w:rFonts w:ascii="Times New Roman" w:hAnsi="Times New Roman" w:cs="Times New Roman"/>
        </w:rPr>
        <w:t xml:space="preserve"> </w:t>
      </w:r>
    </w:p>
    <w:p w:rsidR="008828CF" w:rsidRPr="0043600B" w:rsidRDefault="008828CF" w:rsidP="0043600B">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136094" w:rsidRPr="0043600B" w:rsidRDefault="008828CF" w:rsidP="0043600B">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3600B">
        <w:rPr>
          <w:rFonts w:ascii="Times New Roman" w:eastAsia="Times New Roman" w:hAnsi="Times New Roman" w:cs="Times New Roman"/>
          <w:lang w:eastAsia="ru-RU"/>
        </w:rPr>
        <w:t>1</w:t>
      </w:r>
      <w:r w:rsidR="00F32BD1" w:rsidRPr="0043600B">
        <w:rPr>
          <w:rFonts w:ascii="Times New Roman" w:eastAsia="Times New Roman" w:hAnsi="Times New Roman" w:cs="Times New Roman"/>
          <w:lang w:eastAsia="ru-RU"/>
        </w:rPr>
        <w:t>2</w:t>
      </w:r>
      <w:r w:rsidR="0080017B" w:rsidRPr="0043600B">
        <w:rPr>
          <w:rFonts w:ascii="Times New Roman" w:eastAsia="Times New Roman" w:hAnsi="Times New Roman" w:cs="Times New Roman"/>
          <w:lang w:eastAsia="ru-RU"/>
        </w:rPr>
        <w:t>.</w:t>
      </w:r>
      <w:r w:rsidRPr="0043600B">
        <w:rPr>
          <w:rFonts w:ascii="Times New Roman" w:eastAsia="Times New Roman" w:hAnsi="Times New Roman" w:cs="Times New Roman"/>
          <w:lang w:eastAsia="ru-RU"/>
        </w:rPr>
        <w:t xml:space="preserve"> Информация о распределении прибыли общества полученной</w:t>
      </w:r>
      <w:r w:rsidRPr="0043600B">
        <w:rPr>
          <w:rFonts w:ascii="Times New Roman" w:hAnsi="Times New Roman" w:cs="Times New Roman"/>
        </w:rPr>
        <w:t xml:space="preserve"> в отчетном году</w:t>
      </w:r>
    </w:p>
    <w:p w:rsidR="00F93B3E" w:rsidRPr="0043600B" w:rsidRDefault="00F93B3E" w:rsidP="0043600B">
      <w:pPr>
        <w:pStyle w:val="a5"/>
        <w:jc w:val="both"/>
        <w:rPr>
          <w:sz w:val="22"/>
          <w:szCs w:val="22"/>
        </w:rPr>
      </w:pPr>
    </w:p>
    <w:p w:rsidR="005C1137" w:rsidRPr="0043600B" w:rsidRDefault="00601C0C" w:rsidP="0043600B">
      <w:pPr>
        <w:pStyle w:val="a5"/>
        <w:jc w:val="both"/>
        <w:rPr>
          <w:sz w:val="22"/>
          <w:szCs w:val="22"/>
        </w:rPr>
      </w:pPr>
      <w:r w:rsidRPr="0043600B">
        <w:rPr>
          <w:sz w:val="22"/>
          <w:szCs w:val="22"/>
        </w:rPr>
        <w:t>1</w:t>
      </w:r>
      <w:r w:rsidR="00F32BD1" w:rsidRPr="0043600B">
        <w:rPr>
          <w:sz w:val="22"/>
          <w:szCs w:val="22"/>
        </w:rPr>
        <w:t>3</w:t>
      </w:r>
      <w:r w:rsidRPr="0043600B">
        <w:rPr>
          <w:sz w:val="22"/>
          <w:szCs w:val="22"/>
        </w:rPr>
        <w:t>.</w:t>
      </w:r>
      <w:r w:rsidR="0043600B">
        <w:rPr>
          <w:sz w:val="22"/>
          <w:szCs w:val="22"/>
        </w:rPr>
        <w:t xml:space="preserve"> </w:t>
      </w:r>
      <w:r w:rsidR="009D1AAB" w:rsidRPr="0043600B">
        <w:rPr>
          <w:sz w:val="22"/>
          <w:szCs w:val="22"/>
        </w:rPr>
        <w:t>Описание основных факторов риска, связанных с деятельностью</w:t>
      </w:r>
      <w:r w:rsidR="008828CF" w:rsidRPr="0043600B">
        <w:rPr>
          <w:sz w:val="22"/>
          <w:szCs w:val="22"/>
        </w:rPr>
        <w:t xml:space="preserve"> акционерного </w:t>
      </w:r>
      <w:r w:rsidR="009D1AAB" w:rsidRPr="0043600B">
        <w:rPr>
          <w:sz w:val="22"/>
          <w:szCs w:val="22"/>
        </w:rPr>
        <w:t xml:space="preserve"> общества</w:t>
      </w:r>
    </w:p>
    <w:p w:rsidR="00F93B3E" w:rsidRPr="0043600B" w:rsidRDefault="00F93B3E" w:rsidP="0043600B">
      <w:pPr>
        <w:pStyle w:val="a5"/>
        <w:jc w:val="both"/>
        <w:rPr>
          <w:sz w:val="22"/>
          <w:szCs w:val="22"/>
        </w:rPr>
      </w:pPr>
    </w:p>
    <w:p w:rsidR="009D1AAB" w:rsidRPr="0043600B" w:rsidRDefault="008828CF" w:rsidP="0043600B">
      <w:pPr>
        <w:pStyle w:val="a5"/>
        <w:jc w:val="both"/>
        <w:rPr>
          <w:sz w:val="22"/>
          <w:szCs w:val="22"/>
        </w:rPr>
      </w:pPr>
      <w:r w:rsidRPr="0043600B">
        <w:rPr>
          <w:sz w:val="22"/>
          <w:szCs w:val="22"/>
        </w:rPr>
        <w:t>1</w:t>
      </w:r>
      <w:r w:rsidR="00F32BD1" w:rsidRPr="0043600B">
        <w:rPr>
          <w:sz w:val="22"/>
          <w:szCs w:val="22"/>
        </w:rPr>
        <w:t>4</w:t>
      </w:r>
      <w:r w:rsidR="0080017B" w:rsidRPr="0043600B">
        <w:rPr>
          <w:sz w:val="22"/>
          <w:szCs w:val="22"/>
        </w:rPr>
        <w:t>.</w:t>
      </w:r>
      <w:r w:rsidR="0043600B">
        <w:rPr>
          <w:sz w:val="22"/>
          <w:szCs w:val="22"/>
        </w:rPr>
        <w:t xml:space="preserve"> </w:t>
      </w:r>
      <w:r w:rsidRPr="0043600B">
        <w:rPr>
          <w:sz w:val="22"/>
          <w:szCs w:val="22"/>
        </w:rPr>
        <w:t xml:space="preserve">Основные положения политики </w:t>
      </w:r>
      <w:r w:rsidRPr="0043600B">
        <w:rPr>
          <w:bCs/>
          <w:sz w:val="22"/>
          <w:szCs w:val="22"/>
        </w:rPr>
        <w:t>акционерного общества в области вознаграждения и комп</w:t>
      </w:r>
      <w:r w:rsidR="00CC3549" w:rsidRPr="0043600B">
        <w:rPr>
          <w:bCs/>
          <w:sz w:val="22"/>
          <w:szCs w:val="22"/>
        </w:rPr>
        <w:t>е</w:t>
      </w:r>
      <w:r w:rsidRPr="0043600B">
        <w:rPr>
          <w:bCs/>
          <w:sz w:val="22"/>
          <w:szCs w:val="22"/>
        </w:rPr>
        <w:t xml:space="preserve">нсации расходов </w:t>
      </w:r>
    </w:p>
    <w:p w:rsidR="00F93B3E" w:rsidRPr="0043600B" w:rsidRDefault="00F93B3E" w:rsidP="0043600B">
      <w:pPr>
        <w:pStyle w:val="a5"/>
        <w:jc w:val="both"/>
        <w:rPr>
          <w:sz w:val="22"/>
          <w:szCs w:val="22"/>
        </w:rPr>
      </w:pPr>
    </w:p>
    <w:p w:rsidR="009D1AAB" w:rsidRPr="0043600B" w:rsidRDefault="00372FD3" w:rsidP="0043600B">
      <w:pPr>
        <w:pStyle w:val="a5"/>
        <w:jc w:val="both"/>
        <w:rPr>
          <w:sz w:val="22"/>
          <w:szCs w:val="22"/>
        </w:rPr>
      </w:pPr>
      <w:r w:rsidRPr="0043600B">
        <w:rPr>
          <w:sz w:val="22"/>
          <w:szCs w:val="22"/>
        </w:rPr>
        <w:t>1</w:t>
      </w:r>
      <w:r w:rsidR="00F32BD1" w:rsidRPr="0043600B">
        <w:rPr>
          <w:sz w:val="22"/>
          <w:szCs w:val="22"/>
        </w:rPr>
        <w:t>5</w:t>
      </w:r>
      <w:r w:rsidRPr="0043600B">
        <w:rPr>
          <w:sz w:val="22"/>
          <w:szCs w:val="22"/>
        </w:rPr>
        <w:t>.</w:t>
      </w:r>
      <w:r w:rsidR="0043600B">
        <w:rPr>
          <w:sz w:val="22"/>
          <w:szCs w:val="22"/>
        </w:rPr>
        <w:t xml:space="preserve"> </w:t>
      </w:r>
      <w:r w:rsidR="008828CF" w:rsidRPr="0043600B">
        <w:rPr>
          <w:sz w:val="22"/>
          <w:szCs w:val="22"/>
        </w:rPr>
        <w:t>С</w:t>
      </w:r>
      <w:r w:rsidR="009D1AAB" w:rsidRPr="0043600B">
        <w:rPr>
          <w:sz w:val="22"/>
          <w:szCs w:val="22"/>
        </w:rPr>
        <w:t>облюдени</w:t>
      </w:r>
      <w:r w:rsidR="008828CF" w:rsidRPr="0043600B">
        <w:rPr>
          <w:sz w:val="22"/>
          <w:szCs w:val="22"/>
        </w:rPr>
        <w:t>е</w:t>
      </w:r>
      <w:r w:rsidR="009D1AAB" w:rsidRPr="0043600B">
        <w:rPr>
          <w:sz w:val="22"/>
          <w:szCs w:val="22"/>
        </w:rPr>
        <w:t xml:space="preserve"> </w:t>
      </w:r>
      <w:r w:rsidR="008828CF" w:rsidRPr="0043600B">
        <w:rPr>
          <w:bCs/>
          <w:sz w:val="22"/>
          <w:szCs w:val="22"/>
        </w:rPr>
        <w:t xml:space="preserve">акционерным </w:t>
      </w:r>
      <w:r w:rsidR="0043600B">
        <w:rPr>
          <w:bCs/>
          <w:sz w:val="22"/>
          <w:szCs w:val="22"/>
        </w:rPr>
        <w:t>Общество</w:t>
      </w:r>
      <w:r w:rsidR="008828CF" w:rsidRPr="0043600B">
        <w:rPr>
          <w:bCs/>
          <w:sz w:val="22"/>
          <w:szCs w:val="22"/>
        </w:rPr>
        <w:t xml:space="preserve">м </w:t>
      </w:r>
      <w:r w:rsidR="009D1AAB" w:rsidRPr="0043600B">
        <w:rPr>
          <w:sz w:val="22"/>
          <w:szCs w:val="22"/>
        </w:rPr>
        <w:t xml:space="preserve">принципов и рекомендаций </w:t>
      </w:r>
      <w:hyperlink r:id="rId8" w:history="1">
        <w:r w:rsidR="009D1AAB" w:rsidRPr="0043600B">
          <w:rPr>
            <w:sz w:val="22"/>
            <w:szCs w:val="22"/>
          </w:rPr>
          <w:t>Кодекса</w:t>
        </w:r>
      </w:hyperlink>
      <w:r w:rsidR="009D1AAB" w:rsidRPr="0043600B">
        <w:rPr>
          <w:sz w:val="22"/>
          <w:szCs w:val="22"/>
        </w:rPr>
        <w:t xml:space="preserve"> корпоративного управления </w:t>
      </w:r>
    </w:p>
    <w:p w:rsidR="009D1AAB" w:rsidRPr="0043600B" w:rsidRDefault="009D1AAB" w:rsidP="0043600B">
      <w:pPr>
        <w:pStyle w:val="a5"/>
        <w:jc w:val="both"/>
        <w:rPr>
          <w:sz w:val="22"/>
          <w:szCs w:val="22"/>
        </w:rPr>
      </w:pPr>
    </w:p>
    <w:p w:rsidR="009D1AAB" w:rsidRPr="0043600B" w:rsidRDefault="00372FD3" w:rsidP="0043600B">
      <w:pPr>
        <w:autoSpaceDE w:val="0"/>
        <w:autoSpaceDN w:val="0"/>
        <w:adjustRightInd w:val="0"/>
        <w:spacing w:after="0" w:line="240" w:lineRule="auto"/>
        <w:jc w:val="both"/>
        <w:rPr>
          <w:rFonts w:ascii="Times New Roman" w:hAnsi="Times New Roman" w:cs="Times New Roman"/>
          <w:bCs/>
        </w:rPr>
      </w:pPr>
      <w:r w:rsidRPr="0043600B">
        <w:rPr>
          <w:rFonts w:ascii="Times New Roman" w:hAnsi="Times New Roman" w:cs="Times New Roman"/>
          <w:bCs/>
        </w:rPr>
        <w:t>1</w:t>
      </w:r>
      <w:r w:rsidR="00F32BD1" w:rsidRPr="0043600B">
        <w:rPr>
          <w:rFonts w:ascii="Times New Roman" w:hAnsi="Times New Roman" w:cs="Times New Roman"/>
          <w:bCs/>
        </w:rPr>
        <w:t>6</w:t>
      </w:r>
      <w:r w:rsidRPr="0043600B">
        <w:rPr>
          <w:rFonts w:ascii="Times New Roman" w:hAnsi="Times New Roman" w:cs="Times New Roman"/>
          <w:bCs/>
        </w:rPr>
        <w:t>.</w:t>
      </w:r>
      <w:r w:rsidR="0043600B">
        <w:rPr>
          <w:rFonts w:ascii="Times New Roman" w:hAnsi="Times New Roman" w:cs="Times New Roman"/>
          <w:bCs/>
        </w:rPr>
        <w:t xml:space="preserve"> </w:t>
      </w:r>
      <w:r w:rsidR="009D1AAB" w:rsidRPr="0043600B">
        <w:rPr>
          <w:rFonts w:ascii="Times New Roman" w:hAnsi="Times New Roman" w:cs="Times New Roman"/>
          <w:bCs/>
        </w:rPr>
        <w:t>Сведения об утверждении годового отчета</w:t>
      </w:r>
    </w:p>
    <w:p w:rsidR="009D1AAB" w:rsidRPr="0043600B" w:rsidRDefault="009D1AAB" w:rsidP="0043600B">
      <w:pPr>
        <w:widowControl w:val="0"/>
        <w:autoSpaceDE w:val="0"/>
        <w:autoSpaceDN w:val="0"/>
        <w:spacing w:after="0" w:line="240" w:lineRule="auto"/>
        <w:jc w:val="both"/>
        <w:rPr>
          <w:rFonts w:ascii="Times New Roman" w:hAnsi="Times New Roman" w:cs="Times New Roman"/>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rPr>
      </w:pPr>
    </w:p>
    <w:p w:rsidR="009D1AAB" w:rsidRPr="006C62E4" w:rsidRDefault="009D1AAB" w:rsidP="0043600B">
      <w:pPr>
        <w:pStyle w:val="a5"/>
        <w:jc w:val="both"/>
        <w:rPr>
          <w:color w:val="000000" w:themeColor="text1"/>
          <w:sz w:val="22"/>
          <w:szCs w:val="22"/>
          <w:u w:val="single"/>
        </w:rPr>
      </w:pPr>
    </w:p>
    <w:p w:rsidR="009D1AAB" w:rsidRPr="006C62E4" w:rsidRDefault="009D1AAB" w:rsidP="0043600B">
      <w:pPr>
        <w:pStyle w:val="a5"/>
        <w:jc w:val="both"/>
        <w:rPr>
          <w:color w:val="000000" w:themeColor="text1"/>
          <w:sz w:val="22"/>
          <w:szCs w:val="22"/>
          <w:u w:val="single"/>
        </w:rPr>
      </w:pPr>
    </w:p>
    <w:p w:rsidR="009D1AAB" w:rsidRPr="006C62E4" w:rsidRDefault="009D1AAB" w:rsidP="0043600B">
      <w:pPr>
        <w:pStyle w:val="a5"/>
        <w:jc w:val="both"/>
        <w:rPr>
          <w:color w:val="FF0000"/>
          <w:sz w:val="22"/>
          <w:szCs w:val="22"/>
        </w:rPr>
      </w:pPr>
    </w:p>
    <w:p w:rsidR="006D7EE1" w:rsidRPr="006C62E4" w:rsidRDefault="006D7EE1" w:rsidP="0043600B">
      <w:pPr>
        <w:autoSpaceDE w:val="0"/>
        <w:autoSpaceDN w:val="0"/>
        <w:adjustRightInd w:val="0"/>
        <w:spacing w:before="320" w:after="0" w:line="240" w:lineRule="auto"/>
        <w:jc w:val="both"/>
        <w:rPr>
          <w:rFonts w:ascii="Times New Roman" w:hAnsi="Times New Roman" w:cs="Times New Roman"/>
          <w:b/>
          <w:bCs/>
          <w:color w:val="FF0000"/>
        </w:rPr>
      </w:pPr>
    </w:p>
    <w:p w:rsidR="0043600B" w:rsidRDefault="0043600B" w:rsidP="0043600B">
      <w:pPr>
        <w:jc w:val="both"/>
        <w:rPr>
          <w:rFonts w:ascii="Times New Roman" w:hAnsi="Times New Roman" w:cs="Times New Roman"/>
          <w:bCs/>
          <w:color w:val="FF0000"/>
        </w:rPr>
      </w:pPr>
      <w:r>
        <w:rPr>
          <w:rFonts w:ascii="Times New Roman" w:hAnsi="Times New Roman" w:cs="Times New Roman"/>
          <w:bCs/>
          <w:color w:val="FF0000"/>
        </w:rPr>
        <w:br w:type="page"/>
      </w:r>
    </w:p>
    <w:p w:rsidR="00953C1C" w:rsidRPr="003607D3" w:rsidRDefault="00FF0A55" w:rsidP="0043600B">
      <w:pPr>
        <w:autoSpaceDE w:val="0"/>
        <w:autoSpaceDN w:val="0"/>
        <w:adjustRightInd w:val="0"/>
        <w:spacing w:after="0" w:line="240" w:lineRule="auto"/>
        <w:ind w:firstLine="708"/>
        <w:jc w:val="center"/>
        <w:rPr>
          <w:rFonts w:ascii="Times New Roman" w:hAnsi="Times New Roman" w:cs="Times New Roman"/>
          <w:b/>
          <w:bCs/>
          <w:sz w:val="24"/>
          <w:szCs w:val="24"/>
        </w:rPr>
      </w:pPr>
      <w:r w:rsidRPr="003607D3">
        <w:rPr>
          <w:rFonts w:ascii="Times New Roman" w:hAnsi="Times New Roman" w:cs="Times New Roman"/>
          <w:b/>
          <w:bCs/>
          <w:sz w:val="24"/>
          <w:szCs w:val="24"/>
        </w:rPr>
        <w:lastRenderedPageBreak/>
        <w:t>1.</w:t>
      </w:r>
      <w:r w:rsidR="0043600B" w:rsidRPr="003607D3">
        <w:rPr>
          <w:rFonts w:ascii="Times New Roman" w:hAnsi="Times New Roman" w:cs="Times New Roman"/>
          <w:b/>
          <w:bCs/>
          <w:sz w:val="24"/>
          <w:szCs w:val="24"/>
        </w:rPr>
        <w:t xml:space="preserve"> </w:t>
      </w:r>
      <w:r w:rsidR="00983924" w:rsidRPr="003607D3">
        <w:rPr>
          <w:rFonts w:ascii="Times New Roman" w:hAnsi="Times New Roman" w:cs="Times New Roman"/>
          <w:b/>
          <w:bCs/>
          <w:sz w:val="24"/>
          <w:szCs w:val="24"/>
        </w:rPr>
        <w:t>Вступительное слово генерального директора общества</w:t>
      </w:r>
    </w:p>
    <w:p w:rsidR="00D65879" w:rsidRPr="006C62E4" w:rsidRDefault="00D65879" w:rsidP="0043600B">
      <w:pPr>
        <w:autoSpaceDE w:val="0"/>
        <w:autoSpaceDN w:val="0"/>
        <w:adjustRightInd w:val="0"/>
        <w:spacing w:after="0" w:line="240" w:lineRule="auto"/>
        <w:ind w:firstLine="708"/>
        <w:jc w:val="center"/>
        <w:rPr>
          <w:rFonts w:ascii="Times New Roman" w:hAnsi="Times New Roman" w:cs="Times New Roman"/>
          <w:bCs/>
          <w:color w:val="FF0000"/>
        </w:rPr>
      </w:pPr>
    </w:p>
    <w:p w:rsidR="00D65879" w:rsidRPr="006C62E4" w:rsidRDefault="00D65879" w:rsidP="0043600B">
      <w:pPr>
        <w:jc w:val="center"/>
        <w:rPr>
          <w:rFonts w:ascii="Times New Roman" w:hAnsi="Times New Roman" w:cs="Times New Roman"/>
        </w:rPr>
      </w:pPr>
      <w:r w:rsidRPr="006C62E4">
        <w:rPr>
          <w:rFonts w:ascii="Times New Roman" w:hAnsi="Times New Roman" w:cs="Times New Roman"/>
        </w:rPr>
        <w:t>Уважаемые акционеры!</w:t>
      </w:r>
    </w:p>
    <w:p w:rsidR="00D65879" w:rsidRPr="006C62E4" w:rsidRDefault="00D65879" w:rsidP="0043600B">
      <w:pPr>
        <w:pStyle w:val="a5"/>
        <w:ind w:firstLine="567"/>
        <w:jc w:val="both"/>
        <w:rPr>
          <w:sz w:val="22"/>
          <w:szCs w:val="22"/>
        </w:rPr>
      </w:pPr>
      <w:r w:rsidRPr="006C62E4">
        <w:rPr>
          <w:sz w:val="22"/>
          <w:szCs w:val="22"/>
        </w:rPr>
        <w:t>Прошедший 2025 год для ПОА «Фонд Ковчег» показал, что изменения, проведенные нами в структуре финансовых вложений компании, привели к положительному результату. Компания на протяжении года была сосредоточена на размещении свободных денежных средств на депозитных счетах крупных Российских банках. Также мы нарастили пакеты акций крупных компаний обращающихся на рынке ценных бумаг России.</w:t>
      </w:r>
    </w:p>
    <w:p w:rsidR="00D65879" w:rsidRPr="006C62E4" w:rsidRDefault="00D65879" w:rsidP="0043600B">
      <w:pPr>
        <w:pStyle w:val="a5"/>
        <w:ind w:firstLine="567"/>
        <w:jc w:val="both"/>
        <w:rPr>
          <w:sz w:val="22"/>
          <w:szCs w:val="22"/>
        </w:rPr>
      </w:pPr>
      <w:r w:rsidRPr="006C62E4">
        <w:rPr>
          <w:sz w:val="22"/>
          <w:szCs w:val="22"/>
        </w:rPr>
        <w:t xml:space="preserve">Во второй половине 2025 года Центральный банк России начал постепенное снижение ключевой ставки, что должно положительно </w:t>
      </w:r>
      <w:proofErr w:type="gramStart"/>
      <w:r w:rsidRPr="006C62E4">
        <w:rPr>
          <w:sz w:val="22"/>
          <w:szCs w:val="22"/>
        </w:rPr>
        <w:t>отразится</w:t>
      </w:r>
      <w:proofErr w:type="gramEnd"/>
      <w:r w:rsidRPr="006C62E4">
        <w:rPr>
          <w:sz w:val="22"/>
          <w:szCs w:val="22"/>
        </w:rPr>
        <w:t xml:space="preserve"> на стоимости акций, входящих в портфель нашей компании.</w:t>
      </w:r>
    </w:p>
    <w:p w:rsidR="00D65879" w:rsidRPr="006C62E4" w:rsidRDefault="00D65879" w:rsidP="0043600B">
      <w:pPr>
        <w:pStyle w:val="a5"/>
        <w:ind w:firstLine="567"/>
        <w:jc w:val="both"/>
        <w:rPr>
          <w:sz w:val="22"/>
          <w:szCs w:val="22"/>
        </w:rPr>
      </w:pPr>
      <w:r w:rsidRPr="006C62E4">
        <w:rPr>
          <w:sz w:val="22"/>
          <w:szCs w:val="22"/>
        </w:rPr>
        <w:t xml:space="preserve">В 2026 году наша компания продолжит следить за конъюнктурой финансового рынка России </w:t>
      </w:r>
      <w:proofErr w:type="gramStart"/>
      <w:r w:rsidRPr="006C62E4">
        <w:rPr>
          <w:sz w:val="22"/>
          <w:szCs w:val="22"/>
        </w:rPr>
        <w:t>и</w:t>
      </w:r>
      <w:proofErr w:type="gramEnd"/>
      <w:r w:rsidRPr="006C62E4">
        <w:rPr>
          <w:sz w:val="22"/>
          <w:szCs w:val="22"/>
        </w:rPr>
        <w:t xml:space="preserve"> исходя из этого размещать средства.  </w:t>
      </w:r>
    </w:p>
    <w:p w:rsidR="007F74F0" w:rsidRPr="006C62E4" w:rsidRDefault="007F74F0" w:rsidP="0043600B">
      <w:pPr>
        <w:autoSpaceDE w:val="0"/>
        <w:autoSpaceDN w:val="0"/>
        <w:adjustRightInd w:val="0"/>
        <w:spacing w:after="0" w:line="240" w:lineRule="auto"/>
        <w:ind w:firstLine="708"/>
        <w:jc w:val="both"/>
        <w:rPr>
          <w:rFonts w:ascii="Times New Roman" w:hAnsi="Times New Roman" w:cs="Times New Roman"/>
          <w:bCs/>
          <w:color w:val="000000" w:themeColor="text1"/>
        </w:rPr>
      </w:pPr>
    </w:p>
    <w:p w:rsidR="00D65879" w:rsidRPr="003607D3" w:rsidRDefault="00D65879" w:rsidP="0043600B">
      <w:pPr>
        <w:pStyle w:val="a5"/>
        <w:jc w:val="center"/>
        <w:rPr>
          <w:b/>
        </w:rPr>
      </w:pPr>
      <w:r w:rsidRPr="003607D3">
        <w:rPr>
          <w:b/>
        </w:rPr>
        <w:t>2.</w:t>
      </w:r>
      <w:r w:rsidR="0043600B" w:rsidRPr="003607D3">
        <w:rPr>
          <w:b/>
        </w:rPr>
        <w:t xml:space="preserve"> </w:t>
      </w:r>
      <w:r w:rsidRPr="003607D3">
        <w:rPr>
          <w:b/>
        </w:rPr>
        <w:t>Сведения об акционерном обществе</w:t>
      </w:r>
    </w:p>
    <w:p w:rsidR="00D65879" w:rsidRPr="006C62E4" w:rsidRDefault="00D65879" w:rsidP="0043600B">
      <w:pPr>
        <w:pStyle w:val="a5"/>
        <w:jc w:val="both"/>
        <w:rPr>
          <w:color w:val="FF0000"/>
          <w:sz w:val="22"/>
          <w:szCs w:val="22"/>
        </w:rPr>
      </w:pPr>
    </w:p>
    <w:p w:rsidR="004A0F9F" w:rsidRPr="006C62E4" w:rsidRDefault="004A0F9F" w:rsidP="0043600B">
      <w:pPr>
        <w:pStyle w:val="a5"/>
        <w:jc w:val="both"/>
        <w:rPr>
          <w:color w:val="000000" w:themeColor="text1"/>
          <w:sz w:val="22"/>
          <w:szCs w:val="22"/>
        </w:rPr>
      </w:pPr>
      <w:r w:rsidRPr="006C62E4">
        <w:rPr>
          <w:color w:val="000000" w:themeColor="text1"/>
          <w:sz w:val="22"/>
          <w:szCs w:val="22"/>
        </w:rPr>
        <w:t xml:space="preserve">Полное фирменное наименование: </w:t>
      </w:r>
      <w:r w:rsidR="0043600B">
        <w:rPr>
          <w:color w:val="000000" w:themeColor="text1"/>
          <w:sz w:val="22"/>
          <w:szCs w:val="22"/>
        </w:rPr>
        <w:tab/>
      </w:r>
      <w:r w:rsidR="0043600B">
        <w:rPr>
          <w:color w:val="000000" w:themeColor="text1"/>
          <w:sz w:val="22"/>
          <w:szCs w:val="22"/>
        </w:rPr>
        <w:tab/>
      </w:r>
      <w:r w:rsidR="0043600B">
        <w:rPr>
          <w:color w:val="000000" w:themeColor="text1"/>
          <w:sz w:val="22"/>
          <w:szCs w:val="22"/>
        </w:rPr>
        <w:tab/>
      </w:r>
      <w:r w:rsidRPr="006C62E4">
        <w:rPr>
          <w:color w:val="000000" w:themeColor="text1"/>
          <w:sz w:val="22"/>
          <w:szCs w:val="22"/>
        </w:rPr>
        <w:t xml:space="preserve">Публичное акционерное  </w:t>
      </w:r>
      <w:r w:rsidR="0043600B">
        <w:rPr>
          <w:color w:val="000000" w:themeColor="text1"/>
          <w:sz w:val="22"/>
          <w:szCs w:val="22"/>
        </w:rPr>
        <w:t>Общество</w:t>
      </w:r>
      <w:r w:rsidRPr="006C62E4">
        <w:rPr>
          <w:color w:val="000000" w:themeColor="text1"/>
          <w:sz w:val="22"/>
          <w:szCs w:val="22"/>
        </w:rPr>
        <w:t xml:space="preserve"> "Фонд Ковчег"</w:t>
      </w:r>
    </w:p>
    <w:p w:rsidR="004A0F9F" w:rsidRPr="006C62E4" w:rsidRDefault="004A0F9F" w:rsidP="0043600B">
      <w:pPr>
        <w:pStyle w:val="a5"/>
        <w:jc w:val="both"/>
        <w:rPr>
          <w:color w:val="000000" w:themeColor="text1"/>
          <w:sz w:val="22"/>
          <w:szCs w:val="22"/>
        </w:rPr>
      </w:pPr>
      <w:r w:rsidRPr="006C62E4">
        <w:rPr>
          <w:color w:val="000000" w:themeColor="text1"/>
          <w:sz w:val="22"/>
          <w:szCs w:val="22"/>
        </w:rPr>
        <w:t xml:space="preserve">Сокращенное фирменное наименование: </w:t>
      </w:r>
      <w:r w:rsidR="0043600B">
        <w:rPr>
          <w:color w:val="000000" w:themeColor="text1"/>
          <w:sz w:val="22"/>
          <w:szCs w:val="22"/>
        </w:rPr>
        <w:tab/>
      </w:r>
      <w:r w:rsidR="0043600B">
        <w:rPr>
          <w:color w:val="000000" w:themeColor="text1"/>
          <w:sz w:val="22"/>
          <w:szCs w:val="22"/>
        </w:rPr>
        <w:tab/>
      </w:r>
      <w:r w:rsidRPr="006C62E4">
        <w:rPr>
          <w:color w:val="000000" w:themeColor="text1"/>
          <w:sz w:val="22"/>
          <w:szCs w:val="22"/>
        </w:rPr>
        <w:t>ПАО "Фонд Ковчег".</w:t>
      </w:r>
    </w:p>
    <w:p w:rsidR="0043600B" w:rsidRDefault="004A0F9F"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Полное фирменное наименование Общества </w:t>
      </w:r>
    </w:p>
    <w:p w:rsidR="004A0F9F" w:rsidRPr="006C62E4" w:rsidRDefault="004A0F9F"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на английском языке </w:t>
      </w:r>
      <w:r w:rsidR="0043600B">
        <w:rPr>
          <w:rFonts w:eastAsia="Calibri"/>
          <w:color w:val="000000" w:themeColor="text1"/>
          <w:sz w:val="22"/>
          <w:szCs w:val="22"/>
        </w:rPr>
        <w:tab/>
      </w:r>
      <w:r w:rsidR="0043600B">
        <w:rPr>
          <w:rFonts w:eastAsia="Calibri"/>
          <w:color w:val="000000" w:themeColor="text1"/>
          <w:sz w:val="22"/>
          <w:szCs w:val="22"/>
        </w:rPr>
        <w:tab/>
      </w:r>
      <w:r w:rsidR="0043600B">
        <w:rPr>
          <w:rFonts w:eastAsia="Calibri"/>
          <w:color w:val="000000" w:themeColor="text1"/>
          <w:sz w:val="22"/>
          <w:szCs w:val="22"/>
        </w:rPr>
        <w:tab/>
      </w:r>
      <w:r w:rsidR="0043600B">
        <w:rPr>
          <w:rFonts w:eastAsia="Calibri"/>
          <w:color w:val="000000" w:themeColor="text1"/>
          <w:sz w:val="22"/>
          <w:szCs w:val="22"/>
        </w:rPr>
        <w:tab/>
      </w:r>
      <w:r w:rsidRPr="006C62E4">
        <w:rPr>
          <w:rFonts w:eastAsia="Calibri"/>
          <w:color w:val="000000" w:themeColor="text1"/>
          <w:sz w:val="22"/>
          <w:szCs w:val="22"/>
        </w:rPr>
        <w:t xml:space="preserve"> </w:t>
      </w:r>
      <w:r w:rsidR="0043600B">
        <w:rPr>
          <w:rFonts w:eastAsia="Calibri"/>
          <w:color w:val="000000" w:themeColor="text1"/>
          <w:sz w:val="22"/>
          <w:szCs w:val="22"/>
        </w:rPr>
        <w:tab/>
      </w:r>
      <w:r w:rsidRPr="006C62E4">
        <w:rPr>
          <w:rFonts w:eastAsia="Calibri"/>
          <w:color w:val="000000" w:themeColor="text1"/>
          <w:sz w:val="22"/>
          <w:szCs w:val="22"/>
        </w:rPr>
        <w:t>"</w:t>
      </w:r>
      <w:proofErr w:type="spellStart"/>
      <w:r w:rsidRPr="006C62E4">
        <w:rPr>
          <w:rFonts w:eastAsia="Calibri"/>
          <w:color w:val="000000" w:themeColor="text1"/>
          <w:sz w:val="22"/>
          <w:szCs w:val="22"/>
          <w:lang w:val="en-US"/>
        </w:rPr>
        <w:t>FundKovcheg</w:t>
      </w:r>
      <w:proofErr w:type="spellEnd"/>
      <w:r w:rsidRPr="006C62E4">
        <w:rPr>
          <w:rFonts w:eastAsia="Calibri"/>
          <w:color w:val="000000" w:themeColor="text1"/>
          <w:sz w:val="22"/>
          <w:szCs w:val="22"/>
        </w:rPr>
        <w:t xml:space="preserve">" </w:t>
      </w:r>
      <w:proofErr w:type="spellStart"/>
      <w:r w:rsidRPr="006C62E4">
        <w:rPr>
          <w:rFonts w:eastAsia="Calibri"/>
          <w:color w:val="000000" w:themeColor="text1"/>
          <w:sz w:val="22"/>
          <w:szCs w:val="22"/>
          <w:lang w:val="en-US"/>
        </w:rPr>
        <w:t>PublicJointStockCompany</w:t>
      </w:r>
      <w:proofErr w:type="spellEnd"/>
      <w:r w:rsidRPr="006C62E4">
        <w:rPr>
          <w:rFonts w:eastAsia="Calibri"/>
          <w:color w:val="000000" w:themeColor="text1"/>
          <w:sz w:val="22"/>
          <w:szCs w:val="22"/>
        </w:rPr>
        <w:t>.</w:t>
      </w:r>
    </w:p>
    <w:p w:rsidR="0043600B" w:rsidRDefault="004A0F9F"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Сокращенное фирменное наименование Общества </w:t>
      </w:r>
    </w:p>
    <w:p w:rsidR="004A0F9F" w:rsidRPr="006C62E4" w:rsidRDefault="004A0F9F"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на английском языке </w:t>
      </w:r>
      <w:r w:rsidR="0043600B">
        <w:rPr>
          <w:rFonts w:eastAsia="Calibri"/>
          <w:color w:val="000000" w:themeColor="text1"/>
          <w:sz w:val="22"/>
          <w:szCs w:val="22"/>
        </w:rPr>
        <w:tab/>
      </w:r>
      <w:r w:rsidR="0043600B">
        <w:rPr>
          <w:rFonts w:eastAsia="Calibri"/>
          <w:color w:val="000000" w:themeColor="text1"/>
          <w:sz w:val="22"/>
          <w:szCs w:val="22"/>
        </w:rPr>
        <w:tab/>
      </w:r>
      <w:r w:rsidR="0043600B">
        <w:rPr>
          <w:rFonts w:eastAsia="Calibri"/>
          <w:color w:val="000000" w:themeColor="text1"/>
          <w:sz w:val="22"/>
          <w:szCs w:val="22"/>
        </w:rPr>
        <w:tab/>
      </w:r>
      <w:r w:rsidR="0043600B">
        <w:rPr>
          <w:rFonts w:eastAsia="Calibri"/>
          <w:color w:val="000000" w:themeColor="text1"/>
          <w:sz w:val="22"/>
          <w:szCs w:val="22"/>
        </w:rPr>
        <w:tab/>
      </w:r>
      <w:r w:rsidR="0043600B">
        <w:rPr>
          <w:rFonts w:eastAsia="Calibri"/>
          <w:color w:val="000000" w:themeColor="text1"/>
          <w:sz w:val="22"/>
          <w:szCs w:val="22"/>
        </w:rPr>
        <w:tab/>
      </w:r>
      <w:r w:rsidRPr="006C62E4">
        <w:rPr>
          <w:rFonts w:eastAsia="Calibri"/>
          <w:color w:val="000000" w:themeColor="text1"/>
          <w:sz w:val="22"/>
          <w:szCs w:val="22"/>
        </w:rPr>
        <w:t>"</w:t>
      </w:r>
      <w:proofErr w:type="spellStart"/>
      <w:r w:rsidRPr="006C62E4">
        <w:rPr>
          <w:rFonts w:eastAsia="Calibri"/>
          <w:color w:val="000000" w:themeColor="text1"/>
          <w:sz w:val="22"/>
          <w:szCs w:val="22"/>
          <w:lang w:val="en-US"/>
        </w:rPr>
        <w:t>FundKovcheg</w:t>
      </w:r>
      <w:proofErr w:type="spellEnd"/>
      <w:r w:rsidRPr="006C62E4">
        <w:rPr>
          <w:rFonts w:eastAsia="Calibri"/>
          <w:color w:val="000000" w:themeColor="text1"/>
          <w:sz w:val="22"/>
          <w:szCs w:val="22"/>
        </w:rPr>
        <w:t xml:space="preserve">" </w:t>
      </w:r>
      <w:r w:rsidRPr="006C62E4">
        <w:rPr>
          <w:rFonts w:eastAsia="Calibri"/>
          <w:color w:val="000000" w:themeColor="text1"/>
          <w:sz w:val="22"/>
          <w:szCs w:val="22"/>
          <w:lang w:val="en-US"/>
        </w:rPr>
        <w:t>PJSC</w:t>
      </w:r>
      <w:r w:rsidRPr="006C62E4">
        <w:rPr>
          <w:rFonts w:eastAsia="Calibri"/>
          <w:color w:val="000000" w:themeColor="text1"/>
          <w:sz w:val="22"/>
          <w:szCs w:val="22"/>
        </w:rPr>
        <w:t xml:space="preserve">. </w:t>
      </w:r>
    </w:p>
    <w:p w:rsidR="0043600B" w:rsidRDefault="004A0F9F" w:rsidP="0043600B">
      <w:pPr>
        <w:pStyle w:val="a5"/>
        <w:jc w:val="both"/>
        <w:rPr>
          <w:color w:val="000000" w:themeColor="text1"/>
          <w:sz w:val="22"/>
          <w:szCs w:val="22"/>
        </w:rPr>
      </w:pPr>
      <w:r w:rsidRPr="0043600B">
        <w:rPr>
          <w:color w:val="000000" w:themeColor="text1"/>
          <w:sz w:val="22"/>
          <w:szCs w:val="22"/>
        </w:rPr>
        <w:t xml:space="preserve">Субъект Российской Федерации, на территории </w:t>
      </w:r>
    </w:p>
    <w:p w:rsidR="004A0F9F" w:rsidRPr="006C62E4" w:rsidRDefault="004A0F9F" w:rsidP="0043600B">
      <w:pPr>
        <w:pStyle w:val="a5"/>
        <w:jc w:val="both"/>
        <w:rPr>
          <w:color w:val="000000" w:themeColor="text1"/>
          <w:sz w:val="22"/>
          <w:szCs w:val="22"/>
        </w:rPr>
      </w:pPr>
      <w:proofErr w:type="gramStart"/>
      <w:r w:rsidRPr="0043600B">
        <w:rPr>
          <w:color w:val="000000" w:themeColor="text1"/>
          <w:sz w:val="22"/>
          <w:szCs w:val="22"/>
        </w:rPr>
        <w:t>которого</w:t>
      </w:r>
      <w:proofErr w:type="gramEnd"/>
      <w:r w:rsidRPr="0043600B">
        <w:rPr>
          <w:color w:val="000000" w:themeColor="text1"/>
          <w:sz w:val="22"/>
          <w:szCs w:val="22"/>
        </w:rPr>
        <w:t xml:space="preserve"> зарегистрировано </w:t>
      </w:r>
      <w:r w:rsidR="0043600B">
        <w:rPr>
          <w:color w:val="000000" w:themeColor="text1"/>
          <w:sz w:val="22"/>
          <w:szCs w:val="22"/>
        </w:rPr>
        <w:t>Общество</w:t>
      </w:r>
      <w:r w:rsidRPr="0043600B">
        <w:rPr>
          <w:color w:val="000000" w:themeColor="text1"/>
          <w:sz w:val="22"/>
          <w:szCs w:val="22"/>
        </w:rPr>
        <w:t>:</w:t>
      </w:r>
      <w:r w:rsidR="004408E7" w:rsidRPr="006C62E4">
        <w:rPr>
          <w:color w:val="000000" w:themeColor="text1"/>
          <w:sz w:val="22"/>
          <w:szCs w:val="22"/>
        </w:rPr>
        <w:t xml:space="preserve"> </w:t>
      </w:r>
      <w:r w:rsidR="0043600B">
        <w:rPr>
          <w:color w:val="000000" w:themeColor="text1"/>
          <w:sz w:val="22"/>
          <w:szCs w:val="22"/>
        </w:rPr>
        <w:tab/>
      </w:r>
      <w:r w:rsidR="0043600B">
        <w:rPr>
          <w:color w:val="000000" w:themeColor="text1"/>
          <w:sz w:val="22"/>
          <w:szCs w:val="22"/>
        </w:rPr>
        <w:tab/>
      </w:r>
      <w:r w:rsidR="004408E7" w:rsidRPr="006C62E4">
        <w:rPr>
          <w:color w:val="000000" w:themeColor="text1"/>
          <w:sz w:val="22"/>
          <w:szCs w:val="22"/>
        </w:rPr>
        <w:t>Красноярский край</w:t>
      </w:r>
    </w:p>
    <w:p w:rsidR="003B5EEC" w:rsidRPr="006C62E4" w:rsidRDefault="004A0F9F" w:rsidP="0043600B">
      <w:pPr>
        <w:pStyle w:val="a5"/>
        <w:jc w:val="both"/>
        <w:rPr>
          <w:color w:val="000000" w:themeColor="text1"/>
          <w:sz w:val="22"/>
          <w:szCs w:val="22"/>
        </w:rPr>
      </w:pPr>
      <w:r w:rsidRPr="006C62E4">
        <w:rPr>
          <w:color w:val="000000" w:themeColor="text1"/>
          <w:sz w:val="22"/>
          <w:szCs w:val="22"/>
        </w:rPr>
        <w:t xml:space="preserve">Место нахождения: </w:t>
      </w:r>
      <w:r w:rsidR="0043600B">
        <w:rPr>
          <w:color w:val="000000" w:themeColor="text1"/>
          <w:sz w:val="22"/>
          <w:szCs w:val="22"/>
        </w:rPr>
        <w:tab/>
      </w:r>
      <w:r w:rsidR="0043600B">
        <w:rPr>
          <w:color w:val="000000" w:themeColor="text1"/>
          <w:sz w:val="22"/>
          <w:szCs w:val="22"/>
        </w:rPr>
        <w:tab/>
      </w:r>
      <w:r w:rsidR="0043600B">
        <w:rPr>
          <w:color w:val="000000" w:themeColor="text1"/>
          <w:sz w:val="22"/>
          <w:szCs w:val="22"/>
        </w:rPr>
        <w:tab/>
      </w:r>
      <w:r w:rsidR="0043600B">
        <w:rPr>
          <w:color w:val="000000" w:themeColor="text1"/>
          <w:sz w:val="22"/>
          <w:szCs w:val="22"/>
        </w:rPr>
        <w:tab/>
      </w:r>
      <w:r w:rsidR="0043600B">
        <w:rPr>
          <w:color w:val="000000" w:themeColor="text1"/>
          <w:sz w:val="22"/>
          <w:szCs w:val="22"/>
        </w:rPr>
        <w:tab/>
      </w:r>
      <w:r w:rsidR="003B5EEC" w:rsidRPr="006C62E4">
        <w:rPr>
          <w:rStyle w:val="Subst"/>
          <w:b w:val="0"/>
          <w:bCs/>
          <w:i w:val="0"/>
          <w:iCs/>
          <w:color w:val="000000" w:themeColor="text1"/>
          <w:sz w:val="22"/>
          <w:szCs w:val="22"/>
        </w:rPr>
        <w:t xml:space="preserve">Российская Федерация, </w:t>
      </w:r>
      <w:proofErr w:type="gramStart"/>
      <w:r w:rsidR="003B5EEC" w:rsidRPr="006C62E4">
        <w:rPr>
          <w:rStyle w:val="Subst"/>
          <w:b w:val="0"/>
          <w:bCs/>
          <w:i w:val="0"/>
          <w:iCs/>
          <w:color w:val="000000" w:themeColor="text1"/>
          <w:sz w:val="22"/>
          <w:szCs w:val="22"/>
        </w:rPr>
        <w:t>г</w:t>
      </w:r>
      <w:proofErr w:type="gramEnd"/>
      <w:r w:rsidR="003B5EEC" w:rsidRPr="006C62E4">
        <w:rPr>
          <w:rStyle w:val="Subst"/>
          <w:b w:val="0"/>
          <w:bCs/>
          <w:i w:val="0"/>
          <w:iCs/>
          <w:color w:val="000000" w:themeColor="text1"/>
          <w:sz w:val="22"/>
          <w:szCs w:val="22"/>
        </w:rPr>
        <w:t>. Красноярск</w:t>
      </w:r>
    </w:p>
    <w:p w:rsidR="003B5EEC" w:rsidRPr="006C62E4" w:rsidRDefault="004A0F9F" w:rsidP="0043600B">
      <w:pPr>
        <w:pStyle w:val="a5"/>
        <w:ind w:left="3545" w:hanging="3545"/>
        <w:jc w:val="both"/>
        <w:rPr>
          <w:color w:val="000000" w:themeColor="text1"/>
          <w:sz w:val="22"/>
          <w:szCs w:val="22"/>
        </w:rPr>
      </w:pPr>
      <w:proofErr w:type="gramStart"/>
      <w:r w:rsidRPr="006C62E4">
        <w:rPr>
          <w:color w:val="000000" w:themeColor="text1"/>
          <w:sz w:val="22"/>
          <w:szCs w:val="22"/>
        </w:rPr>
        <w:t xml:space="preserve">Адрес юридического лица: </w:t>
      </w:r>
      <w:r w:rsidR="0043600B">
        <w:rPr>
          <w:color w:val="000000" w:themeColor="text1"/>
          <w:sz w:val="22"/>
          <w:szCs w:val="22"/>
        </w:rPr>
        <w:tab/>
      </w:r>
      <w:r w:rsidR="003B5EEC" w:rsidRPr="006C62E4">
        <w:rPr>
          <w:rStyle w:val="Subst"/>
          <w:b w:val="0"/>
          <w:bCs/>
          <w:i w:val="0"/>
          <w:iCs/>
          <w:color w:val="000000" w:themeColor="text1"/>
          <w:sz w:val="22"/>
          <w:szCs w:val="22"/>
        </w:rPr>
        <w:t>660099,</w:t>
      </w:r>
      <w:r w:rsidR="008249EC" w:rsidRPr="006C62E4">
        <w:rPr>
          <w:rStyle w:val="Subst"/>
          <w:b w:val="0"/>
          <w:bCs/>
          <w:i w:val="0"/>
          <w:iCs/>
          <w:color w:val="000000" w:themeColor="text1"/>
          <w:sz w:val="22"/>
          <w:szCs w:val="22"/>
        </w:rPr>
        <w:t xml:space="preserve"> </w:t>
      </w:r>
      <w:r w:rsidR="004408E7" w:rsidRPr="006C62E4">
        <w:rPr>
          <w:rStyle w:val="Subst"/>
          <w:b w:val="0"/>
          <w:bCs/>
          <w:i w:val="0"/>
          <w:iCs/>
          <w:color w:val="000000" w:themeColor="text1"/>
          <w:sz w:val="22"/>
          <w:szCs w:val="22"/>
        </w:rPr>
        <w:t xml:space="preserve"> </w:t>
      </w:r>
      <w:r w:rsidR="003B5EEC" w:rsidRPr="006C62E4">
        <w:rPr>
          <w:rStyle w:val="Subst"/>
          <w:b w:val="0"/>
          <w:bCs/>
          <w:i w:val="0"/>
          <w:iCs/>
          <w:color w:val="000000" w:themeColor="text1"/>
          <w:sz w:val="22"/>
          <w:szCs w:val="22"/>
        </w:rPr>
        <w:t>Красноярский край, г. Красноярск, ул. Железнодорожников, д.20 "Г",</w:t>
      </w:r>
      <w:r w:rsidR="004408E7" w:rsidRPr="006C62E4">
        <w:rPr>
          <w:rStyle w:val="Subst"/>
          <w:b w:val="0"/>
          <w:bCs/>
          <w:i w:val="0"/>
          <w:iCs/>
          <w:color w:val="000000" w:themeColor="text1"/>
          <w:sz w:val="22"/>
          <w:szCs w:val="22"/>
        </w:rPr>
        <w:t xml:space="preserve"> </w:t>
      </w:r>
      <w:r w:rsidR="003B5EEC" w:rsidRPr="006C62E4">
        <w:rPr>
          <w:rStyle w:val="Subst"/>
          <w:b w:val="0"/>
          <w:bCs/>
          <w:i w:val="0"/>
          <w:iCs/>
          <w:color w:val="000000" w:themeColor="text1"/>
          <w:sz w:val="22"/>
          <w:szCs w:val="22"/>
        </w:rPr>
        <w:t>оф.193.</w:t>
      </w:r>
      <w:proofErr w:type="gramEnd"/>
    </w:p>
    <w:p w:rsidR="004A0F9F" w:rsidRPr="006C62E4" w:rsidRDefault="004A0F9F" w:rsidP="0043600B">
      <w:pPr>
        <w:pStyle w:val="a5"/>
        <w:jc w:val="both"/>
        <w:rPr>
          <w:color w:val="000000" w:themeColor="text1"/>
          <w:sz w:val="22"/>
          <w:szCs w:val="22"/>
        </w:rPr>
      </w:pPr>
      <w:r w:rsidRPr="006C62E4">
        <w:rPr>
          <w:color w:val="000000" w:themeColor="text1"/>
          <w:sz w:val="22"/>
          <w:szCs w:val="22"/>
        </w:rPr>
        <w:t xml:space="preserve">Контактный телефон: </w:t>
      </w:r>
      <w:r w:rsidR="0043600B">
        <w:rPr>
          <w:color w:val="000000" w:themeColor="text1"/>
          <w:sz w:val="22"/>
          <w:szCs w:val="22"/>
        </w:rPr>
        <w:tab/>
      </w:r>
      <w:r w:rsidR="0043600B">
        <w:rPr>
          <w:color w:val="000000" w:themeColor="text1"/>
          <w:sz w:val="22"/>
          <w:szCs w:val="22"/>
        </w:rPr>
        <w:tab/>
      </w:r>
      <w:r w:rsidR="0043600B">
        <w:rPr>
          <w:color w:val="000000" w:themeColor="text1"/>
          <w:sz w:val="22"/>
          <w:szCs w:val="22"/>
        </w:rPr>
        <w:tab/>
      </w:r>
      <w:r w:rsidR="003B5EEC" w:rsidRPr="006C62E4">
        <w:rPr>
          <w:color w:val="000000" w:themeColor="text1"/>
          <w:sz w:val="22"/>
          <w:szCs w:val="22"/>
        </w:rPr>
        <w:t>(391)221-77-45,</w:t>
      </w:r>
      <w:r w:rsidRPr="006C62E4">
        <w:rPr>
          <w:color w:val="000000" w:themeColor="text1"/>
          <w:sz w:val="22"/>
          <w:szCs w:val="22"/>
        </w:rPr>
        <w:t xml:space="preserve"> Факс: </w:t>
      </w:r>
      <w:r w:rsidR="003B5EEC" w:rsidRPr="006C62E4">
        <w:rPr>
          <w:color w:val="000000" w:themeColor="text1"/>
          <w:sz w:val="22"/>
          <w:szCs w:val="22"/>
        </w:rPr>
        <w:t>(391)221-62-66</w:t>
      </w:r>
    </w:p>
    <w:p w:rsidR="003B5EEC" w:rsidRPr="006C62E4" w:rsidRDefault="004A0F9F" w:rsidP="0043600B">
      <w:pPr>
        <w:pStyle w:val="a5"/>
        <w:jc w:val="both"/>
        <w:rPr>
          <w:rFonts w:eastAsiaTheme="minorEastAsia"/>
          <w:color w:val="000000" w:themeColor="text1"/>
          <w:sz w:val="22"/>
          <w:szCs w:val="22"/>
        </w:rPr>
      </w:pPr>
      <w:r w:rsidRPr="006C62E4">
        <w:rPr>
          <w:color w:val="000000" w:themeColor="text1"/>
          <w:sz w:val="22"/>
          <w:szCs w:val="22"/>
        </w:rPr>
        <w:t>Адрес электронной почты</w:t>
      </w:r>
      <w:r w:rsidR="003B5EEC" w:rsidRPr="006C62E4">
        <w:rPr>
          <w:color w:val="000000" w:themeColor="text1"/>
          <w:sz w:val="22"/>
          <w:szCs w:val="22"/>
        </w:rPr>
        <w:t>:</w:t>
      </w:r>
      <w:r w:rsidR="0043600B">
        <w:rPr>
          <w:color w:val="000000" w:themeColor="text1"/>
          <w:sz w:val="22"/>
          <w:szCs w:val="22"/>
        </w:rPr>
        <w:tab/>
      </w:r>
      <w:r w:rsidR="0043600B">
        <w:rPr>
          <w:color w:val="000000" w:themeColor="text1"/>
          <w:sz w:val="22"/>
          <w:szCs w:val="22"/>
        </w:rPr>
        <w:tab/>
      </w:r>
      <w:r w:rsidR="003B5EEC" w:rsidRPr="006C62E4">
        <w:rPr>
          <w:color w:val="000000" w:themeColor="text1"/>
          <w:sz w:val="22"/>
          <w:szCs w:val="22"/>
        </w:rPr>
        <w:t xml:space="preserve"> </w:t>
      </w:r>
      <w:proofErr w:type="spellStart"/>
      <w:r w:rsidR="003B5EEC" w:rsidRPr="006C62E4">
        <w:rPr>
          <w:color w:val="000000" w:themeColor="text1"/>
          <w:sz w:val="22"/>
          <w:szCs w:val="22"/>
          <w:lang w:val="en-US"/>
        </w:rPr>
        <w:t>kovcheg</w:t>
      </w:r>
      <w:proofErr w:type="spellEnd"/>
      <w:r w:rsidR="003B5EEC" w:rsidRPr="006C62E4">
        <w:rPr>
          <w:color w:val="000000" w:themeColor="text1"/>
          <w:sz w:val="22"/>
          <w:szCs w:val="22"/>
        </w:rPr>
        <w:t>@</w:t>
      </w:r>
      <w:r w:rsidR="003B5EEC" w:rsidRPr="006C62E4">
        <w:rPr>
          <w:color w:val="000000" w:themeColor="text1"/>
          <w:sz w:val="22"/>
          <w:szCs w:val="22"/>
          <w:lang w:val="en-US"/>
        </w:rPr>
        <w:t>factor</w:t>
      </w:r>
      <w:r w:rsidR="003B5EEC" w:rsidRPr="006C62E4">
        <w:rPr>
          <w:color w:val="000000" w:themeColor="text1"/>
          <w:sz w:val="22"/>
          <w:szCs w:val="22"/>
        </w:rPr>
        <w:t>.</w:t>
      </w:r>
      <w:proofErr w:type="spellStart"/>
      <w:r w:rsidR="003B5EEC" w:rsidRPr="006C62E4">
        <w:rPr>
          <w:color w:val="000000" w:themeColor="text1"/>
          <w:sz w:val="22"/>
          <w:szCs w:val="22"/>
          <w:lang w:val="en-US"/>
        </w:rPr>
        <w:t>ru</w:t>
      </w:r>
      <w:proofErr w:type="spellEnd"/>
    </w:p>
    <w:p w:rsidR="0043600B" w:rsidRDefault="0043600B" w:rsidP="0043600B">
      <w:pPr>
        <w:pStyle w:val="a5"/>
        <w:jc w:val="both"/>
        <w:rPr>
          <w:color w:val="000000" w:themeColor="text1"/>
          <w:sz w:val="22"/>
          <w:szCs w:val="22"/>
        </w:rPr>
      </w:pPr>
    </w:p>
    <w:p w:rsidR="004A0F9F" w:rsidRPr="006C62E4" w:rsidRDefault="0043600B" w:rsidP="0043600B">
      <w:pPr>
        <w:pStyle w:val="a5"/>
        <w:ind w:firstLine="709"/>
        <w:jc w:val="both"/>
        <w:rPr>
          <w:color w:val="000000" w:themeColor="text1"/>
          <w:sz w:val="22"/>
          <w:szCs w:val="22"/>
        </w:rPr>
      </w:pPr>
      <w:r>
        <w:rPr>
          <w:color w:val="000000" w:themeColor="text1"/>
          <w:sz w:val="22"/>
          <w:szCs w:val="22"/>
        </w:rPr>
        <w:t>Общество</w:t>
      </w:r>
      <w:r w:rsidR="004A0F9F" w:rsidRPr="006C62E4">
        <w:rPr>
          <w:color w:val="000000" w:themeColor="text1"/>
          <w:sz w:val="22"/>
          <w:szCs w:val="22"/>
        </w:rPr>
        <w:t xml:space="preserve"> зарегистрировано </w:t>
      </w:r>
      <w:r w:rsidR="00CE2E46" w:rsidRPr="006C62E4">
        <w:rPr>
          <w:color w:val="000000" w:themeColor="text1"/>
          <w:sz w:val="22"/>
          <w:szCs w:val="22"/>
        </w:rPr>
        <w:t>06 ноября 1992 год</w:t>
      </w:r>
      <w:r w:rsidR="00477F7E" w:rsidRPr="006C62E4">
        <w:rPr>
          <w:color w:val="000000" w:themeColor="text1"/>
          <w:sz w:val="22"/>
          <w:szCs w:val="22"/>
        </w:rPr>
        <w:t xml:space="preserve">, регистрационный </w:t>
      </w:r>
      <w:r>
        <w:rPr>
          <w:color w:val="000000" w:themeColor="text1"/>
          <w:sz w:val="22"/>
          <w:szCs w:val="22"/>
        </w:rPr>
        <w:t xml:space="preserve">№ </w:t>
      </w:r>
      <w:r w:rsidR="00477F7E" w:rsidRPr="006C62E4">
        <w:rPr>
          <w:color w:val="000000" w:themeColor="text1"/>
          <w:sz w:val="22"/>
          <w:szCs w:val="22"/>
        </w:rPr>
        <w:t xml:space="preserve"> </w:t>
      </w:r>
      <w:r w:rsidR="006A2121" w:rsidRPr="006C62E4">
        <w:rPr>
          <w:color w:val="000000" w:themeColor="text1"/>
          <w:sz w:val="22"/>
          <w:szCs w:val="22"/>
        </w:rPr>
        <w:t>445</w:t>
      </w:r>
      <w:r>
        <w:rPr>
          <w:color w:val="000000" w:themeColor="text1"/>
          <w:sz w:val="22"/>
          <w:szCs w:val="22"/>
        </w:rPr>
        <w:t>,</w:t>
      </w:r>
      <w:r w:rsidR="004408E7" w:rsidRPr="006C62E4">
        <w:rPr>
          <w:color w:val="000000" w:themeColor="text1"/>
          <w:sz w:val="22"/>
          <w:szCs w:val="22"/>
        </w:rPr>
        <w:t xml:space="preserve"> </w:t>
      </w:r>
      <w:r w:rsidR="004A0F9F" w:rsidRPr="006C62E4">
        <w:rPr>
          <w:color w:val="000000" w:themeColor="text1"/>
          <w:sz w:val="22"/>
          <w:szCs w:val="22"/>
        </w:rPr>
        <w:t xml:space="preserve"> ОГРН </w:t>
      </w:r>
      <w:r w:rsidR="001F5A9D" w:rsidRPr="006C62E4">
        <w:rPr>
          <w:rStyle w:val="Subst"/>
          <w:b w:val="0"/>
          <w:bCs/>
          <w:i w:val="0"/>
          <w:iCs/>
          <w:color w:val="000000" w:themeColor="text1"/>
          <w:sz w:val="22"/>
          <w:szCs w:val="22"/>
        </w:rPr>
        <w:t>1022402645803</w:t>
      </w:r>
      <w:r w:rsidR="004A0F9F" w:rsidRPr="006C62E4">
        <w:rPr>
          <w:color w:val="000000" w:themeColor="text1"/>
          <w:sz w:val="22"/>
          <w:szCs w:val="22"/>
        </w:rPr>
        <w:t xml:space="preserve"> свидетельство о государственной регистрации серия</w:t>
      </w:r>
      <w:r w:rsidR="00477F7E" w:rsidRPr="006C62E4">
        <w:rPr>
          <w:color w:val="000000" w:themeColor="text1"/>
          <w:sz w:val="22"/>
          <w:szCs w:val="22"/>
        </w:rPr>
        <w:t xml:space="preserve"> 24 № 000564154</w:t>
      </w:r>
      <w:r w:rsidR="004408E7" w:rsidRPr="006C62E4">
        <w:rPr>
          <w:color w:val="000000" w:themeColor="text1"/>
          <w:sz w:val="22"/>
          <w:szCs w:val="22"/>
        </w:rPr>
        <w:t xml:space="preserve"> </w:t>
      </w:r>
      <w:r w:rsidR="004A0F9F" w:rsidRPr="006C62E4">
        <w:rPr>
          <w:color w:val="000000" w:themeColor="text1"/>
          <w:sz w:val="22"/>
          <w:szCs w:val="22"/>
        </w:rPr>
        <w:t>дата выдачи</w:t>
      </w:r>
      <w:r w:rsidR="00CE2E46" w:rsidRPr="006C62E4">
        <w:rPr>
          <w:color w:val="000000" w:themeColor="text1"/>
          <w:sz w:val="22"/>
          <w:szCs w:val="22"/>
        </w:rPr>
        <w:t xml:space="preserve"> 19.08.2002</w:t>
      </w:r>
    </w:p>
    <w:p w:rsidR="003B5EEC" w:rsidRPr="006C62E4" w:rsidRDefault="00CE2E46" w:rsidP="0043600B">
      <w:pPr>
        <w:pStyle w:val="a5"/>
        <w:ind w:firstLine="709"/>
        <w:jc w:val="both"/>
        <w:rPr>
          <w:color w:val="000000" w:themeColor="text1"/>
          <w:sz w:val="22"/>
          <w:szCs w:val="22"/>
        </w:rPr>
      </w:pPr>
      <w:r w:rsidRPr="006C62E4">
        <w:rPr>
          <w:color w:val="000000" w:themeColor="text1"/>
          <w:sz w:val="22"/>
          <w:szCs w:val="22"/>
        </w:rPr>
        <w:t>В</w:t>
      </w:r>
      <w:r w:rsidR="004A0F9F" w:rsidRPr="006C62E4">
        <w:rPr>
          <w:color w:val="000000" w:themeColor="text1"/>
          <w:sz w:val="22"/>
          <w:szCs w:val="22"/>
        </w:rPr>
        <w:t xml:space="preserve"> перечень стратегических предприятий и стратегических акционерных обществ</w:t>
      </w:r>
      <w:r w:rsidRPr="006C62E4">
        <w:rPr>
          <w:color w:val="000000" w:themeColor="text1"/>
          <w:sz w:val="22"/>
          <w:szCs w:val="22"/>
        </w:rPr>
        <w:t xml:space="preserve"> ПАО «Фонд Ковчег» не включено.</w:t>
      </w:r>
    </w:p>
    <w:p w:rsidR="004A0F9F" w:rsidRPr="006C62E4" w:rsidRDefault="004A0F9F" w:rsidP="0043600B">
      <w:pPr>
        <w:pStyle w:val="a5"/>
        <w:jc w:val="both"/>
        <w:rPr>
          <w:color w:val="000000" w:themeColor="text1"/>
          <w:sz w:val="22"/>
          <w:szCs w:val="22"/>
          <w:u w:val="single"/>
        </w:rPr>
      </w:pPr>
      <w:r w:rsidRPr="006C62E4">
        <w:rPr>
          <w:color w:val="000000" w:themeColor="text1"/>
          <w:sz w:val="22"/>
          <w:szCs w:val="22"/>
        </w:rPr>
        <w:t xml:space="preserve">Штатная численность работников по состоянию на </w:t>
      </w:r>
      <w:r w:rsidR="00C341EE" w:rsidRPr="006C62E4">
        <w:rPr>
          <w:color w:val="000000" w:themeColor="text1"/>
          <w:sz w:val="22"/>
          <w:szCs w:val="22"/>
        </w:rPr>
        <w:t>31.12.202</w:t>
      </w:r>
      <w:r w:rsidR="00D65879" w:rsidRPr="006C62E4">
        <w:rPr>
          <w:color w:val="000000" w:themeColor="text1"/>
          <w:sz w:val="22"/>
          <w:szCs w:val="22"/>
        </w:rPr>
        <w:t>5</w:t>
      </w:r>
      <w:r w:rsidR="00C341EE" w:rsidRPr="006C62E4">
        <w:rPr>
          <w:color w:val="000000" w:themeColor="text1"/>
          <w:sz w:val="22"/>
          <w:szCs w:val="22"/>
        </w:rPr>
        <w:t xml:space="preserve">:   </w:t>
      </w:r>
      <w:r w:rsidR="00D65879" w:rsidRPr="006C62E4">
        <w:rPr>
          <w:color w:val="000000" w:themeColor="text1"/>
          <w:sz w:val="22"/>
          <w:szCs w:val="22"/>
        </w:rPr>
        <w:t>5</w:t>
      </w:r>
      <w:r w:rsidRPr="006C62E4">
        <w:rPr>
          <w:color w:val="000000" w:themeColor="text1"/>
          <w:sz w:val="22"/>
          <w:szCs w:val="22"/>
        </w:rPr>
        <w:t xml:space="preserve"> чел.</w:t>
      </w:r>
    </w:p>
    <w:p w:rsidR="000F0E45" w:rsidRPr="0043600B" w:rsidRDefault="000F0E45" w:rsidP="0043600B">
      <w:pPr>
        <w:pStyle w:val="a5"/>
        <w:jc w:val="both"/>
        <w:rPr>
          <w:sz w:val="22"/>
          <w:szCs w:val="22"/>
        </w:rPr>
      </w:pPr>
      <w:r w:rsidRPr="0043600B">
        <w:rPr>
          <w:sz w:val="22"/>
          <w:szCs w:val="22"/>
        </w:rPr>
        <w:t>Целью деятельности Общества является извлечение прибыли.</w:t>
      </w:r>
    </w:p>
    <w:p w:rsidR="00D65879" w:rsidRPr="006C62E4" w:rsidRDefault="000F0E45" w:rsidP="0043600B">
      <w:pPr>
        <w:widowControl w:val="0"/>
        <w:autoSpaceDE w:val="0"/>
        <w:autoSpaceDN w:val="0"/>
        <w:adjustRightInd w:val="0"/>
        <w:spacing w:after="0" w:line="240" w:lineRule="auto"/>
        <w:ind w:firstLine="709"/>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Основным видом деятельности Общества является: </w:t>
      </w:r>
      <w:r w:rsidR="0043600B">
        <w:rPr>
          <w:rFonts w:ascii="Times New Roman" w:hAnsi="Times New Roman" w:cs="Times New Roman"/>
          <w:color w:val="000000" w:themeColor="text1"/>
        </w:rPr>
        <w:tab/>
      </w:r>
      <w:r w:rsidR="0043600B">
        <w:rPr>
          <w:rFonts w:ascii="Times New Roman" w:hAnsi="Times New Roman" w:cs="Times New Roman"/>
          <w:color w:val="000000" w:themeColor="text1"/>
        </w:rPr>
        <w:tab/>
      </w:r>
      <w:r w:rsidR="004408E7" w:rsidRPr="006C62E4">
        <w:rPr>
          <w:rFonts w:ascii="Times New Roman" w:hAnsi="Times New Roman" w:cs="Times New Roman"/>
          <w:color w:val="000000" w:themeColor="text1"/>
        </w:rPr>
        <w:t>вложения в ценные бумаги</w:t>
      </w:r>
      <w:r w:rsidR="0043600B">
        <w:rPr>
          <w:rFonts w:ascii="Times New Roman" w:hAnsi="Times New Roman" w:cs="Times New Roman"/>
          <w:color w:val="000000" w:themeColor="text1"/>
        </w:rPr>
        <w:t xml:space="preserve"> </w:t>
      </w:r>
    </w:p>
    <w:p w:rsidR="008A7A4B" w:rsidRPr="006C62E4" w:rsidRDefault="008A7A4B"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w:t>
      </w:r>
      <w:r w:rsidR="0043600B">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 xml:space="preserve">ОКВЭД: 64.99.1. </w:t>
      </w:r>
      <w:r w:rsidR="004408E7" w:rsidRPr="006C62E4">
        <w:rPr>
          <w:rFonts w:ascii="Times New Roman" w:hAnsi="Times New Roman" w:cs="Times New Roman"/>
          <w:color w:val="000000" w:themeColor="text1"/>
        </w:rPr>
        <w:t>вложения в ценные бумаги</w:t>
      </w:r>
      <w:proofErr w:type="gramStart"/>
      <w:r w:rsidR="004408E7" w:rsidRPr="006C62E4">
        <w:rPr>
          <w:rFonts w:ascii="Times New Roman" w:hAnsi="Times New Roman" w:cs="Times New Roman"/>
          <w:color w:val="000000" w:themeColor="text1"/>
        </w:rPr>
        <w:t xml:space="preserve">  </w:t>
      </w:r>
      <w:r w:rsidR="0043600B">
        <w:rPr>
          <w:rFonts w:ascii="Times New Roman" w:hAnsi="Times New Roman" w:cs="Times New Roman"/>
          <w:color w:val="000000" w:themeColor="text1"/>
        </w:rPr>
        <w:t>В</w:t>
      </w:r>
      <w:proofErr w:type="gramEnd"/>
      <w:r w:rsidRPr="006C62E4">
        <w:rPr>
          <w:rFonts w:ascii="Times New Roman" w:hAnsi="Times New Roman" w:cs="Times New Roman"/>
          <w:color w:val="000000" w:themeColor="text1"/>
        </w:rPr>
        <w:t xml:space="preserve"> 202</w:t>
      </w:r>
      <w:r w:rsidR="00D65879" w:rsidRPr="006C62E4">
        <w:rPr>
          <w:rFonts w:ascii="Times New Roman" w:hAnsi="Times New Roman" w:cs="Times New Roman"/>
          <w:color w:val="000000" w:themeColor="text1"/>
        </w:rPr>
        <w:t>5</w:t>
      </w:r>
      <w:r w:rsidRPr="006C62E4">
        <w:rPr>
          <w:rFonts w:ascii="Times New Roman" w:hAnsi="Times New Roman" w:cs="Times New Roman"/>
          <w:color w:val="000000" w:themeColor="text1"/>
        </w:rPr>
        <w:t xml:space="preserve"> год</w:t>
      </w:r>
      <w:r w:rsidR="0043600B">
        <w:rPr>
          <w:rFonts w:ascii="Times New Roman" w:hAnsi="Times New Roman" w:cs="Times New Roman"/>
          <w:color w:val="000000" w:themeColor="text1"/>
        </w:rPr>
        <w:t>у</w:t>
      </w:r>
      <w:r w:rsidRPr="006C62E4">
        <w:rPr>
          <w:rFonts w:ascii="Times New Roman" w:hAnsi="Times New Roman" w:cs="Times New Roman"/>
          <w:color w:val="000000" w:themeColor="text1"/>
        </w:rPr>
        <w:t xml:space="preserve"> изменение  в  основном виде деятельности не производилось</w:t>
      </w:r>
    </w:p>
    <w:p w:rsidR="001F5A9D" w:rsidRDefault="0043600B" w:rsidP="0043600B">
      <w:pPr>
        <w:widowControl w:val="0"/>
        <w:autoSpaceDE w:val="0"/>
        <w:autoSpaceDN w:val="0"/>
        <w:adjustRightInd w:val="0"/>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Общество</w:t>
      </w:r>
      <w:r w:rsidR="000F0E45" w:rsidRPr="006C62E4">
        <w:rPr>
          <w:rFonts w:ascii="Times New Roman" w:hAnsi="Times New Roman" w:cs="Times New Roman"/>
          <w:color w:val="000000" w:themeColor="text1"/>
        </w:rPr>
        <w:t xml:space="preserve"> вправе осуществлять любые виды деятельности, не запрещённые действующим законодательством Российской Федерации. </w:t>
      </w:r>
    </w:p>
    <w:p w:rsidR="0043600B" w:rsidRPr="006C62E4" w:rsidRDefault="0043600B" w:rsidP="0043600B">
      <w:pPr>
        <w:widowControl w:val="0"/>
        <w:autoSpaceDE w:val="0"/>
        <w:autoSpaceDN w:val="0"/>
        <w:adjustRightInd w:val="0"/>
        <w:spacing w:after="0" w:line="240" w:lineRule="auto"/>
        <w:ind w:firstLine="709"/>
        <w:jc w:val="both"/>
        <w:rPr>
          <w:rFonts w:ascii="Times New Roman" w:hAnsi="Times New Roman" w:cs="Times New Roman"/>
          <w:color w:val="000000" w:themeColor="text1"/>
        </w:rPr>
      </w:pPr>
    </w:p>
    <w:p w:rsidR="009306A8" w:rsidRPr="0043600B" w:rsidRDefault="00C64084" w:rsidP="0043600B">
      <w:pPr>
        <w:pStyle w:val="a5"/>
        <w:jc w:val="center"/>
        <w:rPr>
          <w:b/>
          <w:sz w:val="22"/>
          <w:szCs w:val="22"/>
        </w:rPr>
      </w:pPr>
      <w:r w:rsidRPr="0043600B">
        <w:rPr>
          <w:b/>
          <w:sz w:val="22"/>
          <w:szCs w:val="22"/>
        </w:rPr>
        <w:t>Размер, структура и сведения об акционерном капитале и об акциях</w:t>
      </w:r>
      <w:r w:rsidR="009306A8" w:rsidRPr="0043600B">
        <w:rPr>
          <w:b/>
          <w:sz w:val="22"/>
          <w:szCs w:val="22"/>
        </w:rPr>
        <w:t>:</w:t>
      </w:r>
    </w:p>
    <w:p w:rsidR="009306A8" w:rsidRPr="006C62E4" w:rsidRDefault="00C64084" w:rsidP="0043600B">
      <w:pPr>
        <w:pStyle w:val="a5"/>
        <w:jc w:val="both"/>
        <w:rPr>
          <w:sz w:val="22"/>
          <w:szCs w:val="22"/>
        </w:rPr>
      </w:pPr>
      <w:r w:rsidRPr="006C62E4">
        <w:rPr>
          <w:sz w:val="22"/>
          <w:szCs w:val="22"/>
        </w:rPr>
        <w:t xml:space="preserve">Уставный капитал Общества составляет </w:t>
      </w:r>
      <w:r w:rsidR="0043600B">
        <w:rPr>
          <w:sz w:val="22"/>
          <w:szCs w:val="22"/>
        </w:rPr>
        <w:t xml:space="preserve"> </w:t>
      </w:r>
      <w:r w:rsidRPr="0043600B">
        <w:rPr>
          <w:b/>
          <w:sz w:val="22"/>
          <w:szCs w:val="22"/>
        </w:rPr>
        <w:t>3 124 730</w:t>
      </w:r>
      <w:r w:rsidRPr="006C62E4">
        <w:rPr>
          <w:sz w:val="22"/>
          <w:szCs w:val="22"/>
        </w:rPr>
        <w:t xml:space="preserve"> рублей. </w:t>
      </w:r>
    </w:p>
    <w:p w:rsidR="00924D2D" w:rsidRPr="006C62E4" w:rsidRDefault="00924D2D" w:rsidP="0043600B">
      <w:pPr>
        <w:pStyle w:val="a5"/>
        <w:jc w:val="both"/>
        <w:rPr>
          <w:sz w:val="22"/>
          <w:szCs w:val="22"/>
        </w:rPr>
      </w:pPr>
      <w:r w:rsidRPr="006C62E4">
        <w:rPr>
          <w:sz w:val="22"/>
          <w:szCs w:val="22"/>
        </w:rPr>
        <w:t xml:space="preserve">Уставный капитал Общества разделен на </w:t>
      </w:r>
      <w:r w:rsidRPr="0043600B">
        <w:rPr>
          <w:b/>
          <w:sz w:val="22"/>
          <w:szCs w:val="22"/>
        </w:rPr>
        <w:t>3 124 730</w:t>
      </w:r>
      <w:r w:rsidRPr="006C62E4">
        <w:rPr>
          <w:sz w:val="22"/>
          <w:szCs w:val="22"/>
        </w:rPr>
        <w:t xml:space="preserve">   обыкновенных бездокументарных именных акций номинальной стоимостью 1 (один) рубль каждая.</w:t>
      </w:r>
    </w:p>
    <w:p w:rsidR="00924D2D" w:rsidRPr="006C62E4" w:rsidRDefault="00924D2D" w:rsidP="0043600B">
      <w:pPr>
        <w:pStyle w:val="a5"/>
        <w:jc w:val="both"/>
        <w:rPr>
          <w:sz w:val="22"/>
          <w:szCs w:val="22"/>
        </w:rPr>
      </w:pPr>
      <w:r w:rsidRPr="006C62E4">
        <w:rPr>
          <w:sz w:val="22"/>
          <w:szCs w:val="22"/>
        </w:rPr>
        <w:t>Все акции Общества обращаются путём ведения записи в системе ведения реестра владельцев ценных бумаг.</w:t>
      </w:r>
    </w:p>
    <w:p w:rsidR="00924D2D" w:rsidRPr="006C62E4" w:rsidRDefault="00EE71F2" w:rsidP="0043600B">
      <w:pPr>
        <w:pStyle w:val="a5"/>
        <w:jc w:val="both"/>
        <w:rPr>
          <w:sz w:val="22"/>
          <w:szCs w:val="22"/>
        </w:rPr>
      </w:pPr>
      <w:r w:rsidRPr="006C62E4">
        <w:rPr>
          <w:sz w:val="22"/>
          <w:szCs w:val="22"/>
        </w:rPr>
        <w:t>П</w:t>
      </w:r>
      <w:r w:rsidR="00924D2D" w:rsidRPr="006C62E4">
        <w:rPr>
          <w:sz w:val="22"/>
          <w:szCs w:val="22"/>
        </w:rPr>
        <w:t xml:space="preserve">ривилегированных акций </w:t>
      </w:r>
      <w:r w:rsidR="0043600B">
        <w:rPr>
          <w:sz w:val="22"/>
          <w:szCs w:val="22"/>
        </w:rPr>
        <w:t>Общество</w:t>
      </w:r>
      <w:r w:rsidR="00924D2D" w:rsidRPr="006C62E4">
        <w:rPr>
          <w:sz w:val="22"/>
          <w:szCs w:val="22"/>
        </w:rPr>
        <w:t xml:space="preserve"> не имеет.</w:t>
      </w:r>
    </w:p>
    <w:p w:rsidR="00C64084" w:rsidRPr="006C62E4" w:rsidRDefault="00C64084" w:rsidP="0043600B">
      <w:pPr>
        <w:pStyle w:val="a5"/>
        <w:jc w:val="both"/>
        <w:rPr>
          <w:sz w:val="22"/>
          <w:szCs w:val="22"/>
        </w:rPr>
      </w:pPr>
      <w:r w:rsidRPr="006C62E4">
        <w:rPr>
          <w:sz w:val="22"/>
          <w:szCs w:val="22"/>
        </w:rPr>
        <w:t xml:space="preserve">Государственный регистрационный номер выпуска обыкновенных акций: 1-01-40062-F, </w:t>
      </w:r>
    </w:p>
    <w:p w:rsidR="00C64084" w:rsidRPr="006C62E4" w:rsidRDefault="00C64084" w:rsidP="0043600B">
      <w:pPr>
        <w:pStyle w:val="a5"/>
        <w:jc w:val="both"/>
        <w:rPr>
          <w:sz w:val="22"/>
          <w:szCs w:val="22"/>
        </w:rPr>
      </w:pPr>
      <w:r w:rsidRPr="006C62E4">
        <w:rPr>
          <w:sz w:val="22"/>
          <w:szCs w:val="22"/>
        </w:rPr>
        <w:t xml:space="preserve">Международные коды: </w:t>
      </w:r>
      <w:r w:rsidRPr="006C62E4">
        <w:rPr>
          <w:sz w:val="22"/>
          <w:szCs w:val="22"/>
          <w:lang w:val="en-US"/>
        </w:rPr>
        <w:t>ISIN </w:t>
      </w:r>
      <w:proofErr w:type="gramStart"/>
      <w:r w:rsidRPr="006C62E4">
        <w:rPr>
          <w:sz w:val="22"/>
          <w:szCs w:val="22"/>
          <w:lang w:val="en-US"/>
        </w:rPr>
        <w:t>RU</w:t>
      </w:r>
      <w:r w:rsidRPr="006C62E4">
        <w:rPr>
          <w:sz w:val="22"/>
          <w:szCs w:val="22"/>
        </w:rPr>
        <w:t>000</w:t>
      </w:r>
      <w:r w:rsidRPr="006C62E4">
        <w:rPr>
          <w:sz w:val="22"/>
          <w:szCs w:val="22"/>
          <w:lang w:val="en-US"/>
        </w:rPr>
        <w:t>A</w:t>
      </w:r>
      <w:r w:rsidRPr="006C62E4">
        <w:rPr>
          <w:sz w:val="22"/>
          <w:szCs w:val="22"/>
        </w:rPr>
        <w:t>0</w:t>
      </w:r>
      <w:r w:rsidRPr="006C62E4">
        <w:rPr>
          <w:sz w:val="22"/>
          <w:szCs w:val="22"/>
          <w:lang w:val="en-US"/>
        </w:rPr>
        <w:t>JU</w:t>
      </w:r>
      <w:r w:rsidRPr="006C62E4">
        <w:rPr>
          <w:sz w:val="22"/>
          <w:szCs w:val="22"/>
        </w:rPr>
        <w:t>2</w:t>
      </w:r>
      <w:r w:rsidRPr="006C62E4">
        <w:rPr>
          <w:sz w:val="22"/>
          <w:szCs w:val="22"/>
          <w:lang w:val="en-US"/>
        </w:rPr>
        <w:t>W</w:t>
      </w:r>
      <w:r w:rsidRPr="006C62E4">
        <w:rPr>
          <w:sz w:val="22"/>
          <w:szCs w:val="22"/>
        </w:rPr>
        <w:t>4 ,</w:t>
      </w:r>
      <w:r w:rsidRPr="006C62E4">
        <w:rPr>
          <w:sz w:val="22"/>
          <w:szCs w:val="22"/>
          <w:lang w:val="en-US"/>
        </w:rPr>
        <w:t>CFI</w:t>
      </w:r>
      <w:proofErr w:type="gramEnd"/>
      <w:r w:rsidRPr="006C62E4">
        <w:rPr>
          <w:sz w:val="22"/>
          <w:szCs w:val="22"/>
          <w:lang w:val="en-US"/>
        </w:rPr>
        <w:t> ESVXFR  </w:t>
      </w:r>
    </w:p>
    <w:p w:rsidR="00C64084" w:rsidRDefault="00C64084" w:rsidP="0043600B">
      <w:pPr>
        <w:pStyle w:val="a5"/>
        <w:jc w:val="both"/>
        <w:rPr>
          <w:sz w:val="22"/>
          <w:szCs w:val="22"/>
        </w:rPr>
      </w:pPr>
      <w:r w:rsidRPr="006C62E4">
        <w:rPr>
          <w:sz w:val="22"/>
          <w:szCs w:val="22"/>
        </w:rPr>
        <w:t>Дата государственной регистрации выпуска обыкновенных акций: 16.12.1992.</w:t>
      </w:r>
    </w:p>
    <w:p w:rsidR="0043600B" w:rsidRPr="006C62E4" w:rsidRDefault="0043600B" w:rsidP="0043600B">
      <w:pPr>
        <w:pStyle w:val="a5"/>
        <w:jc w:val="both"/>
        <w:rPr>
          <w:sz w:val="22"/>
          <w:szCs w:val="22"/>
        </w:rPr>
      </w:pPr>
    </w:p>
    <w:p w:rsidR="00B30004" w:rsidRPr="0043600B" w:rsidRDefault="00B30004" w:rsidP="0043600B">
      <w:pPr>
        <w:widowControl w:val="0"/>
        <w:autoSpaceDE w:val="0"/>
        <w:autoSpaceDN w:val="0"/>
        <w:adjustRightInd w:val="0"/>
        <w:spacing w:after="0" w:line="240" w:lineRule="auto"/>
        <w:jc w:val="center"/>
        <w:rPr>
          <w:rFonts w:ascii="Times New Roman" w:hAnsi="Times New Roman" w:cs="Times New Roman"/>
          <w:b/>
        </w:rPr>
      </w:pPr>
      <w:bookmarkStart w:id="0" w:name="Par22"/>
      <w:bookmarkEnd w:id="0"/>
      <w:r w:rsidRPr="0043600B">
        <w:rPr>
          <w:rFonts w:ascii="Times New Roman" w:hAnsi="Times New Roman" w:cs="Times New Roman"/>
          <w:b/>
        </w:rPr>
        <w:t>Сведения о реестродержателе</w:t>
      </w:r>
      <w:r w:rsidR="00977DF6" w:rsidRPr="0043600B">
        <w:rPr>
          <w:rFonts w:ascii="Times New Roman" w:hAnsi="Times New Roman" w:cs="Times New Roman"/>
          <w:b/>
        </w:rPr>
        <w:t>:</w:t>
      </w:r>
    </w:p>
    <w:p w:rsidR="00B30004" w:rsidRPr="006C62E4" w:rsidRDefault="00B30004" w:rsidP="0043600B">
      <w:pPr>
        <w:pStyle w:val="a5"/>
        <w:jc w:val="both"/>
        <w:rPr>
          <w:color w:val="000000" w:themeColor="text1"/>
          <w:sz w:val="22"/>
          <w:szCs w:val="22"/>
          <w:shd w:val="clear" w:color="auto" w:fill="FFFFFF"/>
        </w:rPr>
      </w:pPr>
      <w:r w:rsidRPr="006C62E4">
        <w:rPr>
          <w:color w:val="000000" w:themeColor="text1"/>
          <w:sz w:val="22"/>
          <w:szCs w:val="22"/>
        </w:rPr>
        <w:t>Полное наименование реестродержателя</w:t>
      </w:r>
      <w:r w:rsidR="0043600B">
        <w:rPr>
          <w:color w:val="000000" w:themeColor="text1"/>
          <w:sz w:val="22"/>
          <w:szCs w:val="22"/>
        </w:rPr>
        <w:t xml:space="preserve"> </w:t>
      </w:r>
      <w:r w:rsidRPr="006C62E4">
        <w:rPr>
          <w:color w:val="000000" w:themeColor="text1"/>
          <w:sz w:val="22"/>
          <w:szCs w:val="22"/>
        </w:rPr>
        <w:t xml:space="preserve"> Общества: </w:t>
      </w:r>
      <w:r w:rsidRPr="006C62E4">
        <w:rPr>
          <w:color w:val="000000" w:themeColor="text1"/>
          <w:sz w:val="22"/>
          <w:szCs w:val="22"/>
          <w:shd w:val="clear" w:color="auto" w:fill="FFFFFF"/>
        </w:rPr>
        <w:t xml:space="preserve">Акционерное </w:t>
      </w:r>
      <w:r w:rsidR="0043600B">
        <w:rPr>
          <w:color w:val="000000" w:themeColor="text1"/>
          <w:sz w:val="22"/>
          <w:szCs w:val="22"/>
          <w:shd w:val="clear" w:color="auto" w:fill="FFFFFF"/>
        </w:rPr>
        <w:t>Общество</w:t>
      </w:r>
      <w:r w:rsidRPr="006C62E4">
        <w:rPr>
          <w:color w:val="000000" w:themeColor="text1"/>
          <w:sz w:val="22"/>
          <w:szCs w:val="22"/>
          <w:shd w:val="clear" w:color="auto" w:fill="FFFFFF"/>
        </w:rPr>
        <w:t xml:space="preserve"> ВТБ Регистратор</w:t>
      </w:r>
    </w:p>
    <w:p w:rsidR="0043600B" w:rsidRDefault="00B30004" w:rsidP="0043600B">
      <w:pPr>
        <w:pStyle w:val="a5"/>
        <w:rPr>
          <w:color w:val="000000" w:themeColor="text1"/>
          <w:sz w:val="22"/>
          <w:szCs w:val="22"/>
          <w:shd w:val="clear" w:color="auto" w:fill="FFFFFF"/>
        </w:rPr>
      </w:pPr>
      <w:r w:rsidRPr="006C62E4">
        <w:rPr>
          <w:color w:val="000000" w:themeColor="text1"/>
          <w:sz w:val="22"/>
          <w:szCs w:val="22"/>
        </w:rPr>
        <w:t xml:space="preserve">Сокращенное  наименование реестродержателя общества: </w:t>
      </w:r>
      <w:r w:rsidR="0043600B">
        <w:rPr>
          <w:color w:val="000000" w:themeColor="text1"/>
          <w:sz w:val="22"/>
          <w:szCs w:val="22"/>
        </w:rPr>
        <w:t xml:space="preserve"> </w:t>
      </w:r>
      <w:r w:rsidRPr="006C62E4">
        <w:rPr>
          <w:color w:val="000000" w:themeColor="text1"/>
          <w:sz w:val="22"/>
          <w:szCs w:val="22"/>
          <w:shd w:val="clear" w:color="auto" w:fill="FFFFFF"/>
        </w:rPr>
        <w:t>АО ВТБ Регистратор</w:t>
      </w:r>
      <w:r w:rsidRPr="006C62E4">
        <w:rPr>
          <w:color w:val="000000" w:themeColor="text1"/>
          <w:sz w:val="22"/>
          <w:szCs w:val="22"/>
        </w:rPr>
        <w:br/>
        <w:t xml:space="preserve">Адрес </w:t>
      </w:r>
      <w:r w:rsidR="0043600B">
        <w:rPr>
          <w:color w:val="000000" w:themeColor="text1"/>
          <w:sz w:val="22"/>
          <w:szCs w:val="22"/>
        </w:rPr>
        <w:t xml:space="preserve"> </w:t>
      </w:r>
      <w:r w:rsidRPr="006C62E4">
        <w:rPr>
          <w:color w:val="000000" w:themeColor="text1"/>
          <w:sz w:val="22"/>
          <w:szCs w:val="22"/>
        </w:rPr>
        <w:t>реестродержателя</w:t>
      </w:r>
      <w:r w:rsidR="0043600B">
        <w:rPr>
          <w:color w:val="000000" w:themeColor="text1"/>
          <w:sz w:val="22"/>
          <w:szCs w:val="22"/>
        </w:rPr>
        <w:t xml:space="preserve"> </w:t>
      </w:r>
      <w:r w:rsidRPr="006C62E4">
        <w:rPr>
          <w:color w:val="000000" w:themeColor="text1"/>
          <w:sz w:val="22"/>
          <w:szCs w:val="22"/>
        </w:rPr>
        <w:t xml:space="preserve"> Общества: </w:t>
      </w:r>
      <w:r w:rsidR="0043600B">
        <w:rPr>
          <w:color w:val="000000" w:themeColor="text1"/>
          <w:sz w:val="22"/>
          <w:szCs w:val="22"/>
        </w:rPr>
        <w:t xml:space="preserve">  </w:t>
      </w:r>
      <w:r w:rsidRPr="006C62E4">
        <w:rPr>
          <w:color w:val="000000" w:themeColor="text1"/>
          <w:sz w:val="22"/>
          <w:szCs w:val="22"/>
          <w:shd w:val="clear" w:color="auto" w:fill="FFFFFF"/>
        </w:rPr>
        <w:t>127015, г. Москва, ул. Правды, д. 23</w:t>
      </w:r>
      <w:r w:rsidR="0043600B">
        <w:rPr>
          <w:color w:val="000000" w:themeColor="text1"/>
          <w:sz w:val="22"/>
          <w:szCs w:val="22"/>
          <w:shd w:val="clear" w:color="auto" w:fill="FFFFFF"/>
        </w:rPr>
        <w:t xml:space="preserve">  </w:t>
      </w:r>
      <w:r w:rsidRPr="006C62E4">
        <w:rPr>
          <w:color w:val="000000" w:themeColor="text1"/>
          <w:sz w:val="22"/>
          <w:szCs w:val="22"/>
          <w:shd w:val="clear" w:color="auto" w:fill="FFFFFF"/>
        </w:rPr>
        <w:t xml:space="preserve">ИНН: 5610083568 </w:t>
      </w:r>
      <w:r w:rsidR="0043600B">
        <w:rPr>
          <w:color w:val="000000" w:themeColor="text1"/>
          <w:sz w:val="22"/>
          <w:szCs w:val="22"/>
          <w:shd w:val="clear" w:color="auto" w:fill="FFFFFF"/>
        </w:rPr>
        <w:t xml:space="preserve"> </w:t>
      </w:r>
      <w:r w:rsidRPr="006C62E4">
        <w:rPr>
          <w:color w:val="000000" w:themeColor="text1"/>
          <w:sz w:val="22"/>
          <w:szCs w:val="22"/>
          <w:shd w:val="clear" w:color="auto" w:fill="FFFFFF"/>
        </w:rPr>
        <w:t>ОГРН: 1045605469744</w:t>
      </w:r>
    </w:p>
    <w:p w:rsidR="00B30004" w:rsidRPr="006C62E4" w:rsidRDefault="00B30004" w:rsidP="0043600B">
      <w:pPr>
        <w:pStyle w:val="a5"/>
        <w:ind w:firstLine="567"/>
        <w:rPr>
          <w:color w:val="000000" w:themeColor="text1"/>
          <w:sz w:val="22"/>
          <w:szCs w:val="22"/>
        </w:rPr>
      </w:pPr>
      <w:r w:rsidRPr="006C62E4">
        <w:rPr>
          <w:color w:val="000000" w:themeColor="text1"/>
          <w:sz w:val="22"/>
          <w:szCs w:val="22"/>
        </w:rPr>
        <w:lastRenderedPageBreak/>
        <w:br/>
      </w:r>
      <w:r w:rsidRPr="006C62E4">
        <w:rPr>
          <w:color w:val="000000" w:themeColor="text1"/>
          <w:sz w:val="22"/>
          <w:szCs w:val="22"/>
          <w:lang w:eastAsia="ar-SA"/>
        </w:rPr>
        <w:t xml:space="preserve">Красноярский филиал АО ВТБ Регистратор  находится по адресу:660049, г. Красноярск, ул. Урицкого, 117, </w:t>
      </w:r>
      <w:r w:rsidR="0043600B">
        <w:rPr>
          <w:color w:val="000000" w:themeColor="text1"/>
          <w:sz w:val="22"/>
          <w:szCs w:val="22"/>
          <w:lang w:eastAsia="ar-SA"/>
        </w:rPr>
        <w:t xml:space="preserve"> о</w:t>
      </w:r>
      <w:r w:rsidRPr="006C62E4">
        <w:rPr>
          <w:color w:val="000000" w:themeColor="text1"/>
          <w:sz w:val="22"/>
          <w:szCs w:val="22"/>
          <w:lang w:eastAsia="ar-SA"/>
        </w:rPr>
        <w:t xml:space="preserve">фис. 213, </w:t>
      </w:r>
      <w:r w:rsidR="008F540C" w:rsidRPr="006C62E4">
        <w:rPr>
          <w:color w:val="000000" w:themeColor="text1"/>
          <w:sz w:val="22"/>
          <w:szCs w:val="22"/>
          <w:lang w:eastAsia="ar-SA"/>
        </w:rPr>
        <w:t>к</w:t>
      </w:r>
      <w:r w:rsidRPr="006C62E4">
        <w:rPr>
          <w:color w:val="000000" w:themeColor="text1"/>
          <w:sz w:val="22"/>
          <w:szCs w:val="22"/>
        </w:rPr>
        <w:t xml:space="preserve">онтактные телефоны </w:t>
      </w:r>
      <w:r w:rsidRPr="006C62E4">
        <w:rPr>
          <w:color w:val="000000" w:themeColor="text1"/>
          <w:sz w:val="22"/>
          <w:szCs w:val="22"/>
          <w:lang w:eastAsia="ar-SA"/>
        </w:rPr>
        <w:t>тел</w:t>
      </w:r>
      <w:r w:rsidR="004408E7" w:rsidRPr="006C62E4">
        <w:rPr>
          <w:color w:val="000000" w:themeColor="text1"/>
          <w:sz w:val="22"/>
          <w:szCs w:val="22"/>
          <w:lang w:eastAsia="ar-SA"/>
        </w:rPr>
        <w:t>.</w:t>
      </w:r>
      <w:r w:rsidRPr="006C62E4">
        <w:rPr>
          <w:color w:val="000000" w:themeColor="text1"/>
          <w:sz w:val="22"/>
          <w:szCs w:val="22"/>
          <w:lang w:eastAsia="ar-SA"/>
        </w:rPr>
        <w:t>.8(391) 229-53-</w:t>
      </w:r>
      <w:r w:rsidR="00CF299C" w:rsidRPr="006C62E4">
        <w:rPr>
          <w:color w:val="000000" w:themeColor="text1"/>
          <w:sz w:val="22"/>
          <w:szCs w:val="22"/>
          <w:lang w:eastAsia="ar-SA"/>
        </w:rPr>
        <w:t>57</w:t>
      </w:r>
    </w:p>
    <w:p w:rsidR="00CF299C" w:rsidRPr="006C62E4" w:rsidRDefault="00B30004" w:rsidP="0043600B">
      <w:pPr>
        <w:pStyle w:val="a5"/>
        <w:rPr>
          <w:color w:val="000000" w:themeColor="text1"/>
          <w:sz w:val="22"/>
          <w:szCs w:val="22"/>
          <w:shd w:val="clear" w:color="auto" w:fill="FFFFFF"/>
        </w:rPr>
      </w:pPr>
      <w:r w:rsidRPr="006C62E4">
        <w:rPr>
          <w:color w:val="000000" w:themeColor="text1"/>
          <w:sz w:val="22"/>
          <w:szCs w:val="22"/>
        </w:rPr>
        <w:t xml:space="preserve">Сведения о лицензии, выданной </w:t>
      </w:r>
      <w:proofErr w:type="spellStart"/>
      <w:r w:rsidRPr="006C62E4">
        <w:rPr>
          <w:color w:val="000000" w:themeColor="text1"/>
          <w:sz w:val="22"/>
          <w:szCs w:val="22"/>
        </w:rPr>
        <w:t>реестродержателю</w:t>
      </w:r>
      <w:proofErr w:type="spellEnd"/>
      <w:r w:rsidRPr="006C62E4">
        <w:rPr>
          <w:color w:val="000000" w:themeColor="text1"/>
          <w:sz w:val="22"/>
          <w:szCs w:val="22"/>
        </w:rPr>
        <w:t>:</w:t>
      </w:r>
      <w:r w:rsidR="0043600B">
        <w:rPr>
          <w:color w:val="000000" w:themeColor="text1"/>
          <w:sz w:val="22"/>
          <w:szCs w:val="22"/>
        </w:rPr>
        <w:t xml:space="preserve"> </w:t>
      </w:r>
      <w:r w:rsidR="00CF299C" w:rsidRPr="006C62E4">
        <w:rPr>
          <w:color w:val="000000" w:themeColor="text1"/>
          <w:sz w:val="22"/>
          <w:szCs w:val="22"/>
          <w:shd w:val="clear" w:color="auto" w:fill="FFFFFF"/>
        </w:rPr>
        <w:t xml:space="preserve">Лицензия на осуществление деятельности по ведению реестра владельцев ценных бумаг </w:t>
      </w:r>
      <w:r w:rsidR="0043600B">
        <w:rPr>
          <w:color w:val="000000" w:themeColor="text1"/>
          <w:sz w:val="22"/>
          <w:szCs w:val="22"/>
          <w:shd w:val="clear" w:color="auto" w:fill="FFFFFF"/>
        </w:rPr>
        <w:t xml:space="preserve"> </w:t>
      </w:r>
      <w:r w:rsidR="00CF299C" w:rsidRPr="006C62E4">
        <w:rPr>
          <w:color w:val="000000" w:themeColor="text1"/>
          <w:sz w:val="22"/>
          <w:szCs w:val="22"/>
          <w:shd w:val="clear" w:color="auto" w:fill="FFFFFF"/>
        </w:rPr>
        <w:t>№ 045-13970-000001</w:t>
      </w:r>
      <w:r w:rsidR="008F540C" w:rsidRPr="006C62E4">
        <w:rPr>
          <w:color w:val="000000" w:themeColor="text1"/>
          <w:sz w:val="22"/>
          <w:szCs w:val="22"/>
          <w:shd w:val="clear" w:color="auto" w:fill="FFFFFF"/>
        </w:rPr>
        <w:t>,</w:t>
      </w:r>
      <w:r w:rsidR="00CF299C" w:rsidRPr="006C62E4">
        <w:rPr>
          <w:color w:val="000000" w:themeColor="text1"/>
          <w:sz w:val="22"/>
          <w:szCs w:val="22"/>
          <w:shd w:val="clear" w:color="auto" w:fill="FFFFFF"/>
        </w:rPr>
        <w:t xml:space="preserve"> выдана ФСФР России 21.02.2008 без ограничения срока действия.</w:t>
      </w:r>
      <w:r w:rsidR="00CF299C" w:rsidRPr="006C62E4">
        <w:rPr>
          <w:color w:val="000000" w:themeColor="text1"/>
          <w:sz w:val="22"/>
          <w:szCs w:val="22"/>
        </w:rPr>
        <w:br/>
      </w:r>
      <w:r w:rsidR="00CF299C" w:rsidRPr="006C62E4">
        <w:rPr>
          <w:color w:val="000000" w:themeColor="text1"/>
          <w:sz w:val="22"/>
          <w:szCs w:val="22"/>
          <w:shd w:val="clear" w:color="auto" w:fill="FFFFFF"/>
        </w:rPr>
        <w:t>Дата, с которой регистратор осуществляет ведение реестра владельцев ценных бумаг</w:t>
      </w:r>
      <w:r w:rsidR="00422975" w:rsidRPr="006C62E4">
        <w:rPr>
          <w:color w:val="000000" w:themeColor="text1"/>
          <w:sz w:val="22"/>
          <w:szCs w:val="22"/>
          <w:shd w:val="clear" w:color="auto" w:fill="FFFFFF"/>
        </w:rPr>
        <w:t xml:space="preserve"> </w:t>
      </w:r>
      <w:r w:rsidR="00CF299C" w:rsidRPr="006C62E4">
        <w:rPr>
          <w:color w:val="000000" w:themeColor="text1"/>
          <w:sz w:val="22"/>
          <w:szCs w:val="22"/>
          <w:shd w:val="clear" w:color="auto" w:fill="FFFFFF"/>
        </w:rPr>
        <w:t>ПАО "Фонд Ковчег": 31.01.2011 года</w:t>
      </w:r>
    </w:p>
    <w:p w:rsidR="00773C49" w:rsidRPr="0043600B" w:rsidRDefault="00773C49" w:rsidP="0043600B">
      <w:pPr>
        <w:widowControl w:val="0"/>
        <w:autoSpaceDE w:val="0"/>
        <w:autoSpaceDN w:val="0"/>
        <w:adjustRightInd w:val="0"/>
        <w:spacing w:after="0" w:line="240" w:lineRule="auto"/>
        <w:jc w:val="center"/>
        <w:rPr>
          <w:rFonts w:ascii="Times New Roman" w:hAnsi="Times New Roman" w:cs="Times New Roman"/>
          <w:b/>
        </w:rPr>
      </w:pPr>
      <w:r w:rsidRPr="0043600B">
        <w:rPr>
          <w:rFonts w:ascii="Times New Roman" w:hAnsi="Times New Roman" w:cs="Times New Roman"/>
          <w:b/>
        </w:rPr>
        <w:t>Сведения об аудиторской организации:</w:t>
      </w:r>
    </w:p>
    <w:p w:rsidR="003405D2" w:rsidRPr="006C62E4" w:rsidRDefault="003405D2" w:rsidP="0043600B">
      <w:pPr>
        <w:pStyle w:val="a5"/>
        <w:jc w:val="both"/>
        <w:rPr>
          <w:sz w:val="22"/>
          <w:szCs w:val="22"/>
          <w:shd w:val="clear" w:color="auto" w:fill="FFFFFF"/>
        </w:rPr>
      </w:pPr>
      <w:bookmarkStart w:id="1" w:name="_GoBack"/>
      <w:bookmarkEnd w:id="1"/>
      <w:r w:rsidRPr="006C62E4">
        <w:rPr>
          <w:sz w:val="22"/>
          <w:szCs w:val="22"/>
          <w:shd w:val="clear" w:color="auto" w:fill="FFFFFF"/>
        </w:rPr>
        <w:t xml:space="preserve">Полное наименование: </w:t>
      </w:r>
      <w:r w:rsidR="0043600B">
        <w:rPr>
          <w:sz w:val="22"/>
          <w:szCs w:val="22"/>
          <w:shd w:val="clear" w:color="auto" w:fill="FFFFFF"/>
        </w:rPr>
        <w:t xml:space="preserve"> </w:t>
      </w:r>
      <w:r w:rsidR="0043600B">
        <w:rPr>
          <w:sz w:val="22"/>
          <w:szCs w:val="22"/>
          <w:shd w:val="clear" w:color="auto" w:fill="FFFFFF"/>
        </w:rPr>
        <w:tab/>
      </w:r>
      <w:r w:rsidR="0043600B">
        <w:rPr>
          <w:sz w:val="22"/>
          <w:szCs w:val="22"/>
          <w:shd w:val="clear" w:color="auto" w:fill="FFFFFF"/>
        </w:rPr>
        <w:tab/>
      </w:r>
      <w:r w:rsidRPr="006C62E4">
        <w:rPr>
          <w:sz w:val="22"/>
          <w:szCs w:val="22"/>
          <w:shd w:val="clear" w:color="auto" w:fill="FFFFFF"/>
        </w:rPr>
        <w:t xml:space="preserve">Акционерное </w:t>
      </w:r>
      <w:r w:rsidR="0043600B">
        <w:rPr>
          <w:sz w:val="22"/>
          <w:szCs w:val="22"/>
          <w:shd w:val="clear" w:color="auto" w:fill="FFFFFF"/>
        </w:rPr>
        <w:t>Общество</w:t>
      </w:r>
      <w:r w:rsidRPr="006C62E4">
        <w:rPr>
          <w:sz w:val="22"/>
          <w:szCs w:val="22"/>
          <w:shd w:val="clear" w:color="auto" w:fill="FFFFFF"/>
        </w:rPr>
        <w:t xml:space="preserve"> Консультационная группа «Баланс»</w:t>
      </w:r>
    </w:p>
    <w:p w:rsidR="003405D2" w:rsidRPr="006C62E4" w:rsidRDefault="003405D2" w:rsidP="0043600B">
      <w:pPr>
        <w:pStyle w:val="a5"/>
        <w:jc w:val="both"/>
        <w:rPr>
          <w:sz w:val="22"/>
          <w:szCs w:val="22"/>
        </w:rPr>
      </w:pPr>
      <w:r w:rsidRPr="006C62E4">
        <w:rPr>
          <w:sz w:val="22"/>
          <w:szCs w:val="22"/>
          <w:shd w:val="clear" w:color="auto" w:fill="FFFFFF"/>
        </w:rPr>
        <w:t xml:space="preserve">Сокращенное наименование: </w:t>
      </w:r>
      <w:r w:rsidR="0043600B">
        <w:rPr>
          <w:sz w:val="22"/>
          <w:szCs w:val="22"/>
          <w:shd w:val="clear" w:color="auto" w:fill="FFFFFF"/>
        </w:rPr>
        <w:tab/>
      </w:r>
      <w:r w:rsidR="0043600B">
        <w:rPr>
          <w:sz w:val="22"/>
          <w:szCs w:val="22"/>
          <w:shd w:val="clear" w:color="auto" w:fill="FFFFFF"/>
        </w:rPr>
        <w:tab/>
      </w:r>
      <w:r w:rsidRPr="006C62E4">
        <w:rPr>
          <w:sz w:val="22"/>
          <w:szCs w:val="22"/>
        </w:rPr>
        <w:t xml:space="preserve">АО КГ "Баланс" </w:t>
      </w:r>
    </w:p>
    <w:p w:rsidR="003405D2" w:rsidRPr="006C62E4" w:rsidRDefault="003405D2" w:rsidP="0043600B">
      <w:pPr>
        <w:pStyle w:val="a5"/>
        <w:jc w:val="both"/>
        <w:rPr>
          <w:sz w:val="22"/>
          <w:szCs w:val="22"/>
        </w:rPr>
      </w:pPr>
      <w:r w:rsidRPr="006C62E4">
        <w:rPr>
          <w:sz w:val="22"/>
          <w:szCs w:val="22"/>
        </w:rPr>
        <w:t>О</w:t>
      </w:r>
      <w:r w:rsidR="0043600B">
        <w:rPr>
          <w:sz w:val="22"/>
          <w:szCs w:val="22"/>
        </w:rPr>
        <w:t>Г</w:t>
      </w:r>
      <w:r w:rsidRPr="006C62E4">
        <w:rPr>
          <w:sz w:val="22"/>
          <w:szCs w:val="22"/>
        </w:rPr>
        <w:t>РН 11606046546</w:t>
      </w:r>
      <w:r w:rsidR="00D65CFD" w:rsidRPr="006C62E4">
        <w:rPr>
          <w:sz w:val="22"/>
          <w:szCs w:val="22"/>
        </w:rPr>
        <w:t>,</w:t>
      </w:r>
      <w:r w:rsidR="00F419E2" w:rsidRPr="006C62E4">
        <w:rPr>
          <w:sz w:val="22"/>
          <w:szCs w:val="22"/>
        </w:rPr>
        <w:t xml:space="preserve"> </w:t>
      </w:r>
      <w:r w:rsidRPr="006C62E4">
        <w:rPr>
          <w:sz w:val="22"/>
          <w:szCs w:val="22"/>
        </w:rPr>
        <w:t>ИНН 5406170683</w:t>
      </w:r>
      <w:r w:rsidR="00D65CFD" w:rsidRPr="006C62E4">
        <w:rPr>
          <w:sz w:val="22"/>
          <w:szCs w:val="22"/>
        </w:rPr>
        <w:t xml:space="preserve">, </w:t>
      </w:r>
      <w:r w:rsidRPr="006C62E4">
        <w:rPr>
          <w:sz w:val="22"/>
          <w:szCs w:val="22"/>
        </w:rPr>
        <w:t>ОГРН 1025402453020</w:t>
      </w:r>
    </w:p>
    <w:p w:rsidR="003405D2" w:rsidRPr="006C62E4" w:rsidRDefault="003405D2" w:rsidP="0043600B">
      <w:pPr>
        <w:pStyle w:val="a5"/>
        <w:jc w:val="both"/>
        <w:rPr>
          <w:sz w:val="22"/>
          <w:szCs w:val="22"/>
        </w:rPr>
      </w:pPr>
      <w:r w:rsidRPr="006C62E4">
        <w:rPr>
          <w:sz w:val="22"/>
          <w:szCs w:val="22"/>
        </w:rPr>
        <w:t xml:space="preserve">Дата государственной регистрации юридического лица: </w:t>
      </w:r>
      <w:r w:rsidR="0043600B">
        <w:rPr>
          <w:sz w:val="22"/>
          <w:szCs w:val="22"/>
        </w:rPr>
        <w:tab/>
      </w:r>
      <w:r w:rsidRPr="006C62E4">
        <w:rPr>
          <w:sz w:val="22"/>
          <w:szCs w:val="22"/>
        </w:rPr>
        <w:t>27.09.1999</w:t>
      </w:r>
    </w:p>
    <w:p w:rsidR="003405D2" w:rsidRPr="006C62E4" w:rsidRDefault="003405D2" w:rsidP="0043600B">
      <w:pPr>
        <w:pStyle w:val="a5"/>
        <w:jc w:val="both"/>
        <w:rPr>
          <w:sz w:val="22"/>
          <w:szCs w:val="22"/>
        </w:rPr>
      </w:pPr>
      <w:r w:rsidRPr="006C62E4">
        <w:rPr>
          <w:sz w:val="22"/>
          <w:szCs w:val="22"/>
        </w:rPr>
        <w:t xml:space="preserve">Дата и номер решения о приеме в члены СРО: </w:t>
      </w:r>
      <w:r w:rsidR="0043600B">
        <w:rPr>
          <w:sz w:val="22"/>
          <w:szCs w:val="22"/>
        </w:rPr>
        <w:tab/>
      </w:r>
      <w:r w:rsidR="0043600B">
        <w:rPr>
          <w:sz w:val="22"/>
          <w:szCs w:val="22"/>
        </w:rPr>
        <w:tab/>
      </w:r>
      <w:r w:rsidRPr="006C62E4">
        <w:rPr>
          <w:sz w:val="22"/>
          <w:szCs w:val="22"/>
        </w:rPr>
        <w:t>23.09.2016 № 233</w:t>
      </w:r>
    </w:p>
    <w:p w:rsidR="003405D2" w:rsidRPr="006C62E4" w:rsidRDefault="003405D2" w:rsidP="0043600B">
      <w:pPr>
        <w:pStyle w:val="a5"/>
        <w:jc w:val="both"/>
        <w:rPr>
          <w:sz w:val="22"/>
          <w:szCs w:val="22"/>
        </w:rPr>
      </w:pPr>
      <w:r w:rsidRPr="006C62E4">
        <w:rPr>
          <w:sz w:val="22"/>
          <w:szCs w:val="22"/>
        </w:rPr>
        <w:t xml:space="preserve">Дата вступления в силу решения о приеме в члены СРО: </w:t>
      </w:r>
      <w:r w:rsidR="0043600B">
        <w:rPr>
          <w:sz w:val="22"/>
          <w:szCs w:val="22"/>
        </w:rPr>
        <w:tab/>
      </w:r>
      <w:r w:rsidRPr="006C62E4">
        <w:rPr>
          <w:sz w:val="22"/>
          <w:szCs w:val="22"/>
        </w:rPr>
        <w:t>23.09.2016</w:t>
      </w:r>
    </w:p>
    <w:p w:rsidR="003405D2" w:rsidRPr="006C62E4" w:rsidRDefault="003405D2" w:rsidP="0043600B">
      <w:pPr>
        <w:pStyle w:val="a5"/>
        <w:jc w:val="both"/>
        <w:rPr>
          <w:sz w:val="22"/>
          <w:szCs w:val="22"/>
        </w:rPr>
      </w:pPr>
      <w:r w:rsidRPr="006C62E4">
        <w:rPr>
          <w:sz w:val="22"/>
          <w:szCs w:val="22"/>
        </w:rPr>
        <w:t xml:space="preserve">Дата внесения записи в реестр: </w:t>
      </w:r>
      <w:r w:rsidR="0043600B">
        <w:rPr>
          <w:sz w:val="22"/>
          <w:szCs w:val="22"/>
        </w:rPr>
        <w:tab/>
      </w:r>
      <w:r w:rsidR="0043600B">
        <w:rPr>
          <w:sz w:val="22"/>
          <w:szCs w:val="22"/>
        </w:rPr>
        <w:tab/>
      </w:r>
      <w:r w:rsidR="0043600B">
        <w:rPr>
          <w:sz w:val="22"/>
          <w:szCs w:val="22"/>
        </w:rPr>
        <w:tab/>
      </w:r>
      <w:r w:rsidR="0043600B">
        <w:rPr>
          <w:sz w:val="22"/>
          <w:szCs w:val="22"/>
        </w:rPr>
        <w:tab/>
      </w:r>
      <w:r w:rsidRPr="006C62E4">
        <w:rPr>
          <w:sz w:val="22"/>
          <w:szCs w:val="22"/>
        </w:rPr>
        <w:t>23.09.2016</w:t>
      </w:r>
    </w:p>
    <w:p w:rsidR="003405D2" w:rsidRPr="006C62E4" w:rsidRDefault="003405D2" w:rsidP="0043600B">
      <w:pPr>
        <w:pStyle w:val="a5"/>
        <w:jc w:val="both"/>
        <w:rPr>
          <w:sz w:val="22"/>
          <w:szCs w:val="22"/>
        </w:rPr>
      </w:pPr>
      <w:r w:rsidRPr="006C62E4">
        <w:rPr>
          <w:sz w:val="22"/>
          <w:szCs w:val="22"/>
        </w:rPr>
        <w:t xml:space="preserve">Генеральный директор </w:t>
      </w:r>
      <w:proofErr w:type="spellStart"/>
      <w:r w:rsidRPr="006C62E4">
        <w:rPr>
          <w:sz w:val="22"/>
          <w:szCs w:val="22"/>
        </w:rPr>
        <w:t>Кизь</w:t>
      </w:r>
      <w:proofErr w:type="spellEnd"/>
      <w:r w:rsidRPr="006C62E4">
        <w:rPr>
          <w:sz w:val="22"/>
          <w:szCs w:val="22"/>
        </w:rPr>
        <w:t xml:space="preserve"> Владимир Владимирович</w:t>
      </w:r>
    </w:p>
    <w:p w:rsidR="003405D2" w:rsidRPr="0043600B" w:rsidRDefault="00114F7E" w:rsidP="0043600B">
      <w:pPr>
        <w:pStyle w:val="a5"/>
        <w:jc w:val="both"/>
        <w:rPr>
          <w:bCs/>
          <w:sz w:val="22"/>
          <w:szCs w:val="22"/>
        </w:rPr>
      </w:pPr>
      <w:hyperlink r:id="rId9" w:history="1">
        <w:r w:rsidR="003405D2" w:rsidRPr="0043600B">
          <w:rPr>
            <w:rStyle w:val="a6"/>
            <w:bCs/>
            <w:color w:val="auto"/>
            <w:sz w:val="22"/>
            <w:szCs w:val="22"/>
            <w:u w:val="none"/>
          </w:rPr>
          <w:t>Контакты</w:t>
        </w:r>
      </w:hyperlink>
      <w:r w:rsidR="007B40EE" w:rsidRPr="0043600B">
        <w:rPr>
          <w:sz w:val="22"/>
          <w:szCs w:val="22"/>
        </w:rPr>
        <w:t>:</w:t>
      </w:r>
    </w:p>
    <w:p w:rsidR="0043600B" w:rsidRDefault="003405D2" w:rsidP="0043600B">
      <w:pPr>
        <w:pStyle w:val="a5"/>
        <w:jc w:val="both"/>
        <w:rPr>
          <w:sz w:val="22"/>
          <w:szCs w:val="22"/>
        </w:rPr>
      </w:pPr>
      <w:r w:rsidRPr="006C62E4">
        <w:rPr>
          <w:sz w:val="22"/>
          <w:szCs w:val="22"/>
        </w:rPr>
        <w:t>Адрес постоянно действующего исполнительного органа</w:t>
      </w:r>
      <w:r w:rsidR="0043600B">
        <w:rPr>
          <w:sz w:val="22"/>
          <w:szCs w:val="22"/>
        </w:rPr>
        <w:t xml:space="preserve">: </w:t>
      </w:r>
    </w:p>
    <w:p w:rsidR="003405D2" w:rsidRPr="006C62E4" w:rsidRDefault="003405D2" w:rsidP="0043600B">
      <w:pPr>
        <w:pStyle w:val="a5"/>
        <w:jc w:val="both"/>
        <w:rPr>
          <w:sz w:val="22"/>
          <w:szCs w:val="22"/>
        </w:rPr>
      </w:pPr>
      <w:r w:rsidRPr="006C62E4">
        <w:rPr>
          <w:sz w:val="22"/>
          <w:szCs w:val="22"/>
        </w:rPr>
        <w:t xml:space="preserve">630132, </w:t>
      </w:r>
      <w:proofErr w:type="gramStart"/>
      <w:r w:rsidRPr="006C62E4">
        <w:rPr>
          <w:sz w:val="22"/>
          <w:szCs w:val="22"/>
        </w:rPr>
        <w:t>Новосибирская</w:t>
      </w:r>
      <w:proofErr w:type="gramEnd"/>
      <w:r w:rsidRPr="006C62E4">
        <w:rPr>
          <w:sz w:val="22"/>
          <w:szCs w:val="22"/>
        </w:rPr>
        <w:t xml:space="preserve"> обл., г. Новосибирск, ул. Железнодорожная, д. 12/1, под. 1, </w:t>
      </w:r>
      <w:proofErr w:type="spellStart"/>
      <w:r w:rsidRPr="006C62E4">
        <w:rPr>
          <w:sz w:val="22"/>
          <w:szCs w:val="22"/>
        </w:rPr>
        <w:t>эт</w:t>
      </w:r>
      <w:proofErr w:type="spellEnd"/>
      <w:r w:rsidRPr="006C62E4">
        <w:rPr>
          <w:sz w:val="22"/>
          <w:szCs w:val="22"/>
        </w:rPr>
        <w:t>. 4</w:t>
      </w:r>
    </w:p>
    <w:p w:rsidR="003405D2" w:rsidRPr="006C62E4" w:rsidRDefault="003405D2" w:rsidP="0043600B">
      <w:pPr>
        <w:pStyle w:val="a5"/>
        <w:jc w:val="both"/>
        <w:rPr>
          <w:sz w:val="22"/>
          <w:szCs w:val="22"/>
        </w:rPr>
      </w:pPr>
      <w:r w:rsidRPr="006C62E4">
        <w:rPr>
          <w:sz w:val="22"/>
          <w:szCs w:val="22"/>
        </w:rPr>
        <w:t>Телефон: 8 (383)319-18-97, 8 (913)912-45-09</w:t>
      </w:r>
    </w:p>
    <w:p w:rsidR="003405D2" w:rsidRPr="006C62E4" w:rsidRDefault="003405D2" w:rsidP="0043600B">
      <w:pPr>
        <w:pStyle w:val="a5"/>
        <w:jc w:val="both"/>
        <w:rPr>
          <w:sz w:val="22"/>
          <w:szCs w:val="22"/>
        </w:rPr>
      </w:pPr>
      <w:r w:rsidRPr="006C62E4">
        <w:rPr>
          <w:sz w:val="22"/>
          <w:szCs w:val="22"/>
        </w:rPr>
        <w:t xml:space="preserve">Адрес официального сайта в сети Интернет: </w:t>
      </w:r>
      <w:r w:rsidR="0043600B">
        <w:rPr>
          <w:sz w:val="22"/>
          <w:szCs w:val="22"/>
        </w:rPr>
        <w:tab/>
      </w:r>
      <w:r w:rsidR="0043600B">
        <w:rPr>
          <w:sz w:val="22"/>
          <w:szCs w:val="22"/>
        </w:rPr>
        <w:tab/>
      </w:r>
      <w:proofErr w:type="spellStart"/>
      <w:r w:rsidRPr="006C62E4">
        <w:rPr>
          <w:sz w:val="22"/>
          <w:szCs w:val="22"/>
        </w:rPr>
        <w:t>www.balans.ru</w:t>
      </w:r>
      <w:proofErr w:type="spellEnd"/>
    </w:p>
    <w:p w:rsidR="003405D2" w:rsidRPr="001574EC" w:rsidRDefault="003405D2" w:rsidP="0043600B">
      <w:pPr>
        <w:pStyle w:val="a5"/>
        <w:jc w:val="both"/>
        <w:rPr>
          <w:sz w:val="22"/>
          <w:szCs w:val="22"/>
        </w:rPr>
      </w:pPr>
      <w:r w:rsidRPr="006C62E4">
        <w:rPr>
          <w:sz w:val="22"/>
          <w:szCs w:val="22"/>
        </w:rPr>
        <w:t xml:space="preserve">Адрес электронной почты: </w:t>
      </w:r>
      <w:r w:rsidR="0043600B">
        <w:rPr>
          <w:sz w:val="22"/>
          <w:szCs w:val="22"/>
        </w:rPr>
        <w:tab/>
      </w:r>
      <w:r w:rsidR="0043600B">
        <w:rPr>
          <w:sz w:val="22"/>
          <w:szCs w:val="22"/>
        </w:rPr>
        <w:tab/>
      </w:r>
      <w:r w:rsidR="0043600B">
        <w:rPr>
          <w:sz w:val="22"/>
          <w:szCs w:val="22"/>
        </w:rPr>
        <w:tab/>
      </w:r>
      <w:r w:rsidR="0043600B">
        <w:rPr>
          <w:sz w:val="22"/>
          <w:szCs w:val="22"/>
        </w:rPr>
        <w:tab/>
      </w:r>
      <w:hyperlink r:id="rId10" w:history="1">
        <w:r w:rsidRPr="001574EC">
          <w:rPr>
            <w:rStyle w:val="a6"/>
            <w:color w:val="auto"/>
            <w:sz w:val="22"/>
            <w:szCs w:val="22"/>
            <w:u w:val="none"/>
          </w:rPr>
          <w:t>info@balans.ru</w:t>
        </w:r>
      </w:hyperlink>
    </w:p>
    <w:p w:rsidR="003405D2" w:rsidRPr="006C62E4" w:rsidRDefault="003405D2" w:rsidP="0043600B">
      <w:pPr>
        <w:pStyle w:val="a5"/>
        <w:jc w:val="both"/>
        <w:rPr>
          <w:sz w:val="22"/>
          <w:szCs w:val="22"/>
        </w:rPr>
      </w:pPr>
      <w:r w:rsidRPr="001574EC">
        <w:rPr>
          <w:sz w:val="22"/>
          <w:szCs w:val="22"/>
          <w:shd w:val="clear" w:color="auto" w:fill="FFFFFF"/>
        </w:rPr>
        <w:t>АО Консультационная группа «Баланс» является членом </w:t>
      </w:r>
      <w:hyperlink r:id="rId11" w:history="1">
        <w:r w:rsidRPr="001574EC">
          <w:rPr>
            <w:rStyle w:val="a6"/>
            <w:color w:val="auto"/>
            <w:sz w:val="22"/>
            <w:szCs w:val="22"/>
            <w:u w:val="none"/>
            <w:shd w:val="clear" w:color="auto" w:fill="FFFFFF"/>
          </w:rPr>
          <w:t>СРО ААС</w:t>
        </w:r>
      </w:hyperlink>
      <w:r w:rsidRPr="001574EC">
        <w:rPr>
          <w:sz w:val="22"/>
          <w:szCs w:val="22"/>
        </w:rPr>
        <w:t xml:space="preserve"> </w:t>
      </w:r>
      <w:r w:rsidRPr="006C62E4">
        <w:rPr>
          <w:sz w:val="22"/>
          <w:szCs w:val="22"/>
        </w:rPr>
        <w:t>(</w:t>
      </w:r>
      <w:proofErr w:type="spellStart"/>
      <w:r w:rsidRPr="006C62E4">
        <w:rPr>
          <w:bCs/>
          <w:sz w:val="22"/>
          <w:szCs w:val="22"/>
          <w:shd w:val="clear" w:color="auto" w:fill="FFFFFF"/>
        </w:rPr>
        <w:t>Саморегулируемая</w:t>
      </w:r>
      <w:proofErr w:type="spellEnd"/>
      <w:r w:rsidRPr="006C62E4">
        <w:rPr>
          <w:bCs/>
          <w:sz w:val="22"/>
          <w:szCs w:val="22"/>
          <w:shd w:val="clear" w:color="auto" w:fill="FFFFFF"/>
        </w:rPr>
        <w:t xml:space="preserve"> организация аудиторов</w:t>
      </w:r>
      <w:r w:rsidR="00971B67" w:rsidRPr="006C62E4">
        <w:rPr>
          <w:bCs/>
          <w:sz w:val="22"/>
          <w:szCs w:val="22"/>
          <w:shd w:val="clear" w:color="auto" w:fill="FFFFFF"/>
        </w:rPr>
        <w:t xml:space="preserve"> </w:t>
      </w:r>
      <w:r w:rsidRPr="006C62E4">
        <w:rPr>
          <w:bCs/>
          <w:sz w:val="22"/>
          <w:szCs w:val="22"/>
          <w:shd w:val="clear" w:color="auto" w:fill="FFFFFF"/>
        </w:rPr>
        <w:t>ассоциация «Содружество»</w:t>
      </w:r>
      <w:r w:rsidRPr="006C62E4">
        <w:rPr>
          <w:sz w:val="22"/>
          <w:szCs w:val="22"/>
        </w:rPr>
        <w:t>)</w:t>
      </w:r>
      <w:r w:rsidRPr="006C62E4">
        <w:rPr>
          <w:sz w:val="22"/>
          <w:szCs w:val="22"/>
          <w:shd w:val="clear" w:color="auto" w:fill="FFFFFF"/>
        </w:rPr>
        <w:t>, г. Москва.</w:t>
      </w:r>
    </w:p>
    <w:p w:rsidR="00EA4635" w:rsidRPr="006C62E4" w:rsidRDefault="003405D2" w:rsidP="0043600B">
      <w:pPr>
        <w:pStyle w:val="a5"/>
        <w:jc w:val="both"/>
        <w:rPr>
          <w:color w:val="000000" w:themeColor="text1"/>
          <w:sz w:val="22"/>
          <w:szCs w:val="22"/>
        </w:rPr>
      </w:pPr>
      <w:r w:rsidRPr="006C62E4">
        <w:rPr>
          <w:color w:val="000000" w:themeColor="text1"/>
          <w:sz w:val="22"/>
          <w:szCs w:val="22"/>
        </w:rPr>
        <w:t xml:space="preserve">Вид отчетности </w:t>
      </w:r>
      <w:proofErr w:type="gramStart"/>
      <w:r w:rsidRPr="006C62E4">
        <w:rPr>
          <w:color w:val="000000" w:themeColor="text1"/>
          <w:sz w:val="22"/>
          <w:szCs w:val="22"/>
        </w:rPr>
        <w:t>эмитента</w:t>
      </w:r>
      <w:proofErr w:type="gramEnd"/>
      <w:r w:rsidRPr="006C62E4">
        <w:rPr>
          <w:color w:val="000000" w:themeColor="text1"/>
          <w:sz w:val="22"/>
          <w:szCs w:val="22"/>
        </w:rPr>
        <w:t xml:space="preserve"> в отношении которой аудиторской организацией проводилась  независимая проверка:</w:t>
      </w:r>
    </w:p>
    <w:p w:rsidR="003405D2" w:rsidRPr="006C62E4" w:rsidRDefault="00971B67" w:rsidP="0043600B">
      <w:pPr>
        <w:pStyle w:val="a5"/>
        <w:jc w:val="both"/>
        <w:rPr>
          <w:color w:val="000000" w:themeColor="text1"/>
          <w:sz w:val="22"/>
          <w:szCs w:val="22"/>
        </w:rPr>
      </w:pPr>
      <w:r w:rsidRPr="006C62E4">
        <w:rPr>
          <w:color w:val="000000" w:themeColor="text1"/>
          <w:sz w:val="22"/>
          <w:szCs w:val="22"/>
        </w:rPr>
        <w:t xml:space="preserve"> </w:t>
      </w:r>
      <w:r w:rsidR="00EA4635" w:rsidRPr="006C62E4">
        <w:rPr>
          <w:color w:val="000000" w:themeColor="text1"/>
          <w:sz w:val="22"/>
          <w:szCs w:val="22"/>
        </w:rPr>
        <w:t>-</w:t>
      </w:r>
      <w:r w:rsidRPr="006C62E4">
        <w:rPr>
          <w:color w:val="000000" w:themeColor="text1"/>
          <w:sz w:val="22"/>
          <w:szCs w:val="22"/>
        </w:rPr>
        <w:t xml:space="preserve"> </w:t>
      </w:r>
      <w:r w:rsidR="003405D2" w:rsidRPr="006C62E4">
        <w:rPr>
          <w:color w:val="000000" w:themeColor="text1"/>
          <w:sz w:val="22"/>
          <w:szCs w:val="22"/>
        </w:rPr>
        <w:t xml:space="preserve">бухгалтерская (финансовая) отчетность </w:t>
      </w:r>
      <w:r w:rsidR="004A1F0A" w:rsidRPr="006C62E4">
        <w:rPr>
          <w:color w:val="000000" w:themeColor="text1"/>
          <w:sz w:val="22"/>
          <w:szCs w:val="22"/>
        </w:rPr>
        <w:t xml:space="preserve">за </w:t>
      </w:r>
      <w:r w:rsidR="003405D2" w:rsidRPr="006C62E4">
        <w:rPr>
          <w:color w:val="000000" w:themeColor="text1"/>
          <w:sz w:val="22"/>
          <w:szCs w:val="22"/>
        </w:rPr>
        <w:t>202</w:t>
      </w:r>
      <w:r w:rsidR="006E6CB9" w:rsidRPr="006C62E4">
        <w:rPr>
          <w:color w:val="000000" w:themeColor="text1"/>
          <w:sz w:val="22"/>
          <w:szCs w:val="22"/>
        </w:rPr>
        <w:t>4</w:t>
      </w:r>
      <w:r w:rsidR="003405D2" w:rsidRPr="006C62E4">
        <w:rPr>
          <w:color w:val="000000" w:themeColor="text1"/>
          <w:sz w:val="22"/>
          <w:szCs w:val="22"/>
        </w:rPr>
        <w:t xml:space="preserve"> </w:t>
      </w:r>
      <w:r w:rsidR="00EA4635" w:rsidRPr="006C62E4">
        <w:rPr>
          <w:color w:val="000000" w:themeColor="text1"/>
          <w:sz w:val="22"/>
          <w:szCs w:val="22"/>
        </w:rPr>
        <w:t>г.</w:t>
      </w:r>
    </w:p>
    <w:p w:rsidR="003405D2" w:rsidRDefault="00EA4635"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 - бухгалтерская (финансовая) отчетность</w:t>
      </w:r>
      <w:r w:rsidR="004A1F0A" w:rsidRPr="006C62E4">
        <w:rPr>
          <w:rFonts w:ascii="Times New Roman" w:hAnsi="Times New Roman" w:cs="Times New Roman"/>
          <w:color w:val="000000" w:themeColor="text1"/>
        </w:rPr>
        <w:t xml:space="preserve"> за </w:t>
      </w:r>
      <w:r w:rsidRPr="006C62E4">
        <w:rPr>
          <w:rFonts w:ascii="Times New Roman" w:hAnsi="Times New Roman" w:cs="Times New Roman"/>
          <w:color w:val="000000" w:themeColor="text1"/>
        </w:rPr>
        <w:t xml:space="preserve">2025г. </w:t>
      </w:r>
    </w:p>
    <w:p w:rsidR="0043600B" w:rsidRPr="006C62E4" w:rsidRDefault="0043600B" w:rsidP="0043600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p>
    <w:p w:rsidR="006F4CFD" w:rsidRPr="003607D3" w:rsidRDefault="006F4CFD" w:rsidP="0043600B">
      <w:pPr>
        <w:pStyle w:val="a5"/>
        <w:jc w:val="center"/>
        <w:rPr>
          <w:b/>
        </w:rPr>
      </w:pPr>
      <w:r w:rsidRPr="003607D3">
        <w:rPr>
          <w:b/>
        </w:rPr>
        <w:t>3.</w:t>
      </w:r>
      <w:r w:rsidR="001574EC" w:rsidRPr="003607D3">
        <w:rPr>
          <w:b/>
        </w:rPr>
        <w:t xml:space="preserve"> </w:t>
      </w:r>
      <w:r w:rsidRPr="003607D3">
        <w:rPr>
          <w:b/>
        </w:rPr>
        <w:t>Сведения о проведении общего  собрания акционеров</w:t>
      </w:r>
    </w:p>
    <w:p w:rsidR="006F4CFD" w:rsidRPr="006C62E4" w:rsidRDefault="0014378C" w:rsidP="0043600B">
      <w:pPr>
        <w:pStyle w:val="a5"/>
        <w:jc w:val="both"/>
        <w:rPr>
          <w:color w:val="000000" w:themeColor="text1"/>
          <w:sz w:val="22"/>
          <w:szCs w:val="22"/>
        </w:rPr>
      </w:pPr>
      <w:r w:rsidRPr="006C62E4">
        <w:rPr>
          <w:color w:val="000000" w:themeColor="text1"/>
          <w:sz w:val="22"/>
          <w:szCs w:val="22"/>
        </w:rPr>
        <w:t>Годовое общее собрание акционеров</w:t>
      </w:r>
      <w:r w:rsidR="006F4CFD" w:rsidRPr="006C62E4">
        <w:rPr>
          <w:color w:val="000000" w:themeColor="text1"/>
          <w:sz w:val="22"/>
          <w:szCs w:val="22"/>
        </w:rPr>
        <w:t xml:space="preserve"> за отчетный </w:t>
      </w:r>
      <w:r w:rsidR="006F4CFD" w:rsidRPr="006C62E4">
        <w:rPr>
          <w:b/>
          <w:color w:val="000000" w:themeColor="text1"/>
          <w:sz w:val="22"/>
          <w:szCs w:val="22"/>
        </w:rPr>
        <w:t>2024</w:t>
      </w:r>
      <w:r w:rsidR="006F4CFD" w:rsidRPr="006C62E4">
        <w:rPr>
          <w:color w:val="000000" w:themeColor="text1"/>
          <w:sz w:val="22"/>
          <w:szCs w:val="22"/>
        </w:rPr>
        <w:t xml:space="preserve"> год состоялось</w:t>
      </w:r>
      <w:r w:rsidR="0088222F" w:rsidRPr="006C62E4">
        <w:rPr>
          <w:color w:val="000000" w:themeColor="text1"/>
          <w:sz w:val="22"/>
          <w:szCs w:val="22"/>
        </w:rPr>
        <w:t>.</w:t>
      </w:r>
    </w:p>
    <w:p w:rsidR="006F4CFD" w:rsidRPr="006C62E4" w:rsidRDefault="006F4CFD" w:rsidP="0043600B">
      <w:pPr>
        <w:pStyle w:val="a5"/>
        <w:jc w:val="both"/>
        <w:rPr>
          <w:bCs/>
          <w:color w:val="000000" w:themeColor="text1"/>
          <w:sz w:val="22"/>
          <w:szCs w:val="22"/>
        </w:rPr>
      </w:pPr>
      <w:r w:rsidRPr="006C62E4">
        <w:rPr>
          <w:color w:val="000000" w:themeColor="text1"/>
          <w:sz w:val="22"/>
          <w:szCs w:val="22"/>
        </w:rPr>
        <w:t>Дата проведения:</w:t>
      </w:r>
      <w:r w:rsidRPr="006C62E4">
        <w:rPr>
          <w:bCs/>
          <w:color w:val="000000" w:themeColor="text1"/>
          <w:sz w:val="22"/>
          <w:szCs w:val="22"/>
        </w:rPr>
        <w:t xml:space="preserve"> 16.05.2025,</w:t>
      </w:r>
      <w:r w:rsidRPr="006C62E4">
        <w:rPr>
          <w:color w:val="000000" w:themeColor="text1"/>
          <w:sz w:val="22"/>
          <w:szCs w:val="22"/>
        </w:rPr>
        <w:t xml:space="preserve">  </w:t>
      </w:r>
      <w:proofErr w:type="gramStart"/>
      <w:r w:rsidRPr="006C62E4">
        <w:rPr>
          <w:color w:val="000000" w:themeColor="text1"/>
          <w:sz w:val="22"/>
          <w:szCs w:val="22"/>
        </w:rPr>
        <w:t>протокол б</w:t>
      </w:r>
      <w:proofErr w:type="gramEnd"/>
      <w:r w:rsidRPr="006C62E4">
        <w:rPr>
          <w:color w:val="000000" w:themeColor="text1"/>
          <w:sz w:val="22"/>
          <w:szCs w:val="22"/>
        </w:rPr>
        <w:t>/</w:t>
      </w:r>
      <w:proofErr w:type="spellStart"/>
      <w:r w:rsidRPr="006C62E4">
        <w:rPr>
          <w:color w:val="000000" w:themeColor="text1"/>
          <w:sz w:val="22"/>
          <w:szCs w:val="22"/>
        </w:rPr>
        <w:t>н</w:t>
      </w:r>
      <w:proofErr w:type="spellEnd"/>
      <w:r w:rsidRPr="006C62E4">
        <w:rPr>
          <w:color w:val="000000" w:themeColor="text1"/>
          <w:sz w:val="22"/>
          <w:szCs w:val="22"/>
        </w:rPr>
        <w:t xml:space="preserve"> от </w:t>
      </w:r>
      <w:r w:rsidRPr="006C62E4">
        <w:rPr>
          <w:bCs/>
          <w:color w:val="000000" w:themeColor="text1"/>
          <w:sz w:val="22"/>
          <w:szCs w:val="22"/>
        </w:rPr>
        <w:t>21 .05.2025 г.</w:t>
      </w:r>
    </w:p>
    <w:p w:rsidR="004A7C6E" w:rsidRPr="006C62E4" w:rsidRDefault="0014378C" w:rsidP="0043600B">
      <w:pPr>
        <w:pStyle w:val="a5"/>
        <w:jc w:val="both"/>
        <w:rPr>
          <w:color w:val="000000" w:themeColor="text1"/>
          <w:sz w:val="22"/>
          <w:szCs w:val="22"/>
        </w:rPr>
      </w:pPr>
      <w:r w:rsidRPr="006C62E4">
        <w:rPr>
          <w:color w:val="000000" w:themeColor="text1"/>
          <w:sz w:val="22"/>
          <w:szCs w:val="22"/>
        </w:rPr>
        <w:t xml:space="preserve">В повестку дня были включены следующие вопросы: </w:t>
      </w:r>
    </w:p>
    <w:p w:rsidR="006F4CFD" w:rsidRPr="006C62E4" w:rsidRDefault="006F4CFD" w:rsidP="0043600B">
      <w:pPr>
        <w:pStyle w:val="a5"/>
        <w:jc w:val="both"/>
        <w:rPr>
          <w:color w:val="000000" w:themeColor="text1"/>
          <w:sz w:val="22"/>
          <w:szCs w:val="22"/>
        </w:rPr>
      </w:pPr>
      <w:r w:rsidRPr="006C62E4">
        <w:rPr>
          <w:color w:val="000000" w:themeColor="text1"/>
          <w:sz w:val="22"/>
          <w:szCs w:val="22"/>
        </w:rPr>
        <w:t>Повестка дня:</w:t>
      </w:r>
    </w:p>
    <w:p w:rsidR="006F4CFD" w:rsidRPr="006C62E4" w:rsidRDefault="006F4CFD" w:rsidP="0043600B">
      <w:pPr>
        <w:pStyle w:val="a5"/>
        <w:jc w:val="both"/>
        <w:rPr>
          <w:bCs/>
          <w:color w:val="000000" w:themeColor="text1"/>
          <w:sz w:val="22"/>
          <w:szCs w:val="22"/>
        </w:rPr>
      </w:pPr>
      <w:r w:rsidRPr="006C62E4">
        <w:rPr>
          <w:bCs/>
          <w:color w:val="000000" w:themeColor="text1"/>
          <w:sz w:val="22"/>
          <w:szCs w:val="22"/>
        </w:rPr>
        <w:t>1. Утверждение годового отчета общества по результатам бухгалтерского (финансового) 2024 года.</w:t>
      </w:r>
    </w:p>
    <w:p w:rsidR="006F4CFD" w:rsidRPr="006C62E4" w:rsidRDefault="006F4CFD" w:rsidP="0043600B">
      <w:pPr>
        <w:pStyle w:val="a5"/>
        <w:jc w:val="both"/>
        <w:rPr>
          <w:bCs/>
          <w:color w:val="000000" w:themeColor="text1"/>
          <w:sz w:val="22"/>
          <w:szCs w:val="22"/>
        </w:rPr>
      </w:pPr>
      <w:r w:rsidRPr="006C62E4">
        <w:rPr>
          <w:bCs/>
          <w:color w:val="000000" w:themeColor="text1"/>
          <w:sz w:val="22"/>
          <w:szCs w:val="22"/>
        </w:rPr>
        <w:t>2. Утверждение годовой бухгалтерской (финансовой)  отчетности, в том числе отчетов о прибылях и об убытках  (счетов прибылей и убытков) общества по результатам бухгалтерского (финансового)  2024 г.</w:t>
      </w:r>
    </w:p>
    <w:p w:rsidR="006F4CFD" w:rsidRPr="006C62E4" w:rsidRDefault="006F4CFD" w:rsidP="0043600B">
      <w:pPr>
        <w:pStyle w:val="a9"/>
        <w:tabs>
          <w:tab w:val="clear" w:pos="4677"/>
          <w:tab w:val="clear" w:pos="9355"/>
        </w:tabs>
        <w:jc w:val="both"/>
        <w:rPr>
          <w:rFonts w:ascii="Times New Roman" w:hAnsi="Times New Roman" w:cs="Times New Roman"/>
          <w:bCs/>
          <w:color w:val="000000" w:themeColor="text1"/>
        </w:rPr>
      </w:pPr>
      <w:r w:rsidRPr="006C62E4">
        <w:rPr>
          <w:rFonts w:ascii="Times New Roman" w:hAnsi="Times New Roman" w:cs="Times New Roman"/>
          <w:bCs/>
          <w:color w:val="000000" w:themeColor="text1"/>
        </w:rPr>
        <w:t>3.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sidR="006F4CFD" w:rsidRPr="006C62E4" w:rsidRDefault="006F4CFD" w:rsidP="0043600B">
      <w:pPr>
        <w:pStyle w:val="a9"/>
        <w:tabs>
          <w:tab w:val="clear" w:pos="4677"/>
          <w:tab w:val="clear" w:pos="9355"/>
        </w:tabs>
        <w:jc w:val="both"/>
        <w:rPr>
          <w:rFonts w:ascii="Times New Roman" w:hAnsi="Times New Roman" w:cs="Times New Roman"/>
          <w:bCs/>
          <w:color w:val="000000" w:themeColor="text1"/>
        </w:rPr>
      </w:pPr>
      <w:r w:rsidRPr="006C62E4">
        <w:rPr>
          <w:rFonts w:ascii="Times New Roman" w:hAnsi="Times New Roman" w:cs="Times New Roman"/>
          <w:bCs/>
          <w:color w:val="000000" w:themeColor="text1"/>
        </w:rPr>
        <w:t xml:space="preserve">4. Избрание </w:t>
      </w:r>
      <w:r w:rsidR="00422975" w:rsidRPr="006C62E4">
        <w:rPr>
          <w:rFonts w:ascii="Times New Roman" w:hAnsi="Times New Roman" w:cs="Times New Roman"/>
          <w:bCs/>
          <w:color w:val="000000" w:themeColor="text1"/>
        </w:rPr>
        <w:t>Совета</w:t>
      </w:r>
      <w:r w:rsidRPr="006C62E4">
        <w:rPr>
          <w:rFonts w:ascii="Times New Roman" w:hAnsi="Times New Roman" w:cs="Times New Roman"/>
          <w:bCs/>
          <w:color w:val="000000" w:themeColor="text1"/>
        </w:rPr>
        <w:t xml:space="preserve"> директоров Общества.</w:t>
      </w:r>
    </w:p>
    <w:p w:rsidR="006F4CFD" w:rsidRPr="006C62E4" w:rsidRDefault="006F4CFD" w:rsidP="0043600B">
      <w:pPr>
        <w:pStyle w:val="a9"/>
        <w:tabs>
          <w:tab w:val="clear" w:pos="4677"/>
          <w:tab w:val="clear" w:pos="9355"/>
        </w:tabs>
        <w:jc w:val="both"/>
        <w:rPr>
          <w:rFonts w:ascii="Times New Roman" w:hAnsi="Times New Roman" w:cs="Times New Roman"/>
          <w:bCs/>
          <w:color w:val="000000" w:themeColor="text1"/>
        </w:rPr>
      </w:pPr>
      <w:r w:rsidRPr="006C62E4">
        <w:rPr>
          <w:rFonts w:ascii="Times New Roman" w:hAnsi="Times New Roman" w:cs="Times New Roman"/>
          <w:bCs/>
          <w:color w:val="000000" w:themeColor="text1"/>
        </w:rPr>
        <w:t>5. Назначение аудиторской  организации (индивидуального аудитора) общества.</w:t>
      </w:r>
    </w:p>
    <w:p w:rsidR="006F4CFD" w:rsidRDefault="006F4CFD" w:rsidP="0043600B">
      <w:pPr>
        <w:pStyle w:val="a5"/>
        <w:jc w:val="both"/>
        <w:rPr>
          <w:sz w:val="22"/>
          <w:szCs w:val="22"/>
        </w:rPr>
      </w:pPr>
      <w:r w:rsidRPr="0043600B">
        <w:rPr>
          <w:sz w:val="22"/>
          <w:szCs w:val="22"/>
        </w:rPr>
        <w:t>Внеочередное общее собрание акционеров за отчетный 2024 год не проводилось</w:t>
      </w:r>
    </w:p>
    <w:p w:rsidR="0043600B" w:rsidRDefault="0043600B" w:rsidP="0043600B">
      <w:pPr>
        <w:pStyle w:val="a5"/>
        <w:jc w:val="both"/>
        <w:rPr>
          <w:sz w:val="22"/>
          <w:szCs w:val="22"/>
        </w:rPr>
      </w:pPr>
    </w:p>
    <w:p w:rsidR="001574EC" w:rsidRPr="003607D3" w:rsidRDefault="001574EC" w:rsidP="0043600B">
      <w:pPr>
        <w:pStyle w:val="a5"/>
        <w:jc w:val="both"/>
      </w:pPr>
    </w:p>
    <w:p w:rsidR="00E12583" w:rsidRPr="003607D3" w:rsidRDefault="00E12583" w:rsidP="0043600B">
      <w:pPr>
        <w:pStyle w:val="a5"/>
        <w:jc w:val="center"/>
        <w:rPr>
          <w:b/>
        </w:rPr>
      </w:pPr>
      <w:r w:rsidRPr="003607D3">
        <w:rPr>
          <w:b/>
        </w:rPr>
        <w:t>4.</w:t>
      </w:r>
      <w:r w:rsidR="001574EC" w:rsidRPr="003607D3">
        <w:rPr>
          <w:b/>
        </w:rPr>
        <w:t xml:space="preserve"> </w:t>
      </w:r>
      <w:r w:rsidRPr="003607D3">
        <w:rPr>
          <w:b/>
        </w:rPr>
        <w:t>Сведения о совете директоров</w:t>
      </w:r>
    </w:p>
    <w:p w:rsidR="002C6E50" w:rsidRPr="006C62E4" w:rsidRDefault="002C6E50" w:rsidP="0043600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C62E4">
        <w:rPr>
          <w:rFonts w:ascii="Times New Roman" w:hAnsi="Times New Roman" w:cs="Times New Roman"/>
          <w:color w:val="000000" w:themeColor="text1"/>
        </w:rPr>
        <w:t>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акционеров.</w:t>
      </w:r>
    </w:p>
    <w:p w:rsidR="003D2E69" w:rsidRPr="006C62E4" w:rsidRDefault="003D2E69" w:rsidP="0043600B">
      <w:pPr>
        <w:pStyle w:val="a5"/>
        <w:ind w:firstLine="540"/>
        <w:jc w:val="both"/>
        <w:rPr>
          <w:color w:val="000000" w:themeColor="text1"/>
          <w:sz w:val="22"/>
          <w:szCs w:val="22"/>
        </w:rPr>
      </w:pPr>
      <w:r w:rsidRPr="006C62E4">
        <w:rPr>
          <w:rFonts w:eastAsiaTheme="minorEastAsia"/>
          <w:color w:val="000000" w:themeColor="text1"/>
          <w:sz w:val="22"/>
          <w:szCs w:val="22"/>
        </w:rPr>
        <w:t>Совет директоров Общества избран Общим собранием акционеров</w:t>
      </w:r>
      <w:r w:rsidR="00E12583" w:rsidRPr="006C62E4">
        <w:rPr>
          <w:rFonts w:eastAsiaTheme="minorEastAsia"/>
          <w:color w:val="000000" w:themeColor="text1"/>
          <w:sz w:val="22"/>
          <w:szCs w:val="22"/>
        </w:rPr>
        <w:t xml:space="preserve"> </w:t>
      </w:r>
      <w:r w:rsidRPr="006C62E4">
        <w:rPr>
          <w:rFonts w:eastAsiaTheme="minorEastAsia"/>
          <w:color w:val="000000" w:themeColor="text1"/>
          <w:sz w:val="22"/>
          <w:szCs w:val="22"/>
        </w:rPr>
        <w:t>(протокол общего собрания акционеров  от 2</w:t>
      </w:r>
      <w:r w:rsidR="00E12583" w:rsidRPr="006C62E4">
        <w:rPr>
          <w:rFonts w:eastAsiaTheme="minorEastAsia"/>
          <w:color w:val="000000" w:themeColor="text1"/>
          <w:sz w:val="22"/>
          <w:szCs w:val="22"/>
        </w:rPr>
        <w:t>1</w:t>
      </w:r>
      <w:r w:rsidRPr="006C62E4">
        <w:rPr>
          <w:rFonts w:eastAsiaTheme="minorEastAsia"/>
          <w:color w:val="000000" w:themeColor="text1"/>
          <w:sz w:val="22"/>
          <w:szCs w:val="22"/>
        </w:rPr>
        <w:t>.05.202</w:t>
      </w:r>
      <w:r w:rsidR="00E12583" w:rsidRPr="006C62E4">
        <w:rPr>
          <w:rFonts w:eastAsiaTheme="minorEastAsia"/>
          <w:color w:val="000000" w:themeColor="text1"/>
          <w:sz w:val="22"/>
          <w:szCs w:val="22"/>
        </w:rPr>
        <w:t>5</w:t>
      </w:r>
      <w:r w:rsidRPr="006C62E4">
        <w:rPr>
          <w:rFonts w:eastAsiaTheme="minorEastAsia"/>
          <w:color w:val="000000" w:themeColor="text1"/>
          <w:sz w:val="22"/>
          <w:szCs w:val="22"/>
        </w:rPr>
        <w:t xml:space="preserve"> го</w:t>
      </w:r>
      <w:r w:rsidR="00422975" w:rsidRPr="006C62E4">
        <w:rPr>
          <w:rFonts w:eastAsiaTheme="minorEastAsia"/>
          <w:color w:val="000000" w:themeColor="text1"/>
          <w:sz w:val="22"/>
          <w:szCs w:val="22"/>
        </w:rPr>
        <w:t xml:space="preserve">да, </w:t>
      </w:r>
      <w:proofErr w:type="gramStart"/>
      <w:r w:rsidR="00422975" w:rsidRPr="006C62E4">
        <w:rPr>
          <w:rFonts w:eastAsiaTheme="minorEastAsia"/>
          <w:color w:val="000000" w:themeColor="text1"/>
          <w:sz w:val="22"/>
          <w:szCs w:val="22"/>
        </w:rPr>
        <w:t>б</w:t>
      </w:r>
      <w:proofErr w:type="gramEnd"/>
      <w:r w:rsidR="00422975" w:rsidRPr="006C62E4">
        <w:rPr>
          <w:rFonts w:eastAsiaTheme="minorEastAsia"/>
          <w:color w:val="000000" w:themeColor="text1"/>
          <w:sz w:val="22"/>
          <w:szCs w:val="22"/>
        </w:rPr>
        <w:t>/</w:t>
      </w:r>
      <w:proofErr w:type="spellStart"/>
      <w:r w:rsidRPr="006C62E4">
        <w:rPr>
          <w:rFonts w:eastAsiaTheme="minorEastAsia"/>
          <w:color w:val="000000" w:themeColor="text1"/>
          <w:sz w:val="22"/>
          <w:szCs w:val="22"/>
        </w:rPr>
        <w:t>н</w:t>
      </w:r>
      <w:proofErr w:type="spellEnd"/>
      <w:r w:rsidRPr="006C62E4">
        <w:rPr>
          <w:rFonts w:eastAsiaTheme="minorEastAsia"/>
          <w:color w:val="000000" w:themeColor="text1"/>
          <w:sz w:val="22"/>
          <w:szCs w:val="22"/>
        </w:rPr>
        <w:t>)</w:t>
      </w:r>
      <w:r w:rsidR="002C6E50" w:rsidRPr="006C62E4">
        <w:rPr>
          <w:rFonts w:eastAsiaTheme="minorEastAsia"/>
          <w:color w:val="000000" w:themeColor="text1"/>
          <w:sz w:val="22"/>
          <w:szCs w:val="22"/>
        </w:rPr>
        <w:t xml:space="preserve">, </w:t>
      </w:r>
      <w:r w:rsidRPr="006C62E4">
        <w:rPr>
          <w:rFonts w:eastAsiaTheme="minorEastAsia"/>
          <w:color w:val="000000" w:themeColor="text1"/>
          <w:sz w:val="22"/>
          <w:szCs w:val="22"/>
        </w:rPr>
        <w:t>в количестве 9 человек</w:t>
      </w:r>
      <w:r w:rsidRPr="006C62E4">
        <w:rPr>
          <w:color w:val="000000" w:themeColor="text1"/>
          <w:sz w:val="22"/>
          <w:szCs w:val="22"/>
        </w:rPr>
        <w:t xml:space="preserve"> в соответствии с Уставом общества</w:t>
      </w:r>
      <w:r w:rsidR="0046252C" w:rsidRPr="006C62E4">
        <w:rPr>
          <w:color w:val="000000" w:themeColor="text1"/>
          <w:sz w:val="22"/>
          <w:szCs w:val="22"/>
        </w:rPr>
        <w:t>.</w:t>
      </w:r>
    </w:p>
    <w:p w:rsidR="003D2E69" w:rsidRPr="006C62E4" w:rsidRDefault="003D2E69" w:rsidP="0043600B">
      <w:pPr>
        <w:pStyle w:val="a5"/>
        <w:jc w:val="both"/>
        <w:rPr>
          <w:color w:val="000000" w:themeColor="text1"/>
          <w:sz w:val="22"/>
          <w:szCs w:val="22"/>
        </w:rPr>
      </w:pPr>
      <w:r w:rsidRPr="006C62E4">
        <w:rPr>
          <w:rFonts w:eastAsiaTheme="minorEastAsia"/>
          <w:color w:val="000000" w:themeColor="text1"/>
          <w:sz w:val="22"/>
          <w:szCs w:val="22"/>
        </w:rPr>
        <w:t xml:space="preserve">В состав </w:t>
      </w:r>
      <w:r w:rsidR="00422975" w:rsidRPr="006C62E4">
        <w:rPr>
          <w:rFonts w:eastAsiaTheme="minorEastAsia"/>
          <w:color w:val="000000" w:themeColor="text1"/>
          <w:sz w:val="22"/>
          <w:szCs w:val="22"/>
        </w:rPr>
        <w:t>Совета</w:t>
      </w:r>
      <w:r w:rsidRPr="006C62E4">
        <w:rPr>
          <w:rFonts w:eastAsiaTheme="minorEastAsia"/>
          <w:color w:val="000000" w:themeColor="text1"/>
          <w:sz w:val="22"/>
          <w:szCs w:val="22"/>
        </w:rPr>
        <w:t xml:space="preserve"> директоров входит 2 независимых директора: Мотовилов Геннадий Алексеевич</w:t>
      </w:r>
      <w:r w:rsidRPr="006C62E4">
        <w:rPr>
          <w:color w:val="000000" w:themeColor="text1"/>
          <w:sz w:val="22"/>
          <w:szCs w:val="22"/>
        </w:rPr>
        <w:t xml:space="preserve">, </w:t>
      </w:r>
      <w:r w:rsidRPr="006C62E4">
        <w:rPr>
          <w:rStyle w:val="Subst"/>
          <w:b w:val="0"/>
          <w:bCs/>
          <w:i w:val="0"/>
          <w:iCs/>
          <w:color w:val="000000" w:themeColor="text1"/>
          <w:sz w:val="22"/>
          <w:szCs w:val="22"/>
        </w:rPr>
        <w:t xml:space="preserve">Бегунов Андрей Владимирович </w:t>
      </w:r>
    </w:p>
    <w:p w:rsidR="003D2E69" w:rsidRPr="006C62E4" w:rsidRDefault="003D2E69" w:rsidP="0043600B">
      <w:pPr>
        <w:pStyle w:val="a5"/>
        <w:ind w:firstLine="709"/>
        <w:jc w:val="both"/>
        <w:rPr>
          <w:snapToGrid w:val="0"/>
          <w:color w:val="000000" w:themeColor="text1"/>
          <w:sz w:val="22"/>
          <w:szCs w:val="22"/>
        </w:rPr>
      </w:pPr>
      <w:r w:rsidRPr="006C62E4">
        <w:rPr>
          <w:rFonts w:eastAsiaTheme="minorEastAsia"/>
          <w:color w:val="000000" w:themeColor="text1"/>
          <w:sz w:val="22"/>
          <w:szCs w:val="22"/>
        </w:rPr>
        <w:t xml:space="preserve">Председателем </w:t>
      </w:r>
      <w:r w:rsidR="00422975" w:rsidRPr="006C62E4">
        <w:rPr>
          <w:rFonts w:eastAsiaTheme="minorEastAsia"/>
          <w:color w:val="000000" w:themeColor="text1"/>
          <w:sz w:val="22"/>
          <w:szCs w:val="22"/>
        </w:rPr>
        <w:t>Совета</w:t>
      </w:r>
      <w:r w:rsidRPr="006C62E4">
        <w:rPr>
          <w:rFonts w:eastAsiaTheme="minorEastAsia"/>
          <w:color w:val="000000" w:themeColor="text1"/>
          <w:sz w:val="22"/>
          <w:szCs w:val="22"/>
        </w:rPr>
        <w:t xml:space="preserve"> директоров избран Герасимов А.А., секретарем </w:t>
      </w:r>
      <w:r w:rsidR="00422975" w:rsidRPr="006C62E4">
        <w:rPr>
          <w:rFonts w:eastAsiaTheme="minorEastAsia"/>
          <w:color w:val="000000" w:themeColor="text1"/>
          <w:sz w:val="22"/>
          <w:szCs w:val="22"/>
        </w:rPr>
        <w:t>Совета</w:t>
      </w:r>
      <w:r w:rsidRPr="006C62E4">
        <w:rPr>
          <w:rFonts w:eastAsiaTheme="minorEastAsia"/>
          <w:color w:val="000000" w:themeColor="text1"/>
          <w:sz w:val="22"/>
          <w:szCs w:val="22"/>
        </w:rPr>
        <w:t xml:space="preserve"> директоров Демченко Н.В</w:t>
      </w:r>
      <w:r w:rsidR="009E6AF6" w:rsidRPr="006C62E4">
        <w:rPr>
          <w:rFonts w:eastAsiaTheme="minorEastAsia"/>
          <w:color w:val="000000" w:themeColor="text1"/>
          <w:sz w:val="22"/>
          <w:szCs w:val="22"/>
        </w:rPr>
        <w:t xml:space="preserve"> (п</w:t>
      </w:r>
      <w:r w:rsidR="009E6AF6" w:rsidRPr="006C62E4">
        <w:rPr>
          <w:color w:val="000000" w:themeColor="text1"/>
          <w:sz w:val="22"/>
          <w:szCs w:val="22"/>
        </w:rPr>
        <w:t>ротокол №6-202</w:t>
      </w:r>
      <w:r w:rsidR="00851727" w:rsidRPr="006C62E4">
        <w:rPr>
          <w:color w:val="000000" w:themeColor="text1"/>
          <w:sz w:val="22"/>
          <w:szCs w:val="22"/>
        </w:rPr>
        <w:t>5</w:t>
      </w:r>
      <w:r w:rsidR="009E6AF6" w:rsidRPr="006C62E4">
        <w:rPr>
          <w:color w:val="000000" w:themeColor="text1"/>
          <w:sz w:val="22"/>
          <w:szCs w:val="22"/>
        </w:rPr>
        <w:t>(</w:t>
      </w:r>
      <w:r w:rsidR="00851727" w:rsidRPr="006C62E4">
        <w:rPr>
          <w:color w:val="000000" w:themeColor="text1"/>
          <w:sz w:val="22"/>
          <w:szCs w:val="22"/>
        </w:rPr>
        <w:t>194</w:t>
      </w:r>
      <w:r w:rsidR="009E6AF6" w:rsidRPr="006C62E4">
        <w:rPr>
          <w:color w:val="000000" w:themeColor="text1"/>
          <w:sz w:val="22"/>
          <w:szCs w:val="22"/>
        </w:rPr>
        <w:t>)</w:t>
      </w:r>
      <w:r w:rsidR="009E6AF6" w:rsidRPr="006C62E4">
        <w:rPr>
          <w:snapToGrid w:val="0"/>
          <w:color w:val="000000" w:themeColor="text1"/>
          <w:sz w:val="22"/>
          <w:szCs w:val="22"/>
        </w:rPr>
        <w:t xml:space="preserve"> </w:t>
      </w:r>
      <w:r w:rsidR="00851727" w:rsidRPr="006C62E4">
        <w:rPr>
          <w:snapToGrid w:val="0"/>
          <w:color w:val="000000" w:themeColor="text1"/>
          <w:sz w:val="22"/>
          <w:szCs w:val="22"/>
        </w:rPr>
        <w:t>30</w:t>
      </w:r>
      <w:r w:rsidR="009E6AF6" w:rsidRPr="006C62E4">
        <w:rPr>
          <w:snapToGrid w:val="0"/>
          <w:color w:val="000000" w:themeColor="text1"/>
          <w:sz w:val="22"/>
          <w:szCs w:val="22"/>
        </w:rPr>
        <w:t>.07. 202</w:t>
      </w:r>
      <w:r w:rsidR="00851727" w:rsidRPr="006C62E4">
        <w:rPr>
          <w:snapToGrid w:val="0"/>
          <w:color w:val="000000" w:themeColor="text1"/>
          <w:sz w:val="22"/>
          <w:szCs w:val="22"/>
        </w:rPr>
        <w:t xml:space="preserve">5 </w:t>
      </w:r>
      <w:r w:rsidR="009E6AF6" w:rsidRPr="006C62E4">
        <w:rPr>
          <w:snapToGrid w:val="0"/>
          <w:color w:val="000000" w:themeColor="text1"/>
          <w:sz w:val="22"/>
          <w:szCs w:val="22"/>
        </w:rPr>
        <w:t>г.)</w:t>
      </w:r>
    </w:p>
    <w:p w:rsidR="003D2E69" w:rsidRDefault="003D2E69" w:rsidP="0043600B">
      <w:pPr>
        <w:pStyle w:val="a5"/>
        <w:jc w:val="both"/>
        <w:rPr>
          <w:rFonts w:eastAsiaTheme="minorEastAsia"/>
          <w:color w:val="000000" w:themeColor="text1"/>
          <w:sz w:val="22"/>
          <w:szCs w:val="22"/>
        </w:rPr>
      </w:pPr>
      <w:r w:rsidRPr="006C62E4">
        <w:rPr>
          <w:rFonts w:eastAsiaTheme="minorEastAsia"/>
          <w:color w:val="000000" w:themeColor="text1"/>
          <w:sz w:val="22"/>
          <w:szCs w:val="22"/>
        </w:rPr>
        <w:t>Совещательных органов и комитетов   при совете директоров</w:t>
      </w:r>
      <w:r w:rsidRPr="006C62E4">
        <w:rPr>
          <w:color w:val="000000" w:themeColor="text1"/>
          <w:sz w:val="22"/>
          <w:szCs w:val="22"/>
        </w:rPr>
        <w:t xml:space="preserve"> в отчетном году</w:t>
      </w:r>
      <w:r w:rsidRPr="006C62E4">
        <w:rPr>
          <w:rFonts w:eastAsiaTheme="minorEastAsia"/>
          <w:color w:val="000000" w:themeColor="text1"/>
          <w:sz w:val="22"/>
          <w:szCs w:val="22"/>
        </w:rPr>
        <w:t xml:space="preserve"> не создавалось.</w:t>
      </w:r>
    </w:p>
    <w:p w:rsidR="0043600B" w:rsidRDefault="0043600B" w:rsidP="0043600B">
      <w:pPr>
        <w:pStyle w:val="a5"/>
        <w:jc w:val="both"/>
        <w:rPr>
          <w:rFonts w:eastAsiaTheme="minorEastAsia"/>
          <w:color w:val="000000" w:themeColor="text1"/>
          <w:sz w:val="22"/>
          <w:szCs w:val="22"/>
        </w:rPr>
      </w:pPr>
    </w:p>
    <w:p w:rsidR="001574EC" w:rsidRDefault="001574EC" w:rsidP="0043600B">
      <w:pPr>
        <w:pStyle w:val="a5"/>
        <w:jc w:val="both"/>
        <w:rPr>
          <w:rFonts w:eastAsiaTheme="minorEastAsia"/>
          <w:color w:val="000000" w:themeColor="text1"/>
          <w:sz w:val="22"/>
          <w:szCs w:val="22"/>
        </w:rPr>
      </w:pPr>
    </w:p>
    <w:p w:rsidR="001574EC" w:rsidRPr="006C62E4" w:rsidRDefault="001574EC" w:rsidP="0043600B">
      <w:pPr>
        <w:pStyle w:val="a5"/>
        <w:jc w:val="both"/>
        <w:rPr>
          <w:rFonts w:eastAsiaTheme="minorEastAsia"/>
          <w:color w:val="000000" w:themeColor="text1"/>
          <w:sz w:val="22"/>
          <w:szCs w:val="22"/>
        </w:rPr>
      </w:pPr>
    </w:p>
    <w:p w:rsidR="00BF3AD7" w:rsidRPr="0043600B" w:rsidRDefault="00BF3AD7" w:rsidP="0043600B">
      <w:pPr>
        <w:pStyle w:val="a5"/>
        <w:jc w:val="center"/>
        <w:rPr>
          <w:rFonts w:eastAsiaTheme="minorEastAsia"/>
          <w:b/>
          <w:sz w:val="22"/>
          <w:szCs w:val="22"/>
        </w:rPr>
      </w:pPr>
      <w:r w:rsidRPr="0043600B">
        <w:rPr>
          <w:rFonts w:eastAsiaTheme="minorEastAsia"/>
          <w:b/>
          <w:sz w:val="22"/>
          <w:szCs w:val="22"/>
        </w:rPr>
        <w:lastRenderedPageBreak/>
        <w:t>Состав</w:t>
      </w:r>
      <w:r w:rsidR="005667A9" w:rsidRPr="0043600B">
        <w:rPr>
          <w:rFonts w:eastAsiaTheme="minorEastAsia"/>
          <w:b/>
          <w:sz w:val="22"/>
          <w:szCs w:val="22"/>
        </w:rPr>
        <w:t>, сведения</w:t>
      </w:r>
      <w:r w:rsidRPr="0043600B">
        <w:rPr>
          <w:rFonts w:eastAsiaTheme="minorEastAsia"/>
          <w:b/>
          <w:sz w:val="22"/>
          <w:szCs w:val="22"/>
        </w:rPr>
        <w:t xml:space="preserve"> </w:t>
      </w:r>
      <w:r w:rsidR="005667A9" w:rsidRPr="0043600B">
        <w:rPr>
          <w:rFonts w:eastAsiaTheme="minorEastAsia"/>
          <w:b/>
          <w:sz w:val="22"/>
          <w:szCs w:val="22"/>
        </w:rPr>
        <w:t xml:space="preserve"> о </w:t>
      </w:r>
      <w:r w:rsidRPr="0043600B">
        <w:rPr>
          <w:rFonts w:eastAsiaTheme="minorEastAsia"/>
          <w:b/>
          <w:sz w:val="22"/>
          <w:szCs w:val="22"/>
        </w:rPr>
        <w:t>совет</w:t>
      </w:r>
      <w:r w:rsidR="005667A9" w:rsidRPr="0043600B">
        <w:rPr>
          <w:rFonts w:eastAsiaTheme="minorEastAsia"/>
          <w:b/>
          <w:sz w:val="22"/>
          <w:szCs w:val="22"/>
        </w:rPr>
        <w:t>е директоров</w:t>
      </w:r>
      <w:r w:rsidR="0043600B">
        <w:rPr>
          <w:b/>
          <w:sz w:val="22"/>
          <w:szCs w:val="22"/>
        </w:rPr>
        <w:t>:</w:t>
      </w:r>
    </w:p>
    <w:p w:rsidR="00BF3AD7" w:rsidRPr="006C62E4" w:rsidRDefault="0043600B" w:rsidP="0043600B">
      <w:pPr>
        <w:pStyle w:val="a5"/>
        <w:ind w:left="709"/>
        <w:jc w:val="both"/>
        <w:rPr>
          <w:rFonts w:eastAsiaTheme="minorEastAsia"/>
          <w:color w:val="000000" w:themeColor="text1"/>
          <w:sz w:val="22"/>
          <w:szCs w:val="22"/>
        </w:rPr>
      </w:pPr>
      <w:r>
        <w:rPr>
          <w:rFonts w:eastAsiaTheme="minorEastAsia"/>
          <w:b/>
          <w:color w:val="000000" w:themeColor="text1"/>
          <w:sz w:val="22"/>
          <w:szCs w:val="22"/>
        </w:rPr>
        <w:t xml:space="preserve">1. </w:t>
      </w:r>
      <w:r w:rsidR="00BF3AD7" w:rsidRPr="0043600B">
        <w:rPr>
          <w:rFonts w:eastAsiaTheme="minorEastAsia"/>
          <w:b/>
          <w:color w:val="000000" w:themeColor="text1"/>
          <w:sz w:val="22"/>
          <w:szCs w:val="22"/>
        </w:rPr>
        <w:t>Колбасник Игорь Иосифович</w:t>
      </w:r>
      <w:r w:rsidR="00BF3AD7" w:rsidRPr="006C62E4">
        <w:rPr>
          <w:color w:val="000000" w:themeColor="text1"/>
          <w:sz w:val="22"/>
          <w:szCs w:val="22"/>
        </w:rPr>
        <w:t xml:space="preserve">,  </w:t>
      </w:r>
    </w:p>
    <w:p w:rsidR="00BF3AD7" w:rsidRPr="006C62E4" w:rsidRDefault="0043600B" w:rsidP="0043600B">
      <w:pPr>
        <w:pStyle w:val="a5"/>
        <w:jc w:val="both"/>
        <w:rPr>
          <w:rFonts w:eastAsiaTheme="minorEastAsia"/>
          <w:color w:val="000000" w:themeColor="text1"/>
          <w:sz w:val="22"/>
          <w:szCs w:val="22"/>
        </w:rPr>
      </w:pPr>
      <w:r>
        <w:rPr>
          <w:rFonts w:eastAsiaTheme="minorEastAsia"/>
          <w:color w:val="000000" w:themeColor="text1"/>
          <w:sz w:val="22"/>
          <w:szCs w:val="22"/>
        </w:rPr>
        <w:t>г</w:t>
      </w:r>
      <w:r w:rsidR="00BF3AD7" w:rsidRPr="006C62E4">
        <w:rPr>
          <w:rFonts w:eastAsiaTheme="minorEastAsia"/>
          <w:color w:val="000000" w:themeColor="text1"/>
          <w:sz w:val="22"/>
          <w:szCs w:val="22"/>
        </w:rPr>
        <w:t>од рождения: 1977,</w:t>
      </w:r>
      <w:r w:rsidR="008249EC"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образование:</w:t>
      </w:r>
      <w:r w:rsidR="00AE36D5"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 xml:space="preserve">Сибирский Государственный Технологический Университет, </w:t>
      </w:r>
      <w:proofErr w:type="gramStart"/>
      <w:r w:rsidR="00BF3AD7" w:rsidRPr="006C62E4">
        <w:rPr>
          <w:rFonts w:eastAsiaTheme="minorEastAsia"/>
          <w:color w:val="000000" w:themeColor="text1"/>
          <w:sz w:val="22"/>
          <w:szCs w:val="22"/>
        </w:rPr>
        <w:t>высшее</w:t>
      </w:r>
      <w:proofErr w:type="gramEnd"/>
      <w:r w:rsidR="00BF3AD7" w:rsidRPr="006C62E4">
        <w:rPr>
          <w:rFonts w:eastAsiaTheme="minorEastAsia"/>
          <w:color w:val="000000" w:themeColor="text1"/>
          <w:sz w:val="22"/>
          <w:szCs w:val="22"/>
        </w:rPr>
        <w:t>, инженер –</w:t>
      </w:r>
      <w:r w:rsidR="005667A9"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технолог.</w:t>
      </w:r>
    </w:p>
    <w:p w:rsidR="00BF3AD7" w:rsidRPr="006C62E4" w:rsidRDefault="00BF3AD7" w:rsidP="0043600B">
      <w:pPr>
        <w:pStyle w:val="a5"/>
        <w:ind w:firstLine="709"/>
        <w:jc w:val="both"/>
        <w:rPr>
          <w:color w:val="000000" w:themeColor="text1"/>
          <w:sz w:val="22"/>
          <w:szCs w:val="22"/>
        </w:rPr>
      </w:pPr>
      <w:r w:rsidRPr="006C62E4">
        <w:rPr>
          <w:color w:val="000000" w:themeColor="text1"/>
          <w:sz w:val="22"/>
          <w:szCs w:val="22"/>
        </w:rPr>
        <w:t>Сведения об основном месте работы</w:t>
      </w:r>
      <w:r w:rsidR="00AE36D5" w:rsidRPr="006C62E4">
        <w:rPr>
          <w:color w:val="000000" w:themeColor="text1"/>
          <w:sz w:val="22"/>
          <w:szCs w:val="22"/>
        </w:rPr>
        <w:t>:</w:t>
      </w:r>
      <w:r w:rsidRPr="006C62E4">
        <w:rPr>
          <w:color w:val="000000" w:themeColor="text1"/>
          <w:sz w:val="22"/>
          <w:szCs w:val="22"/>
        </w:rPr>
        <w:t xml:space="preserve"> ПАО «Фонд Ковчег»</w:t>
      </w:r>
      <w:r w:rsidR="00AE36D5" w:rsidRPr="006C62E4">
        <w:rPr>
          <w:color w:val="000000" w:themeColor="text1"/>
          <w:sz w:val="22"/>
          <w:szCs w:val="22"/>
        </w:rPr>
        <w:t>, г</w:t>
      </w:r>
      <w:r w:rsidRPr="006C62E4">
        <w:rPr>
          <w:color w:val="000000" w:themeColor="text1"/>
          <w:sz w:val="22"/>
          <w:szCs w:val="22"/>
        </w:rPr>
        <w:t>енеральный директор с 201</w:t>
      </w:r>
      <w:r w:rsidR="00AE36D5" w:rsidRPr="006C62E4">
        <w:rPr>
          <w:color w:val="000000" w:themeColor="text1"/>
          <w:sz w:val="22"/>
          <w:szCs w:val="22"/>
        </w:rPr>
        <w:t>6</w:t>
      </w:r>
      <w:r w:rsidRPr="006C62E4">
        <w:rPr>
          <w:color w:val="000000" w:themeColor="text1"/>
          <w:sz w:val="22"/>
          <w:szCs w:val="22"/>
        </w:rPr>
        <w:t xml:space="preserve"> г. по настоящее время</w:t>
      </w:r>
      <w:r w:rsidR="00AE36D5" w:rsidRPr="006C62E4">
        <w:rPr>
          <w:color w:val="000000" w:themeColor="text1"/>
          <w:sz w:val="22"/>
          <w:szCs w:val="22"/>
        </w:rPr>
        <w:t xml:space="preserve">, член </w:t>
      </w:r>
      <w:r w:rsidR="00422975" w:rsidRPr="006C62E4">
        <w:rPr>
          <w:color w:val="000000" w:themeColor="text1"/>
          <w:sz w:val="22"/>
          <w:szCs w:val="22"/>
        </w:rPr>
        <w:t>Совета</w:t>
      </w:r>
      <w:r w:rsidR="00AE36D5" w:rsidRPr="006C62E4">
        <w:rPr>
          <w:color w:val="000000" w:themeColor="text1"/>
          <w:sz w:val="22"/>
          <w:szCs w:val="22"/>
        </w:rPr>
        <w:t xml:space="preserve"> директоров.</w:t>
      </w:r>
    </w:p>
    <w:p w:rsidR="00AC186B" w:rsidRPr="006C62E4" w:rsidRDefault="00AC186B"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F3AD7" w:rsidRPr="006C62E4" w:rsidRDefault="00BF3AD7"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C17AB4" w:rsidRPr="006C62E4">
        <w:rPr>
          <w:color w:val="000000" w:themeColor="text1"/>
          <w:sz w:val="22"/>
          <w:szCs w:val="22"/>
        </w:rPr>
        <w:t>–</w:t>
      </w:r>
      <w:r w:rsidR="00AC186B" w:rsidRPr="006C62E4">
        <w:rPr>
          <w:color w:val="000000" w:themeColor="text1"/>
          <w:sz w:val="22"/>
          <w:szCs w:val="22"/>
        </w:rPr>
        <w:t xml:space="preserve"> 0</w:t>
      </w:r>
      <w:r w:rsidR="00C17AB4" w:rsidRPr="006C62E4">
        <w:rPr>
          <w:color w:val="000000" w:themeColor="text1"/>
          <w:sz w:val="22"/>
          <w:szCs w:val="22"/>
        </w:rPr>
        <w:t>%</w:t>
      </w:r>
    </w:p>
    <w:p w:rsidR="00F41AA5" w:rsidRPr="006C62E4" w:rsidRDefault="00BF3AD7" w:rsidP="001574EC">
      <w:pPr>
        <w:pStyle w:val="a5"/>
        <w:ind w:firstLine="709"/>
        <w:rPr>
          <w:rFonts w:eastAsiaTheme="minorEastAsia"/>
          <w:color w:val="000000" w:themeColor="text1"/>
          <w:sz w:val="22"/>
          <w:szCs w:val="22"/>
        </w:rPr>
      </w:pPr>
      <w:r w:rsidRPr="006C62E4">
        <w:rPr>
          <w:rFonts w:eastAsiaTheme="minorEastAsia"/>
          <w:color w:val="000000" w:themeColor="text1"/>
          <w:sz w:val="22"/>
          <w:szCs w:val="22"/>
        </w:rPr>
        <w:t xml:space="preserve">Имеет родственные связи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r w:rsidR="000133CB" w:rsidRPr="006C62E4">
        <w:rPr>
          <w:rFonts w:eastAsiaTheme="minorEastAsia"/>
          <w:color w:val="000000" w:themeColor="text1"/>
          <w:sz w:val="22"/>
          <w:szCs w:val="22"/>
        </w:rPr>
        <w:t>;</w:t>
      </w:r>
      <w:r w:rsidRPr="006C62E4">
        <w:rPr>
          <w:rFonts w:eastAsiaTheme="minorEastAsia"/>
          <w:color w:val="000000" w:themeColor="text1"/>
          <w:sz w:val="22"/>
          <w:szCs w:val="22"/>
        </w:rPr>
        <w:br/>
        <w:t>в состав органов управления эмитента входит</w:t>
      </w:r>
      <w:r w:rsidR="00F41AA5" w:rsidRPr="006C62E4">
        <w:rPr>
          <w:rFonts w:eastAsiaTheme="minorEastAsia"/>
          <w:color w:val="000000" w:themeColor="text1"/>
          <w:sz w:val="22"/>
          <w:szCs w:val="22"/>
        </w:rPr>
        <w:t>:</w:t>
      </w:r>
    </w:p>
    <w:p w:rsidR="00BF3AD7" w:rsidRPr="006C62E4" w:rsidRDefault="00AE36D5" w:rsidP="0043600B">
      <w:pPr>
        <w:pStyle w:val="a5"/>
        <w:ind w:firstLine="709"/>
        <w:jc w:val="both"/>
        <w:rPr>
          <w:rFonts w:eastAsiaTheme="minorEastAsia"/>
          <w:color w:val="000000" w:themeColor="text1"/>
          <w:sz w:val="22"/>
          <w:szCs w:val="22"/>
        </w:rPr>
      </w:pPr>
      <w:r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 xml:space="preserve"> Тарасова Любовь Николаевна -</w:t>
      </w:r>
      <w:r w:rsidR="00851727"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супруга,</w:t>
      </w:r>
      <w:r w:rsidR="00851727"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 xml:space="preserve">член </w:t>
      </w:r>
      <w:r w:rsidR="00422975" w:rsidRPr="006C62E4">
        <w:rPr>
          <w:rFonts w:eastAsiaTheme="minorEastAsia"/>
          <w:color w:val="000000" w:themeColor="text1"/>
          <w:sz w:val="22"/>
          <w:szCs w:val="22"/>
        </w:rPr>
        <w:t>Совета</w:t>
      </w:r>
      <w:r w:rsidR="00BF3AD7" w:rsidRPr="006C62E4">
        <w:rPr>
          <w:rFonts w:eastAsiaTheme="minorEastAsia"/>
          <w:color w:val="000000" w:themeColor="text1"/>
          <w:sz w:val="22"/>
          <w:szCs w:val="22"/>
        </w:rPr>
        <w:t xml:space="preserve"> директоров,</w:t>
      </w:r>
      <w:r w:rsidR="00AC186B" w:rsidRPr="006C62E4">
        <w:rPr>
          <w:rFonts w:eastAsiaTheme="minorEastAsia"/>
          <w:color w:val="000000" w:themeColor="text1"/>
          <w:sz w:val="22"/>
          <w:szCs w:val="22"/>
        </w:rPr>
        <w:t xml:space="preserve"> председатель комитета по внутреннему контролю и управления рисками,</w:t>
      </w:r>
      <w:r w:rsidR="00C225D1" w:rsidRPr="006C62E4">
        <w:rPr>
          <w:rFonts w:eastAsiaTheme="minorEastAsia"/>
          <w:color w:val="000000" w:themeColor="text1"/>
          <w:sz w:val="22"/>
          <w:szCs w:val="22"/>
        </w:rPr>
        <w:t xml:space="preserve"> председатель комитета по аудиту, </w:t>
      </w:r>
      <w:r w:rsidR="00BF3AD7" w:rsidRPr="006C62E4">
        <w:rPr>
          <w:rFonts w:eastAsiaTheme="minorEastAsia"/>
          <w:color w:val="000000" w:themeColor="text1"/>
          <w:sz w:val="22"/>
          <w:szCs w:val="22"/>
        </w:rPr>
        <w:t>заместитель генерального директора по экономике ПАО «Фонд Ковчег».</w:t>
      </w:r>
    </w:p>
    <w:p w:rsidR="00BF3AD7" w:rsidRPr="006C62E4" w:rsidRDefault="00BF3AD7" w:rsidP="0043600B">
      <w:pPr>
        <w:spacing w:after="0" w:line="240" w:lineRule="auto"/>
        <w:ind w:firstLine="360"/>
        <w:jc w:val="both"/>
        <w:rPr>
          <w:rFonts w:ascii="Times New Roman" w:eastAsia="Times New Roman" w:hAnsi="Times New Roman" w:cs="Times New Roman"/>
          <w:color w:val="000000" w:themeColor="text1"/>
          <w:lang w:eastAsia="ru-RU"/>
        </w:rPr>
      </w:pPr>
      <w:r w:rsidRPr="006C62E4">
        <w:rPr>
          <w:rFonts w:ascii="Times New Roman" w:eastAsiaTheme="minorEastAsia" w:hAnsi="Times New Roman" w:cs="Times New Roman"/>
          <w:color w:val="000000" w:themeColor="text1"/>
        </w:rPr>
        <w:t>- Колбасник  Анжелика Иосифовна – сестра,</w:t>
      </w:r>
      <w:r w:rsidRPr="006C62E4">
        <w:rPr>
          <w:rFonts w:ascii="Times New Roman" w:eastAsia="Times New Roman" w:hAnsi="Times New Roman" w:cs="Times New Roman"/>
          <w:bCs/>
          <w:iCs/>
          <w:color w:val="000000" w:themeColor="text1"/>
          <w:lang w:eastAsia="ru-RU"/>
        </w:rPr>
        <w:t xml:space="preserve"> д</w:t>
      </w:r>
      <w:r w:rsidRPr="006C62E4">
        <w:rPr>
          <w:rFonts w:ascii="Times New Roman" w:eastAsia="Times New Roman" w:hAnsi="Times New Roman" w:cs="Times New Roman"/>
          <w:color w:val="000000" w:themeColor="text1"/>
          <w:lang w:eastAsia="ru-RU"/>
        </w:rPr>
        <w:t>оля участия лица в уставном капитале эмитента:</w:t>
      </w:r>
      <w:r w:rsidRPr="006C62E4">
        <w:rPr>
          <w:rFonts w:ascii="Times New Roman" w:eastAsia="Times New Roman" w:hAnsi="Times New Roman" w:cs="Times New Roman"/>
          <w:bCs/>
          <w:iCs/>
          <w:color w:val="000000" w:themeColor="text1"/>
          <w:lang w:eastAsia="ru-RU"/>
        </w:rPr>
        <w:t xml:space="preserve"> 26.1107%</w:t>
      </w:r>
    </w:p>
    <w:p w:rsidR="00BF3AD7" w:rsidRPr="006C62E4" w:rsidRDefault="0043600B" w:rsidP="0043600B">
      <w:pPr>
        <w:pStyle w:val="a5"/>
        <w:ind w:firstLine="709"/>
        <w:jc w:val="both"/>
        <w:rPr>
          <w:color w:val="000000" w:themeColor="text1"/>
          <w:sz w:val="22"/>
          <w:szCs w:val="22"/>
        </w:rPr>
      </w:pPr>
      <w:r>
        <w:rPr>
          <w:rStyle w:val="Subst"/>
          <w:bCs/>
          <w:i w:val="0"/>
          <w:iCs/>
          <w:color w:val="000000" w:themeColor="text1"/>
          <w:sz w:val="22"/>
          <w:szCs w:val="22"/>
        </w:rPr>
        <w:t xml:space="preserve">2. </w:t>
      </w:r>
      <w:r w:rsidR="00BF3AD7" w:rsidRPr="0043600B">
        <w:rPr>
          <w:rStyle w:val="Subst"/>
          <w:bCs/>
          <w:i w:val="0"/>
          <w:iCs/>
          <w:color w:val="000000" w:themeColor="text1"/>
          <w:sz w:val="22"/>
          <w:szCs w:val="22"/>
        </w:rPr>
        <w:t>Бегунов Андрей Владимирович</w:t>
      </w:r>
      <w:r w:rsidR="00BF3AD7" w:rsidRPr="006C62E4">
        <w:rPr>
          <w:rStyle w:val="Subst"/>
          <w:b w:val="0"/>
          <w:bCs/>
          <w:i w:val="0"/>
          <w:iCs/>
          <w:color w:val="000000" w:themeColor="text1"/>
          <w:sz w:val="22"/>
          <w:szCs w:val="22"/>
        </w:rPr>
        <w:t>,</w:t>
      </w:r>
      <w:r w:rsidR="00BF3AD7" w:rsidRPr="006C62E4">
        <w:rPr>
          <w:color w:val="000000" w:themeColor="text1"/>
          <w:sz w:val="22"/>
          <w:szCs w:val="22"/>
        </w:rPr>
        <w:t xml:space="preserve"> </w:t>
      </w:r>
    </w:p>
    <w:p w:rsidR="00BF3AD7" w:rsidRPr="006C62E4" w:rsidRDefault="0043600B" w:rsidP="0043600B">
      <w:pPr>
        <w:pStyle w:val="a5"/>
        <w:jc w:val="both"/>
        <w:rPr>
          <w:rStyle w:val="Subst"/>
          <w:b w:val="0"/>
          <w:bCs/>
          <w:i w:val="0"/>
          <w:iCs/>
          <w:color w:val="000000" w:themeColor="text1"/>
          <w:sz w:val="22"/>
          <w:szCs w:val="22"/>
        </w:rPr>
      </w:pPr>
      <w:r>
        <w:rPr>
          <w:color w:val="000000" w:themeColor="text1"/>
          <w:sz w:val="22"/>
          <w:szCs w:val="22"/>
        </w:rPr>
        <w:t>г</w:t>
      </w:r>
      <w:r w:rsidR="00BF3AD7" w:rsidRPr="006C62E4">
        <w:rPr>
          <w:color w:val="000000" w:themeColor="text1"/>
          <w:sz w:val="22"/>
          <w:szCs w:val="22"/>
        </w:rPr>
        <w:t>од рождения:</w:t>
      </w:r>
      <w:r w:rsidR="00BF3AD7" w:rsidRPr="006C62E4">
        <w:rPr>
          <w:rStyle w:val="Subst"/>
          <w:b w:val="0"/>
          <w:bCs/>
          <w:i w:val="0"/>
          <w:iCs/>
          <w:color w:val="000000" w:themeColor="text1"/>
          <w:sz w:val="22"/>
          <w:szCs w:val="22"/>
        </w:rPr>
        <w:t xml:space="preserve"> 1969,о</w:t>
      </w:r>
      <w:r w:rsidR="00BF3AD7" w:rsidRPr="006C62E4">
        <w:rPr>
          <w:color w:val="000000" w:themeColor="text1"/>
          <w:sz w:val="22"/>
          <w:szCs w:val="22"/>
        </w:rPr>
        <w:t>бразование:</w:t>
      </w:r>
      <w:r w:rsidR="00D5217B" w:rsidRPr="006C62E4">
        <w:rPr>
          <w:color w:val="000000" w:themeColor="text1"/>
          <w:sz w:val="22"/>
          <w:szCs w:val="22"/>
        </w:rPr>
        <w:t xml:space="preserve"> </w:t>
      </w:r>
      <w:r w:rsidR="00BF3AD7" w:rsidRPr="006C62E4">
        <w:rPr>
          <w:rStyle w:val="Subst"/>
          <w:b w:val="0"/>
          <w:bCs/>
          <w:i w:val="0"/>
          <w:iCs/>
          <w:color w:val="000000" w:themeColor="text1"/>
          <w:sz w:val="22"/>
          <w:szCs w:val="22"/>
        </w:rPr>
        <w:t>Аэрокосмическая академия,  технолог.</w:t>
      </w:r>
    </w:p>
    <w:p w:rsidR="00BF3AD7" w:rsidRPr="006C62E4" w:rsidRDefault="00BF3AD7" w:rsidP="0043600B">
      <w:pPr>
        <w:pStyle w:val="a5"/>
        <w:jc w:val="both"/>
        <w:rPr>
          <w:rFonts w:eastAsiaTheme="minorEastAsia"/>
          <w:color w:val="000000" w:themeColor="text1"/>
          <w:sz w:val="22"/>
          <w:szCs w:val="22"/>
        </w:rPr>
      </w:pPr>
      <w:r w:rsidRPr="006C62E4">
        <w:rPr>
          <w:color w:val="000000" w:themeColor="text1"/>
          <w:sz w:val="22"/>
          <w:szCs w:val="22"/>
        </w:rPr>
        <w:t>Сведения об основном месте работы</w:t>
      </w:r>
      <w:r w:rsidR="00D10522" w:rsidRPr="006C62E4">
        <w:rPr>
          <w:color w:val="000000" w:themeColor="text1"/>
          <w:sz w:val="22"/>
          <w:szCs w:val="22"/>
        </w:rPr>
        <w:t>:</w:t>
      </w:r>
      <w:r w:rsidRPr="006C62E4">
        <w:rPr>
          <w:color w:val="000000" w:themeColor="text1"/>
          <w:sz w:val="22"/>
          <w:szCs w:val="22"/>
        </w:rPr>
        <w:t xml:space="preserve"> </w:t>
      </w:r>
      <w:proofErr w:type="spellStart"/>
      <w:r w:rsidRPr="006C62E4">
        <w:rPr>
          <w:color w:val="000000" w:themeColor="text1"/>
          <w:sz w:val="22"/>
          <w:szCs w:val="22"/>
        </w:rPr>
        <w:t>самозанятость</w:t>
      </w:r>
      <w:proofErr w:type="spellEnd"/>
      <w:r w:rsidRPr="006C62E4">
        <w:rPr>
          <w:color w:val="000000" w:themeColor="text1"/>
          <w:sz w:val="22"/>
          <w:szCs w:val="22"/>
        </w:rPr>
        <w:t xml:space="preserve"> с июня 2020 года по настоящее время.</w:t>
      </w:r>
    </w:p>
    <w:p w:rsidR="00D5217B" w:rsidRPr="006C62E4" w:rsidRDefault="00D5217B"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D5217B" w:rsidRPr="006C62E4" w:rsidRDefault="00D5217B"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D5217B" w:rsidRPr="006C62E4" w:rsidRDefault="00D5217B" w:rsidP="0043600B">
      <w:pPr>
        <w:pStyle w:val="a5"/>
        <w:jc w:val="both"/>
        <w:rPr>
          <w:color w:val="000000" w:themeColor="text1"/>
          <w:sz w:val="22"/>
          <w:szCs w:val="22"/>
        </w:rPr>
      </w:pPr>
      <w:r w:rsidRPr="006C62E4">
        <w:rPr>
          <w:rStyle w:val="Subst"/>
          <w:b w:val="0"/>
          <w:bCs/>
          <w:i w:val="0"/>
          <w:iCs/>
          <w:color w:val="000000" w:themeColor="text1"/>
          <w:sz w:val="22"/>
          <w:szCs w:val="22"/>
        </w:rPr>
        <w:t xml:space="preserve">Независимый член </w:t>
      </w:r>
      <w:r w:rsidR="00422975" w:rsidRPr="006C62E4">
        <w:rPr>
          <w:rStyle w:val="Subst"/>
          <w:b w:val="0"/>
          <w:bCs/>
          <w:i w:val="0"/>
          <w:iCs/>
          <w:color w:val="000000" w:themeColor="text1"/>
          <w:sz w:val="22"/>
          <w:szCs w:val="22"/>
        </w:rPr>
        <w:t>Совета</w:t>
      </w:r>
      <w:r w:rsidRPr="006C62E4">
        <w:rPr>
          <w:rStyle w:val="Subst"/>
          <w:b w:val="0"/>
          <w:bCs/>
          <w:i w:val="0"/>
          <w:iCs/>
          <w:color w:val="000000" w:themeColor="text1"/>
          <w:sz w:val="22"/>
          <w:szCs w:val="22"/>
        </w:rPr>
        <w:t xml:space="preserve"> директоров</w:t>
      </w:r>
    </w:p>
    <w:p w:rsidR="00BF3AD7" w:rsidRPr="006C62E4" w:rsidRDefault="00BF3AD7" w:rsidP="0043600B">
      <w:pPr>
        <w:pStyle w:val="a5"/>
        <w:ind w:firstLine="426"/>
        <w:jc w:val="both"/>
        <w:rPr>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p>
    <w:p w:rsidR="00BF3AD7" w:rsidRPr="0043600B" w:rsidRDefault="0043600B" w:rsidP="0043600B">
      <w:pPr>
        <w:pStyle w:val="a5"/>
        <w:ind w:firstLine="709"/>
        <w:jc w:val="both"/>
        <w:rPr>
          <w:b/>
          <w:color w:val="000000" w:themeColor="text1"/>
          <w:sz w:val="22"/>
          <w:szCs w:val="22"/>
        </w:rPr>
      </w:pPr>
      <w:r>
        <w:rPr>
          <w:b/>
          <w:color w:val="000000" w:themeColor="text1"/>
          <w:sz w:val="22"/>
          <w:szCs w:val="22"/>
        </w:rPr>
        <w:t xml:space="preserve">3. </w:t>
      </w:r>
      <w:r w:rsidR="00BF3AD7" w:rsidRPr="0043600B">
        <w:rPr>
          <w:b/>
          <w:color w:val="000000" w:themeColor="text1"/>
          <w:sz w:val="22"/>
          <w:szCs w:val="22"/>
        </w:rPr>
        <w:t>Демченко Наталья Викторовна</w:t>
      </w:r>
    </w:p>
    <w:p w:rsidR="00BF3AD7" w:rsidRPr="006C62E4" w:rsidRDefault="0043600B" w:rsidP="0043600B">
      <w:pPr>
        <w:pStyle w:val="a5"/>
        <w:jc w:val="both"/>
        <w:rPr>
          <w:color w:val="000000" w:themeColor="text1"/>
          <w:sz w:val="22"/>
          <w:szCs w:val="22"/>
        </w:rPr>
      </w:pPr>
      <w:r>
        <w:rPr>
          <w:color w:val="000000" w:themeColor="text1"/>
          <w:sz w:val="22"/>
          <w:szCs w:val="22"/>
        </w:rPr>
        <w:t>г</w:t>
      </w:r>
      <w:r w:rsidR="00BF3AD7" w:rsidRPr="006C62E4">
        <w:rPr>
          <w:color w:val="000000" w:themeColor="text1"/>
          <w:sz w:val="22"/>
          <w:szCs w:val="22"/>
        </w:rPr>
        <w:t>од рождения: 1956</w:t>
      </w:r>
      <w:r w:rsidR="00BF3AD7" w:rsidRPr="006C62E4">
        <w:rPr>
          <w:rFonts w:eastAsiaTheme="minorEastAsia"/>
          <w:color w:val="000000" w:themeColor="text1"/>
          <w:sz w:val="22"/>
          <w:szCs w:val="22"/>
        </w:rPr>
        <w:t>,</w:t>
      </w:r>
      <w:r w:rsidR="00422975"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о</w:t>
      </w:r>
      <w:r w:rsidR="00BF3AD7" w:rsidRPr="006C62E4">
        <w:rPr>
          <w:color w:val="000000" w:themeColor="text1"/>
          <w:sz w:val="22"/>
          <w:szCs w:val="22"/>
        </w:rPr>
        <w:t xml:space="preserve">бразование: Красноярский </w:t>
      </w:r>
      <w:r w:rsidR="00422975" w:rsidRPr="006C62E4">
        <w:rPr>
          <w:color w:val="000000" w:themeColor="text1"/>
          <w:sz w:val="22"/>
          <w:szCs w:val="22"/>
        </w:rPr>
        <w:t xml:space="preserve">строительный техникум, </w:t>
      </w:r>
      <w:proofErr w:type="gramStart"/>
      <w:r w:rsidR="00422975" w:rsidRPr="006C62E4">
        <w:rPr>
          <w:color w:val="000000" w:themeColor="text1"/>
          <w:sz w:val="22"/>
          <w:szCs w:val="22"/>
        </w:rPr>
        <w:t>среднетехническое</w:t>
      </w:r>
      <w:proofErr w:type="gramEnd"/>
      <w:r w:rsidR="00BF3AD7" w:rsidRPr="006C62E4">
        <w:rPr>
          <w:color w:val="000000" w:themeColor="text1"/>
          <w:sz w:val="22"/>
          <w:szCs w:val="22"/>
        </w:rPr>
        <w:t>, архитектор.</w:t>
      </w:r>
    </w:p>
    <w:p w:rsidR="00BF3AD7" w:rsidRPr="006C62E4" w:rsidRDefault="00BF3AD7" w:rsidP="0043600B">
      <w:pPr>
        <w:pStyle w:val="a5"/>
        <w:jc w:val="both"/>
        <w:rPr>
          <w:color w:val="000000" w:themeColor="text1"/>
          <w:sz w:val="22"/>
          <w:szCs w:val="22"/>
        </w:rPr>
      </w:pPr>
      <w:r w:rsidRPr="006C62E4">
        <w:rPr>
          <w:color w:val="000000" w:themeColor="text1"/>
          <w:sz w:val="22"/>
          <w:szCs w:val="22"/>
        </w:rPr>
        <w:t>Сведения об основном месте работы</w:t>
      </w:r>
      <w:r w:rsidR="00D10522" w:rsidRPr="006C62E4">
        <w:rPr>
          <w:color w:val="000000" w:themeColor="text1"/>
          <w:sz w:val="22"/>
          <w:szCs w:val="22"/>
        </w:rPr>
        <w:t>:</w:t>
      </w:r>
      <w:r w:rsidRPr="006C62E4">
        <w:rPr>
          <w:color w:val="000000" w:themeColor="text1"/>
          <w:sz w:val="22"/>
          <w:szCs w:val="22"/>
        </w:rPr>
        <w:t xml:space="preserve"> ПАО «Фонд Ковчег» </w:t>
      </w:r>
    </w:p>
    <w:p w:rsidR="00BF3AD7" w:rsidRPr="006C62E4" w:rsidRDefault="00BF3AD7" w:rsidP="0043600B">
      <w:pPr>
        <w:pStyle w:val="a5"/>
        <w:jc w:val="both"/>
        <w:rPr>
          <w:color w:val="000000" w:themeColor="text1"/>
          <w:sz w:val="22"/>
          <w:szCs w:val="22"/>
        </w:rPr>
      </w:pPr>
      <w:r w:rsidRPr="006C62E4">
        <w:rPr>
          <w:color w:val="000000" w:themeColor="text1"/>
          <w:sz w:val="22"/>
          <w:szCs w:val="22"/>
        </w:rPr>
        <w:t>Главный специалист по работе с акционерами с 2007 г. по  настоящее время</w:t>
      </w:r>
      <w:r w:rsidR="00FC6B2F" w:rsidRPr="006C62E4">
        <w:rPr>
          <w:color w:val="000000" w:themeColor="text1"/>
          <w:sz w:val="22"/>
          <w:szCs w:val="22"/>
        </w:rPr>
        <w:t xml:space="preserve">, член </w:t>
      </w:r>
      <w:r w:rsidR="00422975" w:rsidRPr="006C62E4">
        <w:rPr>
          <w:color w:val="000000" w:themeColor="text1"/>
          <w:sz w:val="22"/>
          <w:szCs w:val="22"/>
        </w:rPr>
        <w:t>Совета</w:t>
      </w:r>
      <w:r w:rsidR="00FC6B2F" w:rsidRPr="006C62E4">
        <w:rPr>
          <w:color w:val="000000" w:themeColor="text1"/>
          <w:sz w:val="22"/>
          <w:szCs w:val="22"/>
        </w:rPr>
        <w:t xml:space="preserve"> директоров</w:t>
      </w:r>
    </w:p>
    <w:p w:rsidR="00FC6B2F" w:rsidRPr="006C62E4" w:rsidRDefault="00FC6B2F"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FC6B2F" w:rsidRPr="006C62E4" w:rsidRDefault="00FC6B2F"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BF3AD7" w:rsidRPr="006C62E4" w:rsidRDefault="00BF3AD7" w:rsidP="0043600B">
      <w:pPr>
        <w:pStyle w:val="a5"/>
        <w:ind w:firstLine="709"/>
        <w:jc w:val="both"/>
        <w:rPr>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p>
    <w:p w:rsidR="00BF3AD7" w:rsidRPr="0043600B" w:rsidRDefault="00C03C4E" w:rsidP="0043600B">
      <w:pPr>
        <w:pStyle w:val="a5"/>
        <w:jc w:val="both"/>
        <w:rPr>
          <w:rFonts w:eastAsiaTheme="minorEastAsia"/>
          <w:b/>
          <w:color w:val="000000" w:themeColor="text1"/>
          <w:sz w:val="22"/>
          <w:szCs w:val="22"/>
        </w:rPr>
      </w:pPr>
      <w:r w:rsidRPr="006C62E4">
        <w:rPr>
          <w:rFonts w:eastAsiaTheme="minorEastAsia"/>
          <w:bCs/>
          <w:iCs/>
          <w:color w:val="000000" w:themeColor="text1"/>
          <w:sz w:val="22"/>
          <w:szCs w:val="22"/>
        </w:rPr>
        <w:t xml:space="preserve">        </w:t>
      </w:r>
      <w:r w:rsidR="0043600B">
        <w:rPr>
          <w:rFonts w:eastAsiaTheme="minorEastAsia"/>
          <w:bCs/>
          <w:iCs/>
          <w:color w:val="000000" w:themeColor="text1"/>
          <w:sz w:val="22"/>
          <w:szCs w:val="22"/>
        </w:rPr>
        <w:tab/>
      </w:r>
      <w:r w:rsidR="00BF3AD7" w:rsidRPr="0043600B">
        <w:rPr>
          <w:rFonts w:eastAsiaTheme="minorEastAsia"/>
          <w:b/>
          <w:bCs/>
          <w:iCs/>
          <w:color w:val="000000" w:themeColor="text1"/>
          <w:sz w:val="22"/>
          <w:szCs w:val="22"/>
        </w:rPr>
        <w:t>4. Тезин Павел Борисович</w:t>
      </w:r>
    </w:p>
    <w:p w:rsidR="00BF3AD7" w:rsidRPr="006C62E4" w:rsidRDefault="0043600B"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г</w:t>
      </w:r>
      <w:r w:rsidR="00BF3AD7" w:rsidRPr="006C62E4">
        <w:rPr>
          <w:rFonts w:ascii="Times New Roman" w:eastAsiaTheme="minorEastAsia" w:hAnsi="Times New Roman" w:cs="Times New Roman"/>
          <w:color w:val="000000" w:themeColor="text1"/>
          <w:lang w:eastAsia="ru-RU"/>
        </w:rPr>
        <w:t>од</w:t>
      </w:r>
      <w:r>
        <w:rPr>
          <w:rFonts w:ascii="Times New Roman" w:eastAsiaTheme="minorEastAsia" w:hAnsi="Times New Roman" w:cs="Times New Roman"/>
          <w:color w:val="000000" w:themeColor="text1"/>
          <w:lang w:eastAsia="ru-RU"/>
        </w:rPr>
        <w:t xml:space="preserve"> </w:t>
      </w:r>
      <w:r w:rsidR="00BF3AD7" w:rsidRPr="006C62E4">
        <w:rPr>
          <w:rFonts w:ascii="Times New Roman" w:eastAsiaTheme="minorEastAsia" w:hAnsi="Times New Roman" w:cs="Times New Roman"/>
          <w:color w:val="000000" w:themeColor="text1"/>
          <w:lang w:eastAsia="ru-RU"/>
        </w:rPr>
        <w:t xml:space="preserve"> рождения:</w:t>
      </w:r>
      <w:r w:rsidR="00BF3AD7" w:rsidRPr="006C62E4">
        <w:rPr>
          <w:rFonts w:ascii="Times New Roman" w:eastAsiaTheme="minorEastAsia" w:hAnsi="Times New Roman" w:cs="Times New Roman"/>
          <w:bCs/>
          <w:iCs/>
          <w:color w:val="000000" w:themeColor="text1"/>
          <w:lang w:eastAsia="ru-RU"/>
        </w:rPr>
        <w:t xml:space="preserve"> 1980, о</w:t>
      </w:r>
      <w:r w:rsidR="00BF3AD7" w:rsidRPr="006C62E4">
        <w:rPr>
          <w:rFonts w:ascii="Times New Roman" w:eastAsiaTheme="minorEastAsia" w:hAnsi="Times New Roman" w:cs="Times New Roman"/>
          <w:color w:val="000000" w:themeColor="text1"/>
          <w:lang w:eastAsia="ru-RU"/>
        </w:rPr>
        <w:t xml:space="preserve">бразование: </w:t>
      </w:r>
      <w:r w:rsidR="00BF3AD7" w:rsidRPr="006C62E4">
        <w:rPr>
          <w:rFonts w:ascii="Times New Roman" w:eastAsiaTheme="minorEastAsia" w:hAnsi="Times New Roman" w:cs="Times New Roman"/>
          <w:bCs/>
          <w:iCs/>
          <w:color w:val="000000" w:themeColor="text1"/>
          <w:lang w:eastAsia="ru-RU"/>
        </w:rPr>
        <w:t xml:space="preserve">Красноярский  Государственный технический институт, </w:t>
      </w:r>
      <w:proofErr w:type="gramStart"/>
      <w:r w:rsidR="00BF3AD7" w:rsidRPr="006C62E4">
        <w:rPr>
          <w:rFonts w:ascii="Times New Roman" w:eastAsiaTheme="minorEastAsia" w:hAnsi="Times New Roman" w:cs="Times New Roman"/>
          <w:bCs/>
          <w:iCs/>
          <w:color w:val="000000" w:themeColor="text1"/>
          <w:lang w:eastAsia="ru-RU"/>
        </w:rPr>
        <w:t>высшее</w:t>
      </w:r>
      <w:proofErr w:type="gramEnd"/>
      <w:r w:rsidR="00BF3AD7" w:rsidRPr="006C62E4">
        <w:rPr>
          <w:rFonts w:ascii="Times New Roman" w:eastAsiaTheme="minorEastAsia" w:hAnsi="Times New Roman" w:cs="Times New Roman"/>
          <w:bCs/>
          <w:iCs/>
          <w:color w:val="000000" w:themeColor="text1"/>
          <w:lang w:eastAsia="ru-RU"/>
        </w:rPr>
        <w:t>, инженер –</w:t>
      </w:r>
      <w:r w:rsidR="00542DAB" w:rsidRPr="006C62E4">
        <w:rPr>
          <w:rFonts w:ascii="Times New Roman" w:eastAsiaTheme="minorEastAsia" w:hAnsi="Times New Roman" w:cs="Times New Roman"/>
          <w:bCs/>
          <w:iCs/>
          <w:color w:val="000000" w:themeColor="text1"/>
          <w:lang w:eastAsia="ru-RU"/>
        </w:rPr>
        <w:t xml:space="preserve"> </w:t>
      </w:r>
      <w:proofErr w:type="spellStart"/>
      <w:r w:rsidR="00BF3AD7" w:rsidRPr="006C62E4">
        <w:rPr>
          <w:rFonts w:ascii="Times New Roman" w:eastAsiaTheme="minorEastAsia" w:hAnsi="Times New Roman" w:cs="Times New Roman"/>
          <w:bCs/>
          <w:iCs/>
          <w:color w:val="000000" w:themeColor="text1"/>
          <w:lang w:eastAsia="ru-RU"/>
        </w:rPr>
        <w:t>системотехник</w:t>
      </w:r>
      <w:proofErr w:type="spellEnd"/>
      <w:r w:rsidR="00BF3AD7" w:rsidRPr="006C62E4">
        <w:rPr>
          <w:rFonts w:ascii="Times New Roman" w:eastAsiaTheme="minorEastAsia" w:hAnsi="Times New Roman" w:cs="Times New Roman"/>
          <w:bCs/>
          <w:iCs/>
          <w:color w:val="000000" w:themeColor="text1"/>
          <w:lang w:eastAsia="ru-RU"/>
        </w:rPr>
        <w:t>.</w:t>
      </w:r>
    </w:p>
    <w:p w:rsidR="00BF3AD7" w:rsidRPr="006C62E4" w:rsidRDefault="00BF3AD7" w:rsidP="0043600B">
      <w:pPr>
        <w:keepNext/>
        <w:spacing w:after="0" w:line="240" w:lineRule="auto"/>
        <w:jc w:val="both"/>
        <w:outlineLvl w:val="2"/>
        <w:rPr>
          <w:rFonts w:ascii="Times New Roman" w:eastAsiaTheme="minorEastAsia" w:hAnsi="Times New Roman" w:cs="Times New Roman"/>
          <w:color w:val="000000" w:themeColor="text1"/>
          <w:lang w:eastAsia="ru-RU"/>
        </w:rPr>
      </w:pPr>
      <w:r w:rsidRPr="006C62E4">
        <w:rPr>
          <w:rFonts w:ascii="Times New Roman" w:hAnsi="Times New Roman" w:cs="Times New Roman"/>
          <w:color w:val="000000" w:themeColor="text1"/>
        </w:rPr>
        <w:t>Сведения об основном месте работы</w:t>
      </w:r>
      <w:r w:rsidR="00D10522" w:rsidRPr="006C62E4">
        <w:rPr>
          <w:rFonts w:ascii="Times New Roman" w:hAnsi="Times New Roman" w:cs="Times New Roman"/>
          <w:color w:val="000000" w:themeColor="text1"/>
        </w:rPr>
        <w:t xml:space="preserve">: </w:t>
      </w:r>
      <w:r w:rsidRPr="006C62E4">
        <w:rPr>
          <w:rFonts w:ascii="Times New Roman" w:eastAsia="Times New Roman" w:hAnsi="Times New Roman" w:cs="Times New Roman"/>
          <w:color w:val="000000" w:themeColor="text1"/>
          <w:lang w:eastAsia="ru-RU"/>
        </w:rPr>
        <w:t>ООО «</w:t>
      </w:r>
      <w:proofErr w:type="spellStart"/>
      <w:r w:rsidRPr="006C62E4">
        <w:rPr>
          <w:rFonts w:ascii="Times New Roman" w:eastAsia="Times New Roman" w:hAnsi="Times New Roman" w:cs="Times New Roman"/>
          <w:color w:val="000000" w:themeColor="text1"/>
          <w:lang w:eastAsia="ru-RU"/>
        </w:rPr>
        <w:t>СТМ-Центр</w:t>
      </w:r>
      <w:proofErr w:type="spellEnd"/>
      <w:r w:rsidRPr="006C62E4">
        <w:rPr>
          <w:rFonts w:ascii="Times New Roman" w:eastAsia="Times New Roman" w:hAnsi="Times New Roman" w:cs="Times New Roman"/>
          <w:color w:val="000000" w:themeColor="text1"/>
          <w:lang w:eastAsia="ru-RU"/>
        </w:rPr>
        <w:t>»,</w:t>
      </w:r>
      <w:r w:rsidR="00422975" w:rsidRPr="006C62E4">
        <w:rPr>
          <w:rFonts w:ascii="Times New Roman" w:eastAsia="Times New Roman" w:hAnsi="Times New Roman" w:cs="Times New Roman"/>
          <w:color w:val="000000" w:themeColor="text1"/>
          <w:lang w:eastAsia="ru-RU"/>
        </w:rPr>
        <w:t xml:space="preserve"> </w:t>
      </w:r>
      <w:r w:rsidRPr="006C62E4">
        <w:rPr>
          <w:rFonts w:ascii="Times New Roman" w:eastAsia="Times New Roman" w:hAnsi="Times New Roman" w:cs="Times New Roman"/>
          <w:color w:val="000000" w:themeColor="text1"/>
          <w:lang w:eastAsia="ru-RU"/>
        </w:rPr>
        <w:t>главный инженер  с 2012 года  по настоящее время</w:t>
      </w:r>
      <w:r w:rsidR="00542DAB" w:rsidRPr="006C62E4">
        <w:rPr>
          <w:rFonts w:ascii="Times New Roman" w:eastAsia="Times New Roman" w:hAnsi="Times New Roman" w:cs="Times New Roman"/>
          <w:color w:val="000000" w:themeColor="text1"/>
          <w:lang w:eastAsia="ru-RU"/>
        </w:rPr>
        <w:t xml:space="preserve">, член </w:t>
      </w:r>
      <w:r w:rsidR="00422975" w:rsidRPr="006C62E4">
        <w:rPr>
          <w:rFonts w:ascii="Times New Roman" w:eastAsia="Times New Roman" w:hAnsi="Times New Roman" w:cs="Times New Roman"/>
          <w:color w:val="000000" w:themeColor="text1"/>
          <w:lang w:eastAsia="ru-RU"/>
        </w:rPr>
        <w:t>Совета</w:t>
      </w:r>
      <w:r w:rsidR="00542DAB" w:rsidRPr="006C62E4">
        <w:rPr>
          <w:rFonts w:ascii="Times New Roman" w:eastAsia="Times New Roman" w:hAnsi="Times New Roman" w:cs="Times New Roman"/>
          <w:color w:val="000000" w:themeColor="text1"/>
          <w:lang w:eastAsia="ru-RU"/>
        </w:rPr>
        <w:t xml:space="preserve"> директоров</w:t>
      </w:r>
    </w:p>
    <w:p w:rsidR="00542DAB" w:rsidRPr="006C62E4" w:rsidRDefault="00542DAB"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542DAB" w:rsidRPr="006C62E4" w:rsidRDefault="00542DAB"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BF3AD7" w:rsidRPr="006C62E4" w:rsidRDefault="00BF3AD7" w:rsidP="0043600B">
      <w:pPr>
        <w:pStyle w:val="a5"/>
        <w:ind w:firstLine="709"/>
        <w:jc w:val="both"/>
        <w:rPr>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r w:rsidR="000133CB" w:rsidRPr="006C62E4">
        <w:rPr>
          <w:rFonts w:eastAsiaTheme="minorEastAsia"/>
          <w:color w:val="000000" w:themeColor="text1"/>
          <w:sz w:val="22"/>
          <w:szCs w:val="22"/>
        </w:rPr>
        <w:t>.</w:t>
      </w:r>
    </w:p>
    <w:p w:rsidR="00BF3AD7" w:rsidRPr="006C62E4" w:rsidRDefault="00BF3AD7" w:rsidP="0043600B">
      <w:pPr>
        <w:pStyle w:val="a5"/>
        <w:jc w:val="both"/>
        <w:rPr>
          <w:color w:val="000000" w:themeColor="text1"/>
          <w:sz w:val="22"/>
          <w:szCs w:val="22"/>
        </w:rPr>
      </w:pPr>
      <w:r w:rsidRPr="006C62E4">
        <w:rPr>
          <w:color w:val="000000" w:themeColor="text1"/>
          <w:sz w:val="22"/>
          <w:szCs w:val="22"/>
        </w:rPr>
        <w:t>Состоит в комитете по аудиту и в подразделении по управлению рисками и внутреннему контролю.</w:t>
      </w:r>
    </w:p>
    <w:p w:rsidR="00BF3AD7" w:rsidRPr="0043600B" w:rsidRDefault="0043600B" w:rsidP="0043600B">
      <w:pPr>
        <w:widowControl w:val="0"/>
        <w:autoSpaceDE w:val="0"/>
        <w:autoSpaceDN w:val="0"/>
        <w:adjustRightInd w:val="0"/>
        <w:spacing w:before="20" w:after="40" w:line="240" w:lineRule="auto"/>
        <w:ind w:firstLine="709"/>
        <w:jc w:val="both"/>
        <w:rPr>
          <w:rFonts w:ascii="Times New Roman" w:eastAsiaTheme="minorEastAsia" w:hAnsi="Times New Roman" w:cs="Times New Roman"/>
          <w:b/>
          <w:color w:val="000000" w:themeColor="text1"/>
          <w:lang w:eastAsia="ru-RU"/>
        </w:rPr>
      </w:pPr>
      <w:r w:rsidRPr="0043600B">
        <w:rPr>
          <w:rFonts w:ascii="Times New Roman" w:eastAsiaTheme="minorEastAsia" w:hAnsi="Times New Roman" w:cs="Times New Roman"/>
          <w:b/>
          <w:bCs/>
          <w:iCs/>
          <w:color w:val="000000" w:themeColor="text1"/>
          <w:lang w:eastAsia="ru-RU"/>
        </w:rPr>
        <w:t xml:space="preserve">5.  </w:t>
      </w:r>
      <w:r w:rsidR="00BF3AD7" w:rsidRPr="0043600B">
        <w:rPr>
          <w:rFonts w:ascii="Times New Roman" w:eastAsiaTheme="minorEastAsia" w:hAnsi="Times New Roman" w:cs="Times New Roman"/>
          <w:b/>
          <w:bCs/>
          <w:iCs/>
          <w:color w:val="000000" w:themeColor="text1"/>
          <w:lang w:eastAsia="ru-RU"/>
        </w:rPr>
        <w:t>Тарасова Любовь Николаевна</w:t>
      </w:r>
    </w:p>
    <w:p w:rsidR="00BF3AD7" w:rsidRPr="006C62E4" w:rsidRDefault="00BF3AD7"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sidRPr="006C62E4">
        <w:rPr>
          <w:rFonts w:ascii="Times New Roman" w:eastAsiaTheme="minorEastAsia" w:hAnsi="Times New Roman" w:cs="Times New Roman"/>
          <w:color w:val="000000" w:themeColor="text1"/>
          <w:lang w:eastAsia="ru-RU"/>
        </w:rPr>
        <w:t>Год рождения:</w:t>
      </w:r>
      <w:r w:rsidRPr="006C62E4">
        <w:rPr>
          <w:rFonts w:ascii="Times New Roman" w:eastAsiaTheme="minorEastAsia" w:hAnsi="Times New Roman" w:cs="Times New Roman"/>
          <w:bCs/>
          <w:iCs/>
          <w:color w:val="000000" w:themeColor="text1"/>
          <w:lang w:eastAsia="ru-RU"/>
        </w:rPr>
        <w:t xml:space="preserve"> 1970, о</w:t>
      </w:r>
      <w:r w:rsidRPr="006C62E4">
        <w:rPr>
          <w:rFonts w:ascii="Times New Roman" w:eastAsiaTheme="minorEastAsia" w:hAnsi="Times New Roman" w:cs="Times New Roman"/>
          <w:color w:val="000000" w:themeColor="text1"/>
          <w:lang w:eastAsia="ru-RU"/>
        </w:rPr>
        <w:t>бразование:</w:t>
      </w:r>
      <w:r w:rsidR="00F41AA5" w:rsidRPr="006C62E4">
        <w:rPr>
          <w:rFonts w:ascii="Times New Roman" w:eastAsiaTheme="minorEastAsia" w:hAnsi="Times New Roman" w:cs="Times New Roman"/>
          <w:color w:val="000000" w:themeColor="text1"/>
          <w:lang w:eastAsia="ru-RU"/>
        </w:rPr>
        <w:t xml:space="preserve"> </w:t>
      </w:r>
      <w:r w:rsidRPr="006C62E4">
        <w:rPr>
          <w:rFonts w:ascii="Times New Roman" w:eastAsiaTheme="minorEastAsia" w:hAnsi="Times New Roman" w:cs="Times New Roman"/>
          <w:bCs/>
          <w:iCs/>
          <w:color w:val="000000" w:themeColor="text1"/>
          <w:lang w:eastAsia="ru-RU"/>
        </w:rPr>
        <w:t xml:space="preserve">Красноярский Государственный Торгово-Экономический институт, </w:t>
      </w:r>
      <w:proofErr w:type="gramStart"/>
      <w:r w:rsidRPr="006C62E4">
        <w:rPr>
          <w:rFonts w:ascii="Times New Roman" w:eastAsiaTheme="minorEastAsia" w:hAnsi="Times New Roman" w:cs="Times New Roman"/>
          <w:bCs/>
          <w:iCs/>
          <w:color w:val="000000" w:themeColor="text1"/>
          <w:lang w:eastAsia="ru-RU"/>
        </w:rPr>
        <w:t>высшее</w:t>
      </w:r>
      <w:proofErr w:type="gramEnd"/>
      <w:r w:rsidRPr="006C62E4">
        <w:rPr>
          <w:rFonts w:ascii="Times New Roman" w:eastAsiaTheme="minorEastAsia" w:hAnsi="Times New Roman" w:cs="Times New Roman"/>
          <w:bCs/>
          <w:iCs/>
          <w:color w:val="000000" w:themeColor="text1"/>
          <w:lang w:eastAsia="ru-RU"/>
        </w:rPr>
        <w:t>, экономист</w:t>
      </w:r>
      <w:r w:rsidR="000B06DF" w:rsidRPr="006C62E4">
        <w:rPr>
          <w:rFonts w:ascii="Times New Roman" w:eastAsiaTheme="minorEastAsia" w:hAnsi="Times New Roman" w:cs="Times New Roman"/>
          <w:bCs/>
          <w:iCs/>
          <w:color w:val="000000" w:themeColor="text1"/>
          <w:lang w:eastAsia="ru-RU"/>
        </w:rPr>
        <w:t>, бухгалтер -  аудитор</w:t>
      </w:r>
    </w:p>
    <w:p w:rsidR="00BF3AD7" w:rsidRPr="006C62E4" w:rsidRDefault="00BF3AD7"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sidRPr="006C62E4">
        <w:rPr>
          <w:rFonts w:ascii="Times New Roman" w:hAnsi="Times New Roman" w:cs="Times New Roman"/>
          <w:color w:val="000000" w:themeColor="text1"/>
        </w:rPr>
        <w:t>Сведения об основном месте работы</w:t>
      </w:r>
      <w:r w:rsidR="00D10522" w:rsidRPr="006C62E4">
        <w:rPr>
          <w:rFonts w:ascii="Times New Roman" w:hAnsi="Times New Roman" w:cs="Times New Roman"/>
          <w:color w:val="000000" w:themeColor="text1"/>
        </w:rPr>
        <w:t>:</w:t>
      </w:r>
      <w:r w:rsidRPr="006C62E4">
        <w:rPr>
          <w:rFonts w:ascii="Times New Roman" w:hAnsi="Times New Roman" w:cs="Times New Roman"/>
          <w:color w:val="000000" w:themeColor="text1"/>
        </w:rPr>
        <w:t xml:space="preserve"> </w:t>
      </w:r>
      <w:r w:rsidRPr="006C62E4">
        <w:rPr>
          <w:rFonts w:ascii="Times New Roman" w:eastAsia="Times New Roman" w:hAnsi="Times New Roman" w:cs="Times New Roman"/>
          <w:color w:val="000000" w:themeColor="text1"/>
        </w:rPr>
        <w:t xml:space="preserve">ПАО «Фонд Ковчег» </w:t>
      </w:r>
      <w:r w:rsidR="002B34FC" w:rsidRPr="006C62E4">
        <w:rPr>
          <w:rFonts w:ascii="Times New Roman" w:eastAsia="Times New Roman" w:hAnsi="Times New Roman" w:cs="Times New Roman"/>
          <w:color w:val="000000" w:themeColor="text1"/>
        </w:rPr>
        <w:t xml:space="preserve">- </w:t>
      </w:r>
      <w:r w:rsidRPr="006C62E4">
        <w:rPr>
          <w:rFonts w:ascii="Times New Roman" w:eastAsia="Times New Roman" w:hAnsi="Times New Roman" w:cs="Times New Roman"/>
          <w:color w:val="000000" w:themeColor="text1"/>
          <w:lang w:eastAsia="ru-RU"/>
        </w:rPr>
        <w:t>заместитель генерального директора по экономике с 201</w:t>
      </w:r>
      <w:r w:rsidR="008249EC" w:rsidRPr="006C62E4">
        <w:rPr>
          <w:rFonts w:ascii="Times New Roman" w:eastAsia="Times New Roman" w:hAnsi="Times New Roman" w:cs="Times New Roman"/>
          <w:color w:val="000000" w:themeColor="text1"/>
          <w:lang w:eastAsia="ru-RU"/>
        </w:rPr>
        <w:t>6</w:t>
      </w:r>
      <w:r w:rsidRPr="006C62E4">
        <w:rPr>
          <w:rFonts w:ascii="Times New Roman" w:eastAsia="Times New Roman" w:hAnsi="Times New Roman" w:cs="Times New Roman"/>
          <w:color w:val="000000" w:themeColor="text1"/>
          <w:lang w:eastAsia="ru-RU"/>
        </w:rPr>
        <w:t xml:space="preserve"> года по настоящее время</w:t>
      </w:r>
      <w:r w:rsidR="002B34FC" w:rsidRPr="006C62E4">
        <w:rPr>
          <w:rFonts w:ascii="Times New Roman" w:eastAsia="Times New Roman" w:hAnsi="Times New Roman" w:cs="Times New Roman"/>
          <w:color w:val="000000" w:themeColor="text1"/>
          <w:lang w:eastAsia="ru-RU"/>
        </w:rPr>
        <w:t xml:space="preserve"> член </w:t>
      </w:r>
      <w:r w:rsidR="00422975" w:rsidRPr="006C62E4">
        <w:rPr>
          <w:rFonts w:ascii="Times New Roman" w:eastAsia="Times New Roman" w:hAnsi="Times New Roman" w:cs="Times New Roman"/>
          <w:color w:val="000000" w:themeColor="text1"/>
          <w:lang w:eastAsia="ru-RU"/>
        </w:rPr>
        <w:t>Совета</w:t>
      </w:r>
      <w:r w:rsidR="002B34FC" w:rsidRPr="006C62E4">
        <w:rPr>
          <w:rFonts w:ascii="Times New Roman" w:eastAsia="Times New Roman" w:hAnsi="Times New Roman" w:cs="Times New Roman"/>
          <w:color w:val="000000" w:themeColor="text1"/>
          <w:lang w:eastAsia="ru-RU"/>
        </w:rPr>
        <w:t xml:space="preserve"> директоров</w:t>
      </w:r>
      <w:r w:rsidRPr="006C62E4">
        <w:rPr>
          <w:rFonts w:ascii="Times New Roman" w:eastAsia="Times New Roman" w:hAnsi="Times New Roman" w:cs="Times New Roman"/>
          <w:color w:val="000000" w:themeColor="text1"/>
          <w:lang w:eastAsia="ru-RU"/>
        </w:rPr>
        <w:t>.</w:t>
      </w:r>
    </w:p>
    <w:p w:rsidR="002B34FC" w:rsidRPr="006C62E4" w:rsidRDefault="002B34FC"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2B34FC" w:rsidRPr="006C62E4" w:rsidRDefault="002B34FC"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0133CB" w:rsidRPr="006C62E4" w:rsidRDefault="00BF3AD7" w:rsidP="0043600B">
      <w:pPr>
        <w:pStyle w:val="a5"/>
        <w:ind w:firstLine="709"/>
        <w:jc w:val="both"/>
        <w:rPr>
          <w:rFonts w:eastAsiaTheme="minorEastAsia"/>
          <w:color w:val="000000" w:themeColor="text1"/>
          <w:sz w:val="22"/>
          <w:szCs w:val="22"/>
        </w:rPr>
      </w:pPr>
      <w:r w:rsidRPr="006C62E4">
        <w:rPr>
          <w:rFonts w:eastAsiaTheme="minorEastAsia"/>
          <w:color w:val="000000" w:themeColor="text1"/>
          <w:sz w:val="22"/>
          <w:szCs w:val="22"/>
        </w:rPr>
        <w:t xml:space="preserve">Имеет родственные связи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w:t>
      </w:r>
      <w:r w:rsidR="00BF115C" w:rsidRPr="006C62E4">
        <w:rPr>
          <w:rFonts w:eastAsiaTheme="minorEastAsia"/>
          <w:color w:val="000000" w:themeColor="text1"/>
          <w:sz w:val="22"/>
          <w:szCs w:val="22"/>
        </w:rPr>
        <w:t>о</w:t>
      </w:r>
      <w:r w:rsidRPr="006C62E4">
        <w:rPr>
          <w:rFonts w:eastAsiaTheme="minorEastAsia"/>
          <w:color w:val="000000" w:themeColor="text1"/>
          <w:sz w:val="22"/>
          <w:szCs w:val="22"/>
        </w:rPr>
        <w:t>в</w:t>
      </w:r>
      <w:r w:rsidR="000133CB" w:rsidRPr="006C62E4">
        <w:rPr>
          <w:rFonts w:eastAsiaTheme="minorEastAsia"/>
          <w:color w:val="000000" w:themeColor="text1"/>
          <w:sz w:val="22"/>
          <w:szCs w:val="22"/>
        </w:rPr>
        <w:t>;</w:t>
      </w:r>
    </w:p>
    <w:p w:rsidR="000133CB" w:rsidRPr="006C62E4" w:rsidRDefault="000133CB" w:rsidP="0043600B">
      <w:pPr>
        <w:pStyle w:val="a5"/>
        <w:jc w:val="both"/>
        <w:rPr>
          <w:rFonts w:eastAsiaTheme="minorEastAsia"/>
          <w:bCs/>
          <w:iCs/>
          <w:color w:val="000000" w:themeColor="text1"/>
          <w:sz w:val="22"/>
          <w:szCs w:val="22"/>
        </w:rPr>
      </w:pPr>
      <w:r w:rsidRPr="006C62E4">
        <w:rPr>
          <w:rFonts w:eastAsiaTheme="minorEastAsia"/>
          <w:color w:val="000000" w:themeColor="text1"/>
          <w:sz w:val="22"/>
          <w:szCs w:val="22"/>
        </w:rPr>
        <w:t>в состав органов управления эмитента входит:</w:t>
      </w:r>
      <w:r w:rsidRPr="006C62E4">
        <w:rPr>
          <w:rFonts w:eastAsiaTheme="minorEastAsia"/>
          <w:bCs/>
          <w:iCs/>
          <w:color w:val="000000" w:themeColor="text1"/>
          <w:sz w:val="22"/>
          <w:szCs w:val="22"/>
        </w:rPr>
        <w:t xml:space="preserve"> </w:t>
      </w:r>
    </w:p>
    <w:p w:rsidR="00F038EE" w:rsidRPr="006C62E4" w:rsidRDefault="00B17B10" w:rsidP="0043600B">
      <w:pPr>
        <w:pStyle w:val="a5"/>
        <w:ind w:firstLine="709"/>
        <w:jc w:val="both"/>
        <w:rPr>
          <w:rFonts w:eastAsiaTheme="minorEastAsia"/>
          <w:bCs/>
          <w:iCs/>
          <w:color w:val="000000" w:themeColor="text1"/>
          <w:sz w:val="22"/>
          <w:szCs w:val="22"/>
        </w:rPr>
      </w:pPr>
      <w:r w:rsidRPr="006C62E4">
        <w:rPr>
          <w:rFonts w:eastAsiaTheme="minorEastAsia"/>
          <w:bCs/>
          <w:iCs/>
          <w:color w:val="000000" w:themeColor="text1"/>
          <w:sz w:val="22"/>
          <w:szCs w:val="22"/>
        </w:rPr>
        <w:t xml:space="preserve">- </w:t>
      </w:r>
      <w:r w:rsidR="00BF3AD7" w:rsidRPr="006C62E4">
        <w:rPr>
          <w:rFonts w:eastAsiaTheme="minorEastAsia"/>
          <w:bCs/>
          <w:iCs/>
          <w:color w:val="000000" w:themeColor="text1"/>
          <w:sz w:val="22"/>
          <w:szCs w:val="22"/>
        </w:rPr>
        <w:t xml:space="preserve">Колбасник Игорь Иосифович- супруг, член </w:t>
      </w:r>
      <w:r w:rsidR="00422975" w:rsidRPr="006C62E4">
        <w:rPr>
          <w:rFonts w:eastAsiaTheme="minorEastAsia"/>
          <w:bCs/>
          <w:iCs/>
          <w:color w:val="000000" w:themeColor="text1"/>
          <w:sz w:val="22"/>
          <w:szCs w:val="22"/>
        </w:rPr>
        <w:t>Совета</w:t>
      </w:r>
      <w:r w:rsidR="00BF3AD7" w:rsidRPr="006C62E4">
        <w:rPr>
          <w:rFonts w:eastAsiaTheme="minorEastAsia"/>
          <w:bCs/>
          <w:iCs/>
          <w:color w:val="000000" w:themeColor="text1"/>
          <w:sz w:val="22"/>
          <w:szCs w:val="22"/>
        </w:rPr>
        <w:t xml:space="preserve"> директоров, генеральный директор общества.</w:t>
      </w:r>
    </w:p>
    <w:p w:rsidR="00F038EE" w:rsidRPr="006C62E4" w:rsidRDefault="00B17B10" w:rsidP="0043600B">
      <w:pPr>
        <w:spacing w:after="0" w:line="240" w:lineRule="auto"/>
        <w:ind w:firstLine="709"/>
        <w:jc w:val="both"/>
        <w:rPr>
          <w:rFonts w:ascii="Times New Roman" w:eastAsia="Times New Roman" w:hAnsi="Times New Roman" w:cs="Times New Roman"/>
          <w:color w:val="000000" w:themeColor="text1"/>
          <w:lang w:eastAsia="ru-RU"/>
        </w:rPr>
      </w:pPr>
      <w:r w:rsidRPr="006C62E4">
        <w:rPr>
          <w:rFonts w:ascii="Times New Roman" w:eastAsiaTheme="minorEastAsia" w:hAnsi="Times New Roman" w:cs="Times New Roman"/>
          <w:color w:val="000000" w:themeColor="text1"/>
        </w:rPr>
        <w:t xml:space="preserve">- </w:t>
      </w:r>
      <w:r w:rsidR="00F038EE" w:rsidRPr="006C62E4">
        <w:rPr>
          <w:rFonts w:ascii="Times New Roman" w:eastAsiaTheme="minorEastAsia" w:hAnsi="Times New Roman" w:cs="Times New Roman"/>
          <w:color w:val="000000" w:themeColor="text1"/>
        </w:rPr>
        <w:t>Колбасник  Анжелика Иосифовна – сестра мужа,</w:t>
      </w:r>
      <w:r w:rsidR="00F038EE" w:rsidRPr="006C62E4">
        <w:rPr>
          <w:rFonts w:ascii="Times New Roman" w:eastAsia="Times New Roman" w:hAnsi="Times New Roman" w:cs="Times New Roman"/>
          <w:bCs/>
          <w:iCs/>
          <w:color w:val="000000" w:themeColor="text1"/>
          <w:lang w:eastAsia="ru-RU"/>
        </w:rPr>
        <w:t xml:space="preserve"> д</w:t>
      </w:r>
      <w:r w:rsidR="00F038EE" w:rsidRPr="006C62E4">
        <w:rPr>
          <w:rFonts w:ascii="Times New Roman" w:eastAsia="Times New Roman" w:hAnsi="Times New Roman" w:cs="Times New Roman"/>
          <w:color w:val="000000" w:themeColor="text1"/>
          <w:lang w:eastAsia="ru-RU"/>
        </w:rPr>
        <w:t>оля участия лица в уставном капитале эмитента:</w:t>
      </w:r>
      <w:r w:rsidR="00F038EE" w:rsidRPr="006C62E4">
        <w:rPr>
          <w:rFonts w:ascii="Times New Roman" w:eastAsia="Times New Roman" w:hAnsi="Times New Roman" w:cs="Times New Roman"/>
          <w:bCs/>
          <w:iCs/>
          <w:color w:val="000000" w:themeColor="text1"/>
          <w:lang w:eastAsia="ru-RU"/>
        </w:rPr>
        <w:t xml:space="preserve"> 26.1107%</w:t>
      </w:r>
    </w:p>
    <w:p w:rsidR="00BF3AD7" w:rsidRDefault="00BF3AD7" w:rsidP="0043600B">
      <w:pPr>
        <w:pStyle w:val="a5"/>
        <w:ind w:firstLine="709"/>
        <w:jc w:val="both"/>
        <w:rPr>
          <w:color w:val="000000" w:themeColor="text1"/>
          <w:sz w:val="22"/>
          <w:szCs w:val="22"/>
        </w:rPr>
      </w:pPr>
      <w:r w:rsidRPr="006C62E4">
        <w:rPr>
          <w:color w:val="000000" w:themeColor="text1"/>
          <w:sz w:val="22"/>
          <w:szCs w:val="22"/>
        </w:rPr>
        <w:t>Состоит в комитете по аудиту  и в подразделении по управлению рисками и внутреннему контролю. Председатель в комитете по аудиту  и в подразделении по управлению рисками и внутреннему контролю.</w:t>
      </w:r>
    </w:p>
    <w:p w:rsidR="001574EC" w:rsidRPr="006C62E4" w:rsidRDefault="001574EC" w:rsidP="0043600B">
      <w:pPr>
        <w:pStyle w:val="a5"/>
        <w:ind w:firstLine="709"/>
        <w:jc w:val="both"/>
        <w:rPr>
          <w:color w:val="000000" w:themeColor="text1"/>
          <w:sz w:val="22"/>
          <w:szCs w:val="22"/>
        </w:rPr>
      </w:pPr>
    </w:p>
    <w:p w:rsidR="00BF3AD7" w:rsidRPr="0043600B" w:rsidRDefault="00C03C4E" w:rsidP="0043600B">
      <w:pPr>
        <w:pStyle w:val="a5"/>
        <w:jc w:val="both"/>
        <w:rPr>
          <w:b/>
          <w:color w:val="000000" w:themeColor="text1"/>
          <w:sz w:val="22"/>
          <w:szCs w:val="22"/>
        </w:rPr>
      </w:pPr>
      <w:r w:rsidRPr="006C62E4">
        <w:rPr>
          <w:rFonts w:eastAsiaTheme="minorEastAsia"/>
          <w:bCs/>
          <w:iCs/>
          <w:color w:val="000000" w:themeColor="text1"/>
          <w:sz w:val="22"/>
          <w:szCs w:val="22"/>
        </w:rPr>
        <w:lastRenderedPageBreak/>
        <w:t xml:space="preserve">                </w:t>
      </w:r>
      <w:r w:rsidR="00BF3AD7" w:rsidRPr="0043600B">
        <w:rPr>
          <w:rFonts w:eastAsiaTheme="minorEastAsia"/>
          <w:b/>
          <w:bCs/>
          <w:iCs/>
          <w:color w:val="000000" w:themeColor="text1"/>
          <w:sz w:val="22"/>
          <w:szCs w:val="22"/>
        </w:rPr>
        <w:t>6.    Герасимов Андрей Анатольевич</w:t>
      </w:r>
    </w:p>
    <w:p w:rsidR="00D10522" w:rsidRPr="006C62E4" w:rsidRDefault="0043600B" w:rsidP="0043600B">
      <w:pPr>
        <w:pStyle w:val="a5"/>
        <w:jc w:val="both"/>
        <w:rPr>
          <w:rFonts w:eastAsiaTheme="minorEastAsia"/>
          <w:color w:val="000000" w:themeColor="text1"/>
          <w:sz w:val="22"/>
          <w:szCs w:val="22"/>
        </w:rPr>
      </w:pPr>
      <w:r>
        <w:rPr>
          <w:rFonts w:eastAsiaTheme="minorEastAsia"/>
          <w:color w:val="000000" w:themeColor="text1"/>
          <w:sz w:val="22"/>
          <w:szCs w:val="22"/>
        </w:rPr>
        <w:t>г</w:t>
      </w:r>
      <w:r w:rsidR="00BF3AD7" w:rsidRPr="006C62E4">
        <w:rPr>
          <w:rFonts w:eastAsiaTheme="minorEastAsia"/>
          <w:color w:val="000000" w:themeColor="text1"/>
          <w:sz w:val="22"/>
          <w:szCs w:val="22"/>
        </w:rPr>
        <w:t>од рождения:</w:t>
      </w:r>
      <w:r w:rsidR="00BF3AD7" w:rsidRPr="006C62E4">
        <w:rPr>
          <w:rFonts w:eastAsiaTheme="minorEastAsia"/>
          <w:bCs/>
          <w:iCs/>
          <w:color w:val="000000" w:themeColor="text1"/>
          <w:sz w:val="22"/>
          <w:szCs w:val="22"/>
        </w:rPr>
        <w:t xml:space="preserve"> 1966, о</w:t>
      </w:r>
      <w:r w:rsidR="00BF3AD7" w:rsidRPr="006C62E4">
        <w:rPr>
          <w:rFonts w:eastAsiaTheme="minorEastAsia"/>
          <w:color w:val="000000" w:themeColor="text1"/>
          <w:sz w:val="22"/>
          <w:szCs w:val="22"/>
        </w:rPr>
        <w:t xml:space="preserve">бразование: </w:t>
      </w:r>
      <w:r w:rsidR="00BF3AD7" w:rsidRPr="006C62E4">
        <w:rPr>
          <w:rFonts w:eastAsiaTheme="minorEastAsia"/>
          <w:bCs/>
          <w:iCs/>
          <w:color w:val="000000" w:themeColor="text1"/>
          <w:sz w:val="22"/>
          <w:szCs w:val="22"/>
        </w:rPr>
        <w:t xml:space="preserve">ЕАТУ ГА, </w:t>
      </w:r>
      <w:proofErr w:type="gramStart"/>
      <w:r w:rsidR="00422975" w:rsidRPr="006C62E4">
        <w:rPr>
          <w:rFonts w:eastAsiaTheme="minorEastAsia"/>
          <w:bCs/>
          <w:iCs/>
          <w:color w:val="000000" w:themeColor="text1"/>
          <w:sz w:val="22"/>
          <w:szCs w:val="22"/>
        </w:rPr>
        <w:t>среднетехническое</w:t>
      </w:r>
      <w:proofErr w:type="gramEnd"/>
      <w:r w:rsidR="00BF3AD7" w:rsidRPr="006C62E4">
        <w:rPr>
          <w:rFonts w:eastAsiaTheme="minorEastAsia"/>
          <w:bCs/>
          <w:iCs/>
          <w:color w:val="000000" w:themeColor="text1"/>
          <w:sz w:val="22"/>
          <w:szCs w:val="22"/>
        </w:rPr>
        <w:t>, техник</w:t>
      </w:r>
      <w:r w:rsidR="00D10522" w:rsidRPr="006C62E4">
        <w:rPr>
          <w:rFonts w:eastAsiaTheme="minorEastAsia"/>
          <w:bCs/>
          <w:iCs/>
          <w:color w:val="000000" w:themeColor="text1"/>
          <w:sz w:val="22"/>
          <w:szCs w:val="22"/>
        </w:rPr>
        <w:t>,</w:t>
      </w:r>
      <w:r w:rsidR="00D10522" w:rsidRPr="006C62E4">
        <w:rPr>
          <w:rFonts w:eastAsiaTheme="minorEastAsia"/>
          <w:color w:val="000000" w:themeColor="text1"/>
          <w:sz w:val="22"/>
          <w:szCs w:val="22"/>
        </w:rPr>
        <w:t xml:space="preserve"> член </w:t>
      </w:r>
      <w:r w:rsidR="00422975" w:rsidRPr="006C62E4">
        <w:rPr>
          <w:rFonts w:eastAsiaTheme="minorEastAsia"/>
          <w:color w:val="000000" w:themeColor="text1"/>
          <w:sz w:val="22"/>
          <w:szCs w:val="22"/>
        </w:rPr>
        <w:t>Совета</w:t>
      </w:r>
      <w:r w:rsidR="00D10522" w:rsidRPr="006C62E4">
        <w:rPr>
          <w:rFonts w:eastAsiaTheme="minorEastAsia"/>
          <w:color w:val="000000" w:themeColor="text1"/>
          <w:sz w:val="22"/>
          <w:szCs w:val="22"/>
        </w:rPr>
        <w:t xml:space="preserve"> директоров, председатель </w:t>
      </w:r>
      <w:r w:rsidR="00422975" w:rsidRPr="006C62E4">
        <w:rPr>
          <w:rFonts w:eastAsiaTheme="minorEastAsia"/>
          <w:color w:val="000000" w:themeColor="text1"/>
          <w:sz w:val="22"/>
          <w:szCs w:val="22"/>
        </w:rPr>
        <w:t>Совета</w:t>
      </w:r>
      <w:r w:rsidR="00D10522" w:rsidRPr="006C62E4">
        <w:rPr>
          <w:rFonts w:eastAsiaTheme="minorEastAsia"/>
          <w:color w:val="000000" w:themeColor="text1"/>
          <w:sz w:val="22"/>
          <w:szCs w:val="22"/>
        </w:rPr>
        <w:t xml:space="preserve"> директоров. </w:t>
      </w:r>
    </w:p>
    <w:p w:rsidR="00BF3AD7" w:rsidRPr="006C62E4" w:rsidRDefault="00BF3AD7" w:rsidP="0043600B">
      <w:pPr>
        <w:pStyle w:val="a5"/>
        <w:jc w:val="both"/>
        <w:rPr>
          <w:rFonts w:eastAsiaTheme="minorEastAsia"/>
          <w:bCs/>
          <w:iCs/>
          <w:color w:val="000000" w:themeColor="text1"/>
          <w:sz w:val="22"/>
          <w:szCs w:val="22"/>
        </w:rPr>
      </w:pPr>
      <w:r w:rsidRPr="006C62E4">
        <w:rPr>
          <w:color w:val="000000" w:themeColor="text1"/>
          <w:sz w:val="22"/>
          <w:szCs w:val="22"/>
        </w:rPr>
        <w:t>Сведения об основном месте работы</w:t>
      </w:r>
      <w:r w:rsidR="00D10522" w:rsidRPr="006C62E4">
        <w:rPr>
          <w:color w:val="000000" w:themeColor="text1"/>
          <w:sz w:val="22"/>
          <w:szCs w:val="22"/>
        </w:rPr>
        <w:t>:</w:t>
      </w:r>
      <w:r w:rsidRPr="006C62E4">
        <w:rPr>
          <w:color w:val="000000" w:themeColor="text1"/>
          <w:sz w:val="22"/>
          <w:szCs w:val="22"/>
        </w:rPr>
        <w:t xml:space="preserve"> ООО «</w:t>
      </w:r>
      <w:proofErr w:type="spellStart"/>
      <w:r w:rsidRPr="006C62E4">
        <w:rPr>
          <w:color w:val="000000" w:themeColor="text1"/>
          <w:sz w:val="22"/>
          <w:szCs w:val="22"/>
        </w:rPr>
        <w:t>СТМ-Центр</w:t>
      </w:r>
      <w:proofErr w:type="spellEnd"/>
      <w:r w:rsidRPr="006C62E4">
        <w:rPr>
          <w:color w:val="000000" w:themeColor="text1"/>
          <w:sz w:val="22"/>
          <w:szCs w:val="22"/>
        </w:rPr>
        <w:t>»</w:t>
      </w:r>
      <w:r w:rsidR="00D10522" w:rsidRPr="006C62E4">
        <w:rPr>
          <w:color w:val="000000" w:themeColor="text1"/>
          <w:sz w:val="22"/>
          <w:szCs w:val="22"/>
        </w:rPr>
        <w:t>, заместитель генерального директора с 2014 года по настоящее время.</w:t>
      </w:r>
      <w:r w:rsidRPr="006C62E4">
        <w:rPr>
          <w:color w:val="000000" w:themeColor="text1"/>
          <w:sz w:val="22"/>
          <w:szCs w:val="22"/>
        </w:rPr>
        <w:t xml:space="preserve"> </w:t>
      </w:r>
    </w:p>
    <w:p w:rsidR="00D10522" w:rsidRPr="006C62E4" w:rsidRDefault="00D10522"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D10522" w:rsidRPr="006C62E4" w:rsidRDefault="00D10522"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BF3AD7" w:rsidRPr="006C62E4" w:rsidRDefault="00BF3AD7" w:rsidP="0043600B">
      <w:pPr>
        <w:pStyle w:val="a5"/>
        <w:ind w:firstLine="709"/>
        <w:jc w:val="both"/>
        <w:rPr>
          <w:rFonts w:eastAsiaTheme="minorEastAsia"/>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p>
    <w:p w:rsidR="00BF3AD7" w:rsidRPr="0043600B" w:rsidRDefault="00BF3AD7" w:rsidP="0043600B">
      <w:pPr>
        <w:pStyle w:val="a5"/>
        <w:jc w:val="both"/>
        <w:rPr>
          <w:b/>
          <w:sz w:val="22"/>
          <w:szCs w:val="22"/>
        </w:rPr>
      </w:pPr>
      <w:r w:rsidRPr="0043600B">
        <w:rPr>
          <w:rFonts w:eastAsiaTheme="minorEastAsia"/>
          <w:b/>
          <w:sz w:val="22"/>
          <w:szCs w:val="22"/>
        </w:rPr>
        <w:t xml:space="preserve">   </w:t>
      </w:r>
      <w:r w:rsidR="00C03C4E" w:rsidRPr="0043600B">
        <w:rPr>
          <w:rFonts w:eastAsiaTheme="minorEastAsia"/>
          <w:b/>
          <w:sz w:val="22"/>
          <w:szCs w:val="22"/>
        </w:rPr>
        <w:t xml:space="preserve">           </w:t>
      </w:r>
      <w:r w:rsidRPr="0043600B">
        <w:rPr>
          <w:rFonts w:eastAsiaTheme="minorEastAsia"/>
          <w:b/>
          <w:sz w:val="22"/>
          <w:szCs w:val="22"/>
        </w:rPr>
        <w:t>7.   Мотовилов Геннадий Алексеевич</w:t>
      </w:r>
      <w:r w:rsidRPr="0043600B">
        <w:rPr>
          <w:b/>
          <w:sz w:val="22"/>
          <w:szCs w:val="22"/>
        </w:rPr>
        <w:t xml:space="preserve"> </w:t>
      </w:r>
    </w:p>
    <w:p w:rsidR="00BF3AD7" w:rsidRPr="006C62E4" w:rsidRDefault="0043600B" w:rsidP="0043600B">
      <w:pPr>
        <w:pStyle w:val="a5"/>
        <w:jc w:val="both"/>
        <w:rPr>
          <w:rFonts w:eastAsiaTheme="minorEastAsia"/>
          <w:color w:val="000000" w:themeColor="text1"/>
          <w:sz w:val="22"/>
          <w:szCs w:val="22"/>
        </w:rPr>
      </w:pPr>
      <w:r>
        <w:rPr>
          <w:rFonts w:eastAsiaTheme="minorEastAsia"/>
          <w:color w:val="000000" w:themeColor="text1"/>
          <w:sz w:val="22"/>
          <w:szCs w:val="22"/>
        </w:rPr>
        <w:t>г</w:t>
      </w:r>
      <w:r w:rsidR="00BF3AD7" w:rsidRPr="006C62E4">
        <w:rPr>
          <w:rFonts w:eastAsiaTheme="minorEastAsia"/>
          <w:color w:val="000000" w:themeColor="text1"/>
          <w:sz w:val="22"/>
          <w:szCs w:val="22"/>
        </w:rPr>
        <w:t>од рождения: 1956 ,образование: высшее, Красноярский Политехнический институт, механик.</w:t>
      </w:r>
    </w:p>
    <w:p w:rsidR="000133CB" w:rsidRPr="006C62E4" w:rsidRDefault="00BF3AD7" w:rsidP="0043600B">
      <w:pPr>
        <w:pStyle w:val="a5"/>
        <w:jc w:val="both"/>
        <w:rPr>
          <w:rFonts w:eastAsiaTheme="minorEastAsia"/>
          <w:color w:val="000000" w:themeColor="text1"/>
          <w:sz w:val="22"/>
          <w:szCs w:val="22"/>
        </w:rPr>
      </w:pPr>
      <w:r w:rsidRPr="006C62E4">
        <w:rPr>
          <w:color w:val="000000" w:themeColor="text1"/>
          <w:sz w:val="22"/>
          <w:szCs w:val="22"/>
        </w:rPr>
        <w:t>Сведения об основном месте работы: ООО «АНД-групп» с 2015 по настоящее время</w:t>
      </w:r>
      <w:r w:rsidR="000133CB" w:rsidRPr="006C62E4">
        <w:rPr>
          <w:color w:val="000000" w:themeColor="text1"/>
          <w:sz w:val="22"/>
          <w:szCs w:val="22"/>
        </w:rPr>
        <w:t>, н</w:t>
      </w:r>
      <w:r w:rsidR="000133CB" w:rsidRPr="006C62E4">
        <w:rPr>
          <w:rFonts w:eastAsiaTheme="minorEastAsia"/>
          <w:color w:val="000000" w:themeColor="text1"/>
          <w:sz w:val="22"/>
          <w:szCs w:val="22"/>
        </w:rPr>
        <w:t xml:space="preserve">езависимый член </w:t>
      </w:r>
      <w:r w:rsidR="00422975" w:rsidRPr="006C62E4">
        <w:rPr>
          <w:rFonts w:eastAsiaTheme="minorEastAsia"/>
          <w:color w:val="000000" w:themeColor="text1"/>
          <w:sz w:val="22"/>
          <w:szCs w:val="22"/>
        </w:rPr>
        <w:t>Совета</w:t>
      </w:r>
      <w:r w:rsidR="000133CB" w:rsidRPr="006C62E4">
        <w:rPr>
          <w:rFonts w:eastAsiaTheme="minorEastAsia"/>
          <w:color w:val="000000" w:themeColor="text1"/>
          <w:sz w:val="22"/>
          <w:szCs w:val="22"/>
        </w:rPr>
        <w:t xml:space="preserve"> директоров.</w:t>
      </w:r>
    </w:p>
    <w:p w:rsidR="000133CB" w:rsidRPr="006C62E4" w:rsidRDefault="000133CB"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0133CB" w:rsidRPr="006C62E4" w:rsidRDefault="000133CB"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BE28BE" w:rsidRPr="006C62E4" w:rsidRDefault="00BF3AD7" w:rsidP="0043600B">
      <w:pPr>
        <w:pStyle w:val="a5"/>
        <w:ind w:firstLine="709"/>
        <w:jc w:val="both"/>
        <w:rPr>
          <w:rFonts w:eastAsiaTheme="minorEastAsia"/>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w:t>
      </w:r>
      <w:r w:rsidR="00BE28BE" w:rsidRPr="006C62E4">
        <w:rPr>
          <w:rFonts w:eastAsiaTheme="minorEastAsia"/>
          <w:color w:val="000000" w:themeColor="text1"/>
          <w:sz w:val="22"/>
          <w:szCs w:val="22"/>
        </w:rPr>
        <w:t xml:space="preserve"> эмитента. </w:t>
      </w:r>
    </w:p>
    <w:p w:rsidR="00BF3AD7" w:rsidRPr="0043600B" w:rsidRDefault="00BF3AD7" w:rsidP="0043600B">
      <w:pPr>
        <w:pStyle w:val="a5"/>
        <w:jc w:val="both"/>
        <w:rPr>
          <w:rFonts w:eastAsiaTheme="minorEastAsia"/>
          <w:b/>
          <w:color w:val="000000" w:themeColor="text1"/>
          <w:sz w:val="22"/>
          <w:szCs w:val="22"/>
        </w:rPr>
      </w:pPr>
      <w:r w:rsidRPr="006C62E4">
        <w:rPr>
          <w:rFonts w:eastAsiaTheme="minorEastAsia"/>
          <w:color w:val="000000" w:themeColor="text1"/>
          <w:sz w:val="22"/>
          <w:szCs w:val="22"/>
        </w:rPr>
        <w:t xml:space="preserve">   </w:t>
      </w:r>
      <w:r w:rsidR="00C03C4E" w:rsidRPr="006C62E4">
        <w:rPr>
          <w:rFonts w:eastAsiaTheme="minorEastAsia"/>
          <w:color w:val="000000" w:themeColor="text1"/>
          <w:sz w:val="22"/>
          <w:szCs w:val="22"/>
        </w:rPr>
        <w:t xml:space="preserve">         </w:t>
      </w:r>
      <w:r w:rsidR="00C03C4E" w:rsidRPr="0043600B">
        <w:rPr>
          <w:rFonts w:eastAsiaTheme="minorEastAsia"/>
          <w:b/>
          <w:color w:val="000000" w:themeColor="text1"/>
          <w:sz w:val="22"/>
          <w:szCs w:val="22"/>
        </w:rPr>
        <w:t xml:space="preserve">8.    </w:t>
      </w:r>
      <w:r w:rsidRPr="0043600B">
        <w:rPr>
          <w:rFonts w:eastAsiaTheme="minorEastAsia"/>
          <w:b/>
          <w:bCs/>
          <w:iCs/>
          <w:color w:val="000000" w:themeColor="text1"/>
          <w:sz w:val="22"/>
          <w:szCs w:val="22"/>
        </w:rPr>
        <w:t>Мирошник Владимир Константинович</w:t>
      </w:r>
    </w:p>
    <w:p w:rsidR="00BF3AD7" w:rsidRPr="006C62E4" w:rsidRDefault="0043600B"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г</w:t>
      </w:r>
      <w:r w:rsidR="00BF3AD7" w:rsidRPr="006C62E4">
        <w:rPr>
          <w:rFonts w:ascii="Times New Roman" w:eastAsiaTheme="minorEastAsia" w:hAnsi="Times New Roman" w:cs="Times New Roman"/>
          <w:color w:val="000000" w:themeColor="text1"/>
          <w:lang w:eastAsia="ru-RU"/>
        </w:rPr>
        <w:t>од рождения:</w:t>
      </w:r>
      <w:r w:rsidR="00BF3AD7" w:rsidRPr="006C62E4">
        <w:rPr>
          <w:rFonts w:ascii="Times New Roman" w:eastAsiaTheme="minorEastAsia" w:hAnsi="Times New Roman" w:cs="Times New Roman"/>
          <w:bCs/>
          <w:iCs/>
          <w:color w:val="000000" w:themeColor="text1"/>
          <w:lang w:eastAsia="ru-RU"/>
        </w:rPr>
        <w:t>1966,  о</w:t>
      </w:r>
      <w:r w:rsidR="00BF3AD7" w:rsidRPr="006C62E4">
        <w:rPr>
          <w:rFonts w:ascii="Times New Roman" w:eastAsiaTheme="minorEastAsia" w:hAnsi="Times New Roman" w:cs="Times New Roman"/>
          <w:color w:val="000000" w:themeColor="text1"/>
          <w:lang w:eastAsia="ru-RU"/>
        </w:rPr>
        <w:t>бразование: в</w:t>
      </w:r>
      <w:r w:rsidR="00BF3AD7" w:rsidRPr="006C62E4">
        <w:rPr>
          <w:rFonts w:ascii="Times New Roman" w:eastAsiaTheme="minorEastAsia" w:hAnsi="Times New Roman" w:cs="Times New Roman"/>
          <w:bCs/>
          <w:iCs/>
          <w:color w:val="000000" w:themeColor="text1"/>
          <w:lang w:eastAsia="ru-RU"/>
        </w:rPr>
        <w:t>ысшее, Омский   Технический Университет,</w:t>
      </w:r>
      <w:r w:rsidR="00422975" w:rsidRPr="006C62E4">
        <w:rPr>
          <w:rFonts w:ascii="Times New Roman" w:eastAsiaTheme="minorEastAsia" w:hAnsi="Times New Roman" w:cs="Times New Roman"/>
          <w:bCs/>
          <w:iCs/>
          <w:color w:val="000000" w:themeColor="text1"/>
          <w:lang w:eastAsia="ru-RU"/>
        </w:rPr>
        <w:t xml:space="preserve"> </w:t>
      </w:r>
      <w:r w:rsidR="00BF3AD7" w:rsidRPr="006C62E4">
        <w:rPr>
          <w:rFonts w:ascii="Times New Roman" w:eastAsiaTheme="minorEastAsia" w:hAnsi="Times New Roman" w:cs="Times New Roman"/>
          <w:bCs/>
          <w:iCs/>
          <w:color w:val="000000" w:themeColor="text1"/>
          <w:lang w:eastAsia="ru-RU"/>
        </w:rPr>
        <w:t>технолог</w:t>
      </w:r>
    </w:p>
    <w:p w:rsidR="00BF3AD7" w:rsidRPr="006C62E4" w:rsidRDefault="00BF3AD7" w:rsidP="0043600B">
      <w:pPr>
        <w:keepNext/>
        <w:spacing w:after="0" w:line="240" w:lineRule="auto"/>
        <w:jc w:val="both"/>
        <w:outlineLvl w:val="2"/>
        <w:rPr>
          <w:rFonts w:ascii="Times New Roman" w:eastAsiaTheme="minorEastAsia" w:hAnsi="Times New Roman" w:cs="Times New Roman"/>
          <w:color w:val="000000" w:themeColor="text1"/>
        </w:rPr>
      </w:pPr>
      <w:r w:rsidRPr="006C62E4">
        <w:rPr>
          <w:rFonts w:ascii="Times New Roman" w:hAnsi="Times New Roman" w:cs="Times New Roman"/>
          <w:color w:val="000000" w:themeColor="text1"/>
        </w:rPr>
        <w:t>Сведения об основном месте работы</w:t>
      </w:r>
      <w:r w:rsidRPr="006C62E4">
        <w:rPr>
          <w:rFonts w:ascii="Times New Roman" w:eastAsia="Times New Roman" w:hAnsi="Times New Roman" w:cs="Times New Roman"/>
          <w:color w:val="000000" w:themeColor="text1"/>
          <w:lang w:eastAsia="ru-RU"/>
        </w:rPr>
        <w:t xml:space="preserve"> ООО «</w:t>
      </w:r>
      <w:proofErr w:type="spellStart"/>
      <w:r w:rsidRPr="006C62E4">
        <w:rPr>
          <w:rFonts w:ascii="Times New Roman" w:eastAsia="Times New Roman" w:hAnsi="Times New Roman" w:cs="Times New Roman"/>
          <w:color w:val="000000" w:themeColor="text1"/>
          <w:lang w:eastAsia="ru-RU"/>
        </w:rPr>
        <w:t>Технолюкс</w:t>
      </w:r>
      <w:proofErr w:type="spellEnd"/>
      <w:r w:rsidRPr="006C62E4">
        <w:rPr>
          <w:rFonts w:ascii="Times New Roman" w:eastAsia="Times New Roman" w:hAnsi="Times New Roman" w:cs="Times New Roman"/>
          <w:color w:val="000000" w:themeColor="text1"/>
          <w:lang w:eastAsia="ru-RU"/>
        </w:rPr>
        <w:t>»,</w:t>
      </w:r>
      <w:r w:rsidR="00AE36D5" w:rsidRPr="006C62E4">
        <w:rPr>
          <w:rFonts w:ascii="Times New Roman" w:eastAsia="Times New Roman" w:hAnsi="Times New Roman" w:cs="Times New Roman"/>
          <w:color w:val="000000" w:themeColor="text1"/>
          <w:lang w:eastAsia="ru-RU"/>
        </w:rPr>
        <w:t xml:space="preserve"> </w:t>
      </w:r>
      <w:r w:rsidRPr="006C62E4">
        <w:rPr>
          <w:rFonts w:ascii="Times New Roman" w:eastAsia="Times New Roman" w:hAnsi="Times New Roman" w:cs="Times New Roman"/>
          <w:color w:val="000000" w:themeColor="text1"/>
          <w:lang w:eastAsia="ru-RU"/>
        </w:rPr>
        <w:t>с 2020 г  по настоящее время</w:t>
      </w:r>
      <w:r w:rsidR="000133CB" w:rsidRPr="006C62E4">
        <w:rPr>
          <w:rFonts w:ascii="Times New Roman" w:eastAsia="Times New Roman" w:hAnsi="Times New Roman" w:cs="Times New Roman"/>
          <w:color w:val="000000" w:themeColor="text1"/>
          <w:lang w:eastAsia="ru-RU"/>
        </w:rPr>
        <w:t xml:space="preserve">, член </w:t>
      </w:r>
      <w:r w:rsidR="00422975" w:rsidRPr="006C62E4">
        <w:rPr>
          <w:rFonts w:ascii="Times New Roman" w:eastAsia="Times New Roman" w:hAnsi="Times New Roman" w:cs="Times New Roman"/>
          <w:color w:val="000000" w:themeColor="text1"/>
          <w:lang w:eastAsia="ru-RU"/>
        </w:rPr>
        <w:t>Совета</w:t>
      </w:r>
      <w:r w:rsidR="000133CB" w:rsidRPr="006C62E4">
        <w:rPr>
          <w:rFonts w:ascii="Times New Roman" w:eastAsia="Times New Roman" w:hAnsi="Times New Roman" w:cs="Times New Roman"/>
          <w:color w:val="000000" w:themeColor="text1"/>
          <w:lang w:eastAsia="ru-RU"/>
        </w:rPr>
        <w:t xml:space="preserve"> директоров.</w:t>
      </w:r>
    </w:p>
    <w:p w:rsidR="000133CB" w:rsidRPr="006C62E4" w:rsidRDefault="000133CB"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0133CB" w:rsidRPr="006C62E4" w:rsidRDefault="000133CB"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0133CB" w:rsidRPr="006C62E4" w:rsidRDefault="00BF3AD7" w:rsidP="0043600B">
      <w:pPr>
        <w:pStyle w:val="a5"/>
        <w:ind w:firstLine="567"/>
        <w:jc w:val="both"/>
        <w:rPr>
          <w:rFonts w:eastAsiaTheme="minorEastAsia"/>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w:t>
      </w:r>
      <w:r w:rsidR="00BE28BE" w:rsidRPr="006C62E4">
        <w:rPr>
          <w:rFonts w:eastAsiaTheme="minorEastAsia"/>
          <w:color w:val="000000" w:themeColor="text1"/>
          <w:sz w:val="22"/>
          <w:szCs w:val="22"/>
        </w:rPr>
        <w:t xml:space="preserve"> эмитента</w:t>
      </w:r>
      <w:r w:rsidRPr="006C62E4">
        <w:rPr>
          <w:rFonts w:eastAsiaTheme="minorEastAsia"/>
          <w:color w:val="000000" w:themeColor="text1"/>
          <w:sz w:val="22"/>
          <w:szCs w:val="22"/>
        </w:rPr>
        <w:t xml:space="preserve"> </w:t>
      </w:r>
    </w:p>
    <w:p w:rsidR="00BF3AD7" w:rsidRPr="0043600B" w:rsidRDefault="00C03C4E" w:rsidP="0043600B">
      <w:pPr>
        <w:widowControl w:val="0"/>
        <w:autoSpaceDE w:val="0"/>
        <w:autoSpaceDN w:val="0"/>
        <w:adjustRightInd w:val="0"/>
        <w:spacing w:before="20" w:after="40" w:line="240" w:lineRule="auto"/>
        <w:ind w:left="200"/>
        <w:jc w:val="both"/>
        <w:rPr>
          <w:rFonts w:ascii="Times New Roman" w:eastAsiaTheme="minorEastAsia" w:hAnsi="Times New Roman" w:cs="Times New Roman"/>
          <w:b/>
          <w:color w:val="000000" w:themeColor="text1"/>
          <w:lang w:eastAsia="ru-RU"/>
        </w:rPr>
      </w:pPr>
      <w:r w:rsidRPr="0043600B">
        <w:rPr>
          <w:rFonts w:ascii="Times New Roman" w:eastAsiaTheme="minorEastAsia" w:hAnsi="Times New Roman" w:cs="Times New Roman"/>
          <w:b/>
          <w:color w:val="000000" w:themeColor="text1"/>
          <w:lang w:eastAsia="ru-RU"/>
        </w:rPr>
        <w:t xml:space="preserve">       </w:t>
      </w:r>
      <w:r w:rsidR="00BF3AD7" w:rsidRPr="0043600B">
        <w:rPr>
          <w:rFonts w:ascii="Times New Roman" w:eastAsiaTheme="minorEastAsia" w:hAnsi="Times New Roman" w:cs="Times New Roman"/>
          <w:b/>
          <w:color w:val="000000" w:themeColor="text1"/>
          <w:lang w:eastAsia="ru-RU"/>
        </w:rPr>
        <w:t>9</w:t>
      </w:r>
      <w:r w:rsidR="00D54D16" w:rsidRPr="0043600B">
        <w:rPr>
          <w:rFonts w:ascii="Times New Roman" w:eastAsiaTheme="minorEastAsia" w:hAnsi="Times New Roman" w:cs="Times New Roman"/>
          <w:b/>
          <w:color w:val="000000" w:themeColor="text1"/>
          <w:lang w:eastAsia="ru-RU"/>
        </w:rPr>
        <w:t>.</w:t>
      </w:r>
      <w:r w:rsidRPr="0043600B">
        <w:rPr>
          <w:rFonts w:ascii="Times New Roman" w:eastAsiaTheme="minorEastAsia" w:hAnsi="Times New Roman" w:cs="Times New Roman"/>
          <w:b/>
          <w:color w:val="000000" w:themeColor="text1"/>
          <w:lang w:eastAsia="ru-RU"/>
        </w:rPr>
        <w:t xml:space="preserve">  </w:t>
      </w:r>
      <w:r w:rsidR="000133CB" w:rsidRPr="0043600B">
        <w:rPr>
          <w:rFonts w:ascii="Times New Roman" w:eastAsiaTheme="minorEastAsia" w:hAnsi="Times New Roman" w:cs="Times New Roman"/>
          <w:b/>
          <w:color w:val="000000" w:themeColor="text1"/>
        </w:rPr>
        <w:t xml:space="preserve"> </w:t>
      </w:r>
      <w:r w:rsidRPr="0043600B">
        <w:rPr>
          <w:rFonts w:ascii="Times New Roman" w:eastAsiaTheme="minorEastAsia" w:hAnsi="Times New Roman" w:cs="Times New Roman"/>
          <w:b/>
          <w:color w:val="000000" w:themeColor="text1"/>
        </w:rPr>
        <w:t xml:space="preserve"> </w:t>
      </w:r>
      <w:r w:rsidR="000133CB" w:rsidRPr="0043600B">
        <w:rPr>
          <w:rFonts w:ascii="Times New Roman" w:eastAsiaTheme="minorEastAsia" w:hAnsi="Times New Roman" w:cs="Times New Roman"/>
          <w:b/>
          <w:color w:val="000000" w:themeColor="text1"/>
        </w:rPr>
        <w:t>Летунов Федор Юрьевич</w:t>
      </w:r>
      <w:r w:rsidR="00BF3AD7" w:rsidRPr="0043600B">
        <w:rPr>
          <w:rFonts w:ascii="Times New Roman" w:eastAsiaTheme="minorEastAsia" w:hAnsi="Times New Roman" w:cs="Times New Roman"/>
          <w:b/>
          <w:color w:val="000000" w:themeColor="text1"/>
          <w:lang w:eastAsia="ru-RU"/>
        </w:rPr>
        <w:t xml:space="preserve"> </w:t>
      </w:r>
    </w:p>
    <w:p w:rsidR="00BF3AD7" w:rsidRPr="006C62E4" w:rsidRDefault="0043600B"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Pr>
          <w:rFonts w:ascii="Times New Roman" w:eastAsiaTheme="minorEastAsia" w:hAnsi="Times New Roman" w:cs="Times New Roman"/>
          <w:color w:val="000000" w:themeColor="text1"/>
          <w:lang w:eastAsia="ru-RU"/>
        </w:rPr>
        <w:t>г</w:t>
      </w:r>
      <w:r w:rsidR="00BF3AD7" w:rsidRPr="006C62E4">
        <w:rPr>
          <w:rFonts w:ascii="Times New Roman" w:eastAsiaTheme="minorEastAsia" w:hAnsi="Times New Roman" w:cs="Times New Roman"/>
          <w:color w:val="000000" w:themeColor="text1"/>
          <w:lang w:eastAsia="ru-RU"/>
        </w:rPr>
        <w:t>од рождения:</w:t>
      </w:r>
      <w:r w:rsidR="00BF3AD7" w:rsidRPr="006C62E4">
        <w:rPr>
          <w:rFonts w:ascii="Times New Roman" w:eastAsiaTheme="minorEastAsia" w:hAnsi="Times New Roman" w:cs="Times New Roman"/>
          <w:bCs/>
          <w:iCs/>
          <w:color w:val="000000" w:themeColor="text1"/>
          <w:lang w:eastAsia="ru-RU"/>
        </w:rPr>
        <w:t xml:space="preserve"> </w:t>
      </w:r>
      <w:r w:rsidR="00BE28BE" w:rsidRPr="006C62E4">
        <w:rPr>
          <w:rFonts w:ascii="Times New Roman" w:eastAsiaTheme="minorEastAsia" w:hAnsi="Times New Roman" w:cs="Times New Roman"/>
          <w:bCs/>
          <w:iCs/>
          <w:color w:val="000000" w:themeColor="text1"/>
          <w:lang w:eastAsia="ru-RU"/>
        </w:rPr>
        <w:t>1962</w:t>
      </w:r>
      <w:r w:rsidR="00BF3AD7" w:rsidRPr="006C62E4">
        <w:rPr>
          <w:rFonts w:ascii="Times New Roman" w:eastAsiaTheme="minorEastAsia" w:hAnsi="Times New Roman" w:cs="Times New Roman"/>
          <w:bCs/>
          <w:iCs/>
          <w:color w:val="000000" w:themeColor="text1"/>
          <w:lang w:eastAsia="ru-RU"/>
        </w:rPr>
        <w:t>, о</w:t>
      </w:r>
      <w:r w:rsidR="00BF3AD7" w:rsidRPr="006C62E4">
        <w:rPr>
          <w:rFonts w:ascii="Times New Roman" w:eastAsiaTheme="minorEastAsia" w:hAnsi="Times New Roman" w:cs="Times New Roman"/>
          <w:color w:val="000000" w:themeColor="text1"/>
          <w:lang w:eastAsia="ru-RU"/>
        </w:rPr>
        <w:t>бразование:</w:t>
      </w:r>
      <w:r w:rsidR="00BE28BE" w:rsidRPr="006C62E4">
        <w:rPr>
          <w:rFonts w:ascii="Times New Roman" w:eastAsiaTheme="minorEastAsia" w:hAnsi="Times New Roman" w:cs="Times New Roman"/>
          <w:color w:val="000000" w:themeColor="text1"/>
          <w:lang w:eastAsia="ru-RU"/>
        </w:rPr>
        <w:t xml:space="preserve"> </w:t>
      </w:r>
      <w:r w:rsidR="00BE28BE" w:rsidRPr="006C62E4">
        <w:rPr>
          <w:rFonts w:ascii="Times New Roman" w:eastAsiaTheme="minorEastAsia" w:hAnsi="Times New Roman" w:cs="Times New Roman"/>
          <w:bCs/>
          <w:iCs/>
          <w:color w:val="000000" w:themeColor="text1"/>
          <w:lang w:eastAsia="ru-RU"/>
        </w:rPr>
        <w:t xml:space="preserve">Красноярская академия цветных металлов и золота, </w:t>
      </w:r>
      <w:r w:rsidR="00C03C4E" w:rsidRPr="006C62E4">
        <w:rPr>
          <w:rFonts w:ascii="Times New Roman" w:eastAsiaTheme="minorEastAsia" w:hAnsi="Times New Roman" w:cs="Times New Roman"/>
          <w:bCs/>
          <w:iCs/>
          <w:color w:val="000000" w:themeColor="text1"/>
          <w:lang w:eastAsia="ru-RU"/>
        </w:rPr>
        <w:t>э</w:t>
      </w:r>
      <w:r w:rsidR="00BE28BE" w:rsidRPr="006C62E4">
        <w:rPr>
          <w:rFonts w:ascii="Times New Roman" w:eastAsiaTheme="minorEastAsia" w:hAnsi="Times New Roman" w:cs="Times New Roman"/>
          <w:bCs/>
          <w:iCs/>
          <w:color w:val="000000" w:themeColor="text1"/>
          <w:lang w:eastAsia="ru-RU"/>
        </w:rPr>
        <w:t xml:space="preserve">кономист </w:t>
      </w:r>
    </w:p>
    <w:p w:rsidR="00BF3AD7" w:rsidRPr="006C62E4" w:rsidRDefault="00BF3AD7" w:rsidP="0043600B">
      <w:pPr>
        <w:pStyle w:val="a5"/>
        <w:jc w:val="both"/>
        <w:rPr>
          <w:color w:val="000000" w:themeColor="text1"/>
          <w:sz w:val="22"/>
          <w:szCs w:val="22"/>
        </w:rPr>
      </w:pPr>
      <w:r w:rsidRPr="006C62E4">
        <w:rPr>
          <w:color w:val="000000" w:themeColor="text1"/>
          <w:sz w:val="22"/>
          <w:szCs w:val="22"/>
        </w:rPr>
        <w:t>Сведения об основном месте работы</w:t>
      </w:r>
      <w:r w:rsidR="00BE28BE" w:rsidRPr="006C62E4">
        <w:rPr>
          <w:color w:val="000000" w:themeColor="text1"/>
          <w:sz w:val="22"/>
          <w:szCs w:val="22"/>
        </w:rPr>
        <w:t>:</w:t>
      </w:r>
      <w:r w:rsidRPr="006C62E4">
        <w:rPr>
          <w:color w:val="000000" w:themeColor="text1"/>
          <w:sz w:val="22"/>
          <w:szCs w:val="22"/>
        </w:rPr>
        <w:t xml:space="preserve"> </w:t>
      </w:r>
      <w:r w:rsidR="00BE28BE" w:rsidRPr="006C62E4">
        <w:rPr>
          <w:color w:val="000000" w:themeColor="text1"/>
          <w:sz w:val="22"/>
          <w:szCs w:val="22"/>
        </w:rPr>
        <w:t>АОПП Домодедово,</w:t>
      </w:r>
      <w:r w:rsidR="00465FB0" w:rsidRPr="006C62E4">
        <w:rPr>
          <w:color w:val="000000" w:themeColor="text1"/>
          <w:sz w:val="22"/>
          <w:szCs w:val="22"/>
        </w:rPr>
        <w:t xml:space="preserve"> главный инженер,</w:t>
      </w:r>
      <w:r w:rsidR="00BE28BE" w:rsidRPr="006C62E4">
        <w:rPr>
          <w:color w:val="000000" w:themeColor="text1"/>
          <w:sz w:val="22"/>
          <w:szCs w:val="22"/>
        </w:rPr>
        <w:t xml:space="preserve"> </w:t>
      </w:r>
      <w:r w:rsidRPr="006C62E4">
        <w:rPr>
          <w:color w:val="000000" w:themeColor="text1"/>
          <w:sz w:val="22"/>
          <w:szCs w:val="22"/>
        </w:rPr>
        <w:t>с 20</w:t>
      </w:r>
      <w:r w:rsidR="00BE28BE" w:rsidRPr="006C62E4">
        <w:rPr>
          <w:color w:val="000000" w:themeColor="text1"/>
          <w:sz w:val="22"/>
          <w:szCs w:val="22"/>
        </w:rPr>
        <w:t xml:space="preserve">24  </w:t>
      </w:r>
      <w:r w:rsidRPr="006C62E4">
        <w:rPr>
          <w:color w:val="000000" w:themeColor="text1"/>
          <w:sz w:val="22"/>
          <w:szCs w:val="22"/>
        </w:rPr>
        <w:t>по настоящее время.</w:t>
      </w:r>
    </w:p>
    <w:p w:rsidR="00BE28BE" w:rsidRPr="006C62E4" w:rsidRDefault="00BE28BE"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E28BE" w:rsidRPr="006C62E4" w:rsidRDefault="00BE28BE" w:rsidP="0043600B">
      <w:pPr>
        <w:pStyle w:val="a5"/>
        <w:jc w:val="both"/>
        <w:rPr>
          <w:color w:val="000000" w:themeColor="text1"/>
          <w:sz w:val="22"/>
          <w:szCs w:val="22"/>
        </w:rPr>
      </w:pPr>
      <w:r w:rsidRPr="006C62E4">
        <w:rPr>
          <w:color w:val="000000" w:themeColor="text1"/>
          <w:sz w:val="22"/>
          <w:szCs w:val="22"/>
        </w:rPr>
        <w:t xml:space="preserve">Долей принадлежащих обыкновенных акций общества </w:t>
      </w:r>
      <w:r w:rsidR="00465FB0" w:rsidRPr="006C62E4">
        <w:rPr>
          <w:color w:val="000000" w:themeColor="text1"/>
          <w:sz w:val="22"/>
          <w:szCs w:val="22"/>
        </w:rPr>
        <w:t>–</w:t>
      </w:r>
      <w:r w:rsidRPr="006C62E4">
        <w:rPr>
          <w:color w:val="000000" w:themeColor="text1"/>
          <w:sz w:val="22"/>
          <w:szCs w:val="22"/>
        </w:rPr>
        <w:t xml:space="preserve"> 0</w:t>
      </w:r>
      <w:r w:rsidR="00465FB0" w:rsidRPr="006C62E4">
        <w:rPr>
          <w:color w:val="000000" w:themeColor="text1"/>
          <w:sz w:val="22"/>
          <w:szCs w:val="22"/>
        </w:rPr>
        <w:t>%</w:t>
      </w:r>
    </w:p>
    <w:p w:rsidR="00BF3AD7" w:rsidRPr="006C62E4" w:rsidRDefault="00BF3AD7" w:rsidP="0043600B">
      <w:pPr>
        <w:pStyle w:val="a5"/>
        <w:ind w:firstLine="709"/>
        <w:jc w:val="both"/>
        <w:rPr>
          <w:color w:val="000000" w:themeColor="text1"/>
          <w:sz w:val="22"/>
          <w:szCs w:val="22"/>
        </w:rPr>
      </w:pPr>
      <w:r w:rsidRPr="006C62E4">
        <w:rPr>
          <w:rFonts w:eastAsiaTheme="minorEastAsia"/>
          <w:color w:val="000000" w:themeColor="text1"/>
          <w:sz w:val="22"/>
          <w:szCs w:val="22"/>
        </w:rPr>
        <w:t xml:space="preserve">Не имеет родственных связей с иными лицами, входящими в состав органов управления эмитента /или органов </w:t>
      </w:r>
      <w:proofErr w:type="gramStart"/>
      <w:r w:rsidRPr="006C62E4">
        <w:rPr>
          <w:rFonts w:eastAsiaTheme="minorEastAsia"/>
          <w:color w:val="000000" w:themeColor="text1"/>
          <w:sz w:val="22"/>
          <w:szCs w:val="22"/>
        </w:rPr>
        <w:t>контроля за</w:t>
      </w:r>
      <w:proofErr w:type="gramEnd"/>
      <w:r w:rsidRPr="006C62E4">
        <w:rPr>
          <w:rFonts w:eastAsiaTheme="minorEastAsia"/>
          <w:color w:val="000000" w:themeColor="text1"/>
          <w:sz w:val="22"/>
          <w:szCs w:val="22"/>
        </w:rPr>
        <w:t xml:space="preserve"> финансово-хозяйственной деятельностью эмитента</w:t>
      </w:r>
      <w:r w:rsidR="00BE28BE" w:rsidRPr="006C62E4">
        <w:rPr>
          <w:rFonts w:eastAsiaTheme="minorEastAsia"/>
          <w:color w:val="000000" w:themeColor="text1"/>
          <w:sz w:val="22"/>
          <w:szCs w:val="22"/>
        </w:rPr>
        <w:t>.</w:t>
      </w:r>
    </w:p>
    <w:p w:rsidR="005D3FDB" w:rsidRPr="006C62E4" w:rsidRDefault="005D3FDB" w:rsidP="0043600B">
      <w:pPr>
        <w:pStyle w:val="a5"/>
        <w:jc w:val="both"/>
        <w:rPr>
          <w:rFonts w:eastAsia="Calibri"/>
          <w:color w:val="000000" w:themeColor="text1"/>
          <w:sz w:val="22"/>
          <w:szCs w:val="22"/>
        </w:rPr>
      </w:pPr>
    </w:p>
    <w:p w:rsidR="00BF3AD7" w:rsidRPr="006C62E4" w:rsidRDefault="00BE28BE" w:rsidP="0043600B">
      <w:pPr>
        <w:pStyle w:val="a5"/>
        <w:ind w:firstLine="567"/>
        <w:jc w:val="both"/>
        <w:rPr>
          <w:rFonts w:eastAsiaTheme="minorEastAsia"/>
          <w:color w:val="000000" w:themeColor="text1"/>
          <w:sz w:val="22"/>
          <w:szCs w:val="22"/>
        </w:rPr>
      </w:pPr>
      <w:r w:rsidRPr="006C62E4">
        <w:rPr>
          <w:rFonts w:eastAsia="Calibri"/>
          <w:color w:val="000000" w:themeColor="text1"/>
          <w:sz w:val="22"/>
          <w:szCs w:val="22"/>
        </w:rPr>
        <w:t xml:space="preserve">Члены </w:t>
      </w:r>
      <w:r w:rsidR="00422975" w:rsidRPr="006C62E4">
        <w:rPr>
          <w:rFonts w:eastAsia="Calibri"/>
          <w:color w:val="000000" w:themeColor="text1"/>
          <w:sz w:val="22"/>
          <w:szCs w:val="22"/>
        </w:rPr>
        <w:t>Совета</w:t>
      </w:r>
      <w:r w:rsidRPr="006C62E4">
        <w:rPr>
          <w:rFonts w:eastAsia="Calibri"/>
          <w:color w:val="000000" w:themeColor="text1"/>
          <w:sz w:val="22"/>
          <w:szCs w:val="22"/>
        </w:rPr>
        <w:t xml:space="preserve"> директоров Общества</w:t>
      </w:r>
      <w:r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  не привлекал</w:t>
      </w:r>
      <w:r w:rsidRPr="006C62E4">
        <w:rPr>
          <w:rFonts w:eastAsiaTheme="minorEastAsia"/>
          <w:color w:val="000000" w:themeColor="text1"/>
          <w:sz w:val="22"/>
          <w:szCs w:val="22"/>
        </w:rPr>
        <w:t>и</w:t>
      </w:r>
      <w:r w:rsidR="00BF3AD7" w:rsidRPr="006C62E4">
        <w:rPr>
          <w:rFonts w:eastAsiaTheme="minorEastAsia"/>
          <w:color w:val="000000" w:themeColor="text1"/>
          <w:sz w:val="22"/>
          <w:szCs w:val="22"/>
        </w:rPr>
        <w:t>сь.</w:t>
      </w:r>
    </w:p>
    <w:p w:rsidR="00BF3AD7" w:rsidRPr="006C62E4" w:rsidRDefault="005D3FDB" w:rsidP="0043600B">
      <w:pPr>
        <w:pStyle w:val="a5"/>
        <w:ind w:firstLine="567"/>
        <w:jc w:val="both"/>
        <w:rPr>
          <w:rFonts w:eastAsiaTheme="minorEastAsia"/>
          <w:color w:val="000000" w:themeColor="text1"/>
          <w:sz w:val="22"/>
          <w:szCs w:val="22"/>
        </w:rPr>
      </w:pPr>
      <w:r w:rsidRPr="006C62E4">
        <w:rPr>
          <w:rFonts w:eastAsia="Calibri"/>
          <w:color w:val="000000" w:themeColor="text1"/>
          <w:sz w:val="22"/>
          <w:szCs w:val="22"/>
        </w:rPr>
        <w:t xml:space="preserve">Члены </w:t>
      </w:r>
      <w:r w:rsidR="00422975" w:rsidRPr="006C62E4">
        <w:rPr>
          <w:rFonts w:eastAsia="Calibri"/>
          <w:color w:val="000000" w:themeColor="text1"/>
          <w:sz w:val="22"/>
          <w:szCs w:val="22"/>
        </w:rPr>
        <w:t>Совета</w:t>
      </w:r>
      <w:r w:rsidRPr="006C62E4">
        <w:rPr>
          <w:rFonts w:eastAsia="Calibri"/>
          <w:color w:val="000000" w:themeColor="text1"/>
          <w:sz w:val="22"/>
          <w:szCs w:val="22"/>
        </w:rPr>
        <w:t xml:space="preserve"> директоров Общества</w:t>
      </w:r>
      <w:r w:rsidRPr="006C62E4">
        <w:rPr>
          <w:rFonts w:eastAsiaTheme="minorEastAsia"/>
          <w:color w:val="000000" w:themeColor="text1"/>
          <w:sz w:val="22"/>
          <w:szCs w:val="22"/>
        </w:rPr>
        <w:t xml:space="preserve"> </w:t>
      </w:r>
      <w:r w:rsidR="00BF3AD7" w:rsidRPr="006C62E4">
        <w:rPr>
          <w:rFonts w:eastAsiaTheme="minorEastAsia"/>
          <w:color w:val="000000" w:themeColor="text1"/>
          <w:sz w:val="22"/>
          <w:szCs w:val="22"/>
        </w:rPr>
        <w:t>не занимал</w:t>
      </w:r>
      <w:r w:rsidRPr="006C62E4">
        <w:rPr>
          <w:rFonts w:eastAsiaTheme="minorEastAsia"/>
          <w:color w:val="000000" w:themeColor="text1"/>
          <w:sz w:val="22"/>
          <w:szCs w:val="22"/>
        </w:rPr>
        <w:t>и</w:t>
      </w:r>
      <w:r w:rsidR="00BF3AD7" w:rsidRPr="006C62E4">
        <w:rPr>
          <w:rFonts w:eastAsiaTheme="minorEastAsia"/>
          <w:color w:val="000000" w:themeColor="text1"/>
          <w:sz w:val="22"/>
          <w:szCs w:val="22"/>
        </w:rPr>
        <w:t xml:space="preserve">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 </w:t>
      </w:r>
    </w:p>
    <w:p w:rsidR="00B9598F" w:rsidRPr="006C62E4" w:rsidRDefault="00B9598F" w:rsidP="0043600B">
      <w:pPr>
        <w:pStyle w:val="a5"/>
        <w:ind w:firstLine="567"/>
        <w:jc w:val="both"/>
        <w:rPr>
          <w:color w:val="000000" w:themeColor="text1"/>
          <w:sz w:val="22"/>
          <w:szCs w:val="22"/>
        </w:rPr>
      </w:pPr>
      <w:r w:rsidRPr="006C62E4">
        <w:rPr>
          <w:color w:val="000000" w:themeColor="text1"/>
          <w:sz w:val="22"/>
          <w:szCs w:val="22"/>
        </w:rPr>
        <w:t>Совершенных членами советов директоров сделок по приобретению или отчуждению акций общества не имели место в отчетном году</w:t>
      </w:r>
    </w:p>
    <w:p w:rsidR="006449B7" w:rsidRPr="006C62E4" w:rsidRDefault="006449B7" w:rsidP="0043600B">
      <w:pPr>
        <w:autoSpaceDE w:val="0"/>
        <w:autoSpaceDN w:val="0"/>
        <w:adjustRightInd w:val="0"/>
        <w:spacing w:after="0" w:line="240" w:lineRule="auto"/>
        <w:ind w:firstLine="567"/>
        <w:jc w:val="both"/>
        <w:rPr>
          <w:rFonts w:ascii="Times New Roman" w:hAnsi="Times New Roman" w:cs="Times New Roman"/>
        </w:rPr>
      </w:pPr>
      <w:r w:rsidRPr="006C62E4">
        <w:rPr>
          <w:rFonts w:ascii="Times New Roman" w:hAnsi="Times New Roman" w:cs="Times New Roman"/>
        </w:rPr>
        <w:t>Информация о наличии у</w:t>
      </w:r>
      <w:r w:rsidRPr="006C62E4">
        <w:rPr>
          <w:rFonts w:ascii="Times New Roman" w:eastAsia="Calibri" w:hAnsi="Times New Roman" w:cs="Times New Roman"/>
          <w:color w:val="000000" w:themeColor="text1"/>
        </w:rPr>
        <w:t xml:space="preserve"> членов </w:t>
      </w:r>
      <w:r w:rsidR="00422975" w:rsidRPr="006C62E4">
        <w:rPr>
          <w:rFonts w:ascii="Times New Roman" w:eastAsia="Calibri" w:hAnsi="Times New Roman" w:cs="Times New Roman"/>
          <w:color w:val="000000" w:themeColor="text1"/>
        </w:rPr>
        <w:t>Совета</w:t>
      </w:r>
      <w:r w:rsidRPr="006C62E4">
        <w:rPr>
          <w:rFonts w:ascii="Times New Roman" w:eastAsia="Calibri" w:hAnsi="Times New Roman" w:cs="Times New Roman"/>
          <w:color w:val="000000" w:themeColor="text1"/>
        </w:rPr>
        <w:t xml:space="preserve"> директоров</w:t>
      </w:r>
      <w:r w:rsidRPr="006C62E4">
        <w:rPr>
          <w:rFonts w:ascii="Times New Roman" w:hAnsi="Times New Roman" w:cs="Times New Roman"/>
        </w:rPr>
        <w:t xml:space="preserve"> конфликта интересов  отсутствует.</w:t>
      </w:r>
    </w:p>
    <w:p w:rsidR="006449B7" w:rsidRPr="006C62E4" w:rsidRDefault="006449B7" w:rsidP="0043600B">
      <w:pPr>
        <w:pStyle w:val="a5"/>
        <w:jc w:val="both"/>
        <w:rPr>
          <w:color w:val="000000" w:themeColor="text1"/>
          <w:sz w:val="22"/>
          <w:szCs w:val="22"/>
        </w:rPr>
      </w:pPr>
    </w:p>
    <w:p w:rsidR="0019780B" w:rsidRPr="0043600B" w:rsidRDefault="0019780B" w:rsidP="0043600B">
      <w:pPr>
        <w:widowControl w:val="0"/>
        <w:autoSpaceDE w:val="0"/>
        <w:autoSpaceDN w:val="0"/>
        <w:adjustRightInd w:val="0"/>
        <w:spacing w:before="20" w:after="40"/>
        <w:jc w:val="center"/>
        <w:rPr>
          <w:rFonts w:ascii="Times New Roman" w:hAnsi="Times New Roman" w:cs="Times New Roman"/>
          <w:b/>
        </w:rPr>
      </w:pPr>
      <w:r w:rsidRPr="0043600B">
        <w:rPr>
          <w:rFonts w:ascii="Times New Roman" w:hAnsi="Times New Roman" w:cs="Times New Roman"/>
          <w:b/>
        </w:rPr>
        <w:t>Информация об изменениях в составе директоров общества, имеющих место в отчетном году:</w:t>
      </w:r>
    </w:p>
    <w:p w:rsidR="0019780B" w:rsidRPr="006C62E4" w:rsidRDefault="0019780B" w:rsidP="0043600B">
      <w:pPr>
        <w:pStyle w:val="a5"/>
        <w:ind w:firstLine="567"/>
        <w:jc w:val="both"/>
        <w:rPr>
          <w:color w:val="000000"/>
          <w:sz w:val="22"/>
          <w:szCs w:val="22"/>
        </w:rPr>
      </w:pPr>
      <w:r w:rsidRPr="006C62E4">
        <w:rPr>
          <w:rStyle w:val="Subst"/>
          <w:b w:val="0"/>
          <w:bCs/>
          <w:i w:val="0"/>
          <w:iCs/>
          <w:color w:val="000000"/>
          <w:sz w:val="22"/>
          <w:szCs w:val="22"/>
        </w:rPr>
        <w:t xml:space="preserve">В составе </w:t>
      </w:r>
      <w:r w:rsidR="00422975" w:rsidRPr="006C62E4">
        <w:rPr>
          <w:rStyle w:val="Subst"/>
          <w:b w:val="0"/>
          <w:bCs/>
          <w:i w:val="0"/>
          <w:iCs/>
          <w:color w:val="000000"/>
          <w:sz w:val="22"/>
          <w:szCs w:val="22"/>
        </w:rPr>
        <w:t>Совета</w:t>
      </w:r>
      <w:r w:rsidRPr="006C62E4">
        <w:rPr>
          <w:rStyle w:val="Subst"/>
          <w:b w:val="0"/>
          <w:bCs/>
          <w:i w:val="0"/>
          <w:iCs/>
          <w:color w:val="000000"/>
          <w:sz w:val="22"/>
          <w:szCs w:val="22"/>
        </w:rPr>
        <w:t xml:space="preserve"> директоров общества  произошли изменения. Из состава </w:t>
      </w:r>
      <w:r w:rsidR="00422975" w:rsidRPr="006C62E4">
        <w:rPr>
          <w:rStyle w:val="Subst"/>
          <w:b w:val="0"/>
          <w:bCs/>
          <w:i w:val="0"/>
          <w:iCs/>
          <w:color w:val="000000"/>
          <w:sz w:val="22"/>
          <w:szCs w:val="22"/>
        </w:rPr>
        <w:t>Совета</w:t>
      </w:r>
      <w:r w:rsidRPr="006C62E4">
        <w:rPr>
          <w:rStyle w:val="Subst"/>
          <w:b w:val="0"/>
          <w:bCs/>
          <w:i w:val="0"/>
          <w:iCs/>
          <w:color w:val="000000"/>
          <w:sz w:val="22"/>
          <w:szCs w:val="22"/>
        </w:rPr>
        <w:t xml:space="preserve"> директоров выбыла Евельсон А.А.  Вновь избранный в состав  </w:t>
      </w:r>
      <w:r w:rsidR="00422975" w:rsidRPr="006C62E4">
        <w:rPr>
          <w:rStyle w:val="Subst"/>
          <w:b w:val="0"/>
          <w:bCs/>
          <w:i w:val="0"/>
          <w:iCs/>
          <w:color w:val="000000"/>
          <w:sz w:val="22"/>
          <w:szCs w:val="22"/>
        </w:rPr>
        <w:t>Совета</w:t>
      </w:r>
      <w:r w:rsidRPr="006C62E4">
        <w:rPr>
          <w:rStyle w:val="Subst"/>
          <w:b w:val="0"/>
          <w:bCs/>
          <w:i w:val="0"/>
          <w:iCs/>
          <w:color w:val="000000"/>
          <w:sz w:val="22"/>
          <w:szCs w:val="22"/>
        </w:rPr>
        <w:t xml:space="preserve"> директоров Летунов Федор Юрьевич (п</w:t>
      </w:r>
      <w:r w:rsidRPr="006C62E4">
        <w:rPr>
          <w:color w:val="000000"/>
          <w:sz w:val="22"/>
          <w:szCs w:val="22"/>
        </w:rPr>
        <w:t xml:space="preserve">ротокол заседания </w:t>
      </w:r>
      <w:r w:rsidR="00422975" w:rsidRPr="006C62E4">
        <w:rPr>
          <w:color w:val="000000"/>
          <w:sz w:val="22"/>
          <w:szCs w:val="22"/>
        </w:rPr>
        <w:t>Совета</w:t>
      </w:r>
      <w:r w:rsidRPr="006C62E4">
        <w:rPr>
          <w:color w:val="000000"/>
          <w:sz w:val="22"/>
          <w:szCs w:val="22"/>
        </w:rPr>
        <w:t xml:space="preserve"> директоров  № 3-2025(191) от 09 .04.2025 года, </w:t>
      </w:r>
      <w:r w:rsidRPr="006C62E4">
        <w:rPr>
          <w:rStyle w:val="Subst"/>
          <w:b w:val="0"/>
          <w:bCs/>
          <w:i w:val="0"/>
          <w:iCs/>
          <w:color w:val="000000"/>
          <w:sz w:val="22"/>
          <w:szCs w:val="22"/>
        </w:rPr>
        <w:t xml:space="preserve">протокол  заседания общего  собрания акционеров без № от  21.05.2025 года), </w:t>
      </w:r>
    </w:p>
    <w:p w:rsidR="008249EC" w:rsidRPr="006C62E4" w:rsidRDefault="008249EC" w:rsidP="0043600B">
      <w:pPr>
        <w:pStyle w:val="a5"/>
        <w:jc w:val="both"/>
        <w:rPr>
          <w:color w:val="1F497D" w:themeColor="text2"/>
          <w:sz w:val="22"/>
          <w:szCs w:val="22"/>
        </w:rPr>
      </w:pPr>
    </w:p>
    <w:p w:rsidR="003D2E69" w:rsidRPr="0043600B" w:rsidRDefault="003D2E69" w:rsidP="0043600B">
      <w:pPr>
        <w:pStyle w:val="a5"/>
        <w:jc w:val="center"/>
        <w:rPr>
          <w:b/>
          <w:sz w:val="22"/>
          <w:szCs w:val="22"/>
        </w:rPr>
      </w:pPr>
      <w:r w:rsidRPr="0043600B">
        <w:rPr>
          <w:b/>
          <w:sz w:val="22"/>
          <w:szCs w:val="22"/>
        </w:rPr>
        <w:t xml:space="preserve">Совокупный размер вознаграждений, выплаченных членам </w:t>
      </w:r>
      <w:r w:rsidR="00422975" w:rsidRPr="0043600B">
        <w:rPr>
          <w:b/>
          <w:sz w:val="22"/>
          <w:szCs w:val="22"/>
        </w:rPr>
        <w:t>Совета</w:t>
      </w:r>
      <w:r w:rsidRPr="0043600B">
        <w:rPr>
          <w:b/>
          <w:sz w:val="22"/>
          <w:szCs w:val="22"/>
        </w:rPr>
        <w:t xml:space="preserve"> директоров Общества за участие в работе </w:t>
      </w:r>
      <w:r w:rsidR="00422975" w:rsidRPr="0043600B">
        <w:rPr>
          <w:b/>
          <w:sz w:val="22"/>
          <w:szCs w:val="22"/>
        </w:rPr>
        <w:t>Совета</w:t>
      </w:r>
      <w:r w:rsidRPr="0043600B">
        <w:rPr>
          <w:b/>
          <w:sz w:val="22"/>
          <w:szCs w:val="22"/>
        </w:rPr>
        <w:t xml:space="preserve"> директоров </w:t>
      </w:r>
      <w:r w:rsidR="00452DE7" w:rsidRPr="0043600B">
        <w:rPr>
          <w:b/>
          <w:sz w:val="22"/>
          <w:szCs w:val="22"/>
        </w:rPr>
        <w:t>за отчетный период:</w:t>
      </w:r>
    </w:p>
    <w:p w:rsidR="00452DE7" w:rsidRPr="006C62E4" w:rsidRDefault="00452DE7" w:rsidP="0043600B">
      <w:pPr>
        <w:pStyle w:val="a5"/>
        <w:ind w:firstLine="567"/>
        <w:jc w:val="both"/>
        <w:rPr>
          <w:color w:val="000000" w:themeColor="text1"/>
          <w:sz w:val="22"/>
          <w:szCs w:val="22"/>
          <w:u w:val="single"/>
        </w:rPr>
      </w:pPr>
      <w:r w:rsidRPr="006C62E4">
        <w:rPr>
          <w:color w:val="000000" w:themeColor="text1"/>
          <w:sz w:val="22"/>
          <w:szCs w:val="22"/>
        </w:rPr>
        <w:t xml:space="preserve">Совокупный размер вознаграждений по составу </w:t>
      </w:r>
      <w:r w:rsidR="00422975" w:rsidRPr="006C62E4">
        <w:rPr>
          <w:color w:val="000000" w:themeColor="text1"/>
          <w:sz w:val="22"/>
          <w:szCs w:val="22"/>
        </w:rPr>
        <w:t>Совета</w:t>
      </w:r>
      <w:r w:rsidRPr="006C62E4">
        <w:rPr>
          <w:color w:val="000000" w:themeColor="text1"/>
          <w:sz w:val="22"/>
          <w:szCs w:val="22"/>
        </w:rPr>
        <w:t xml:space="preserve"> директоров общества, за период с 01.01.2025 по 31.12.2025г. составил </w:t>
      </w:r>
      <w:r w:rsidR="00691CCE" w:rsidRPr="006C62E4">
        <w:rPr>
          <w:color w:val="000000" w:themeColor="text1"/>
          <w:sz w:val="22"/>
          <w:szCs w:val="22"/>
        </w:rPr>
        <w:t>2865</w:t>
      </w:r>
      <w:r w:rsidRPr="006C62E4">
        <w:rPr>
          <w:color w:val="000000" w:themeColor="text1"/>
          <w:sz w:val="22"/>
          <w:szCs w:val="22"/>
        </w:rPr>
        <w:t xml:space="preserve"> тыс. рублей</w:t>
      </w:r>
    </w:p>
    <w:p w:rsidR="00050C77" w:rsidRDefault="00050C77"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Внутренний документ, устанавливающий критерии определения, размер и порядок выплат вознаграждений членам </w:t>
      </w:r>
      <w:r w:rsidR="00422975" w:rsidRPr="006C62E4">
        <w:rPr>
          <w:rFonts w:ascii="Times New Roman" w:hAnsi="Times New Roman" w:cs="Times New Roman"/>
          <w:color w:val="000000" w:themeColor="text1"/>
        </w:rPr>
        <w:t>Совета</w:t>
      </w:r>
      <w:r w:rsidRPr="006C62E4">
        <w:rPr>
          <w:rFonts w:ascii="Times New Roman" w:hAnsi="Times New Roman" w:cs="Times New Roman"/>
          <w:color w:val="000000" w:themeColor="text1"/>
        </w:rPr>
        <w:t xml:space="preserve"> директоров общества, не принят</w:t>
      </w:r>
      <w:r w:rsidR="00076556" w:rsidRPr="006C62E4">
        <w:rPr>
          <w:rFonts w:ascii="Times New Roman" w:hAnsi="Times New Roman" w:cs="Times New Roman"/>
          <w:color w:val="000000" w:themeColor="text1"/>
        </w:rPr>
        <w:t>.</w:t>
      </w:r>
    </w:p>
    <w:p w:rsidR="0043600B" w:rsidRDefault="0043600B"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p>
    <w:p w:rsidR="001574EC" w:rsidRPr="006C62E4" w:rsidRDefault="001574EC"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p>
    <w:p w:rsidR="00C26B27" w:rsidRPr="0043600B" w:rsidRDefault="00C26B27" w:rsidP="0043600B">
      <w:pPr>
        <w:widowControl w:val="0"/>
        <w:autoSpaceDE w:val="0"/>
        <w:autoSpaceDN w:val="0"/>
        <w:adjustRightInd w:val="0"/>
        <w:spacing w:after="0" w:line="240" w:lineRule="auto"/>
        <w:ind w:left="710" w:hanging="710"/>
        <w:jc w:val="center"/>
        <w:rPr>
          <w:rFonts w:ascii="Times New Roman" w:hAnsi="Times New Roman" w:cs="Times New Roman"/>
          <w:b/>
        </w:rPr>
      </w:pPr>
      <w:r w:rsidRPr="0043600B">
        <w:rPr>
          <w:rFonts w:ascii="Times New Roman" w:hAnsi="Times New Roman" w:cs="Times New Roman"/>
          <w:b/>
        </w:rPr>
        <w:lastRenderedPageBreak/>
        <w:t xml:space="preserve">Информация о проведении заседаний </w:t>
      </w:r>
      <w:r w:rsidR="00422975" w:rsidRPr="0043600B">
        <w:rPr>
          <w:rFonts w:ascii="Times New Roman" w:hAnsi="Times New Roman" w:cs="Times New Roman"/>
          <w:b/>
        </w:rPr>
        <w:t>Совета</w:t>
      </w:r>
      <w:r w:rsidRPr="0043600B">
        <w:rPr>
          <w:rFonts w:ascii="Times New Roman" w:hAnsi="Times New Roman" w:cs="Times New Roman"/>
          <w:b/>
        </w:rPr>
        <w:t xml:space="preserve"> директоров</w:t>
      </w:r>
      <w:r w:rsidR="00452DE7" w:rsidRPr="0043600B">
        <w:rPr>
          <w:rFonts w:ascii="Times New Roman" w:hAnsi="Times New Roman" w:cs="Times New Roman"/>
          <w:b/>
        </w:rPr>
        <w:t>:</w:t>
      </w:r>
    </w:p>
    <w:p w:rsidR="008E4A3D" w:rsidRPr="006C62E4" w:rsidRDefault="00C26B27" w:rsidP="0043600B">
      <w:pPr>
        <w:pStyle w:val="a5"/>
        <w:ind w:firstLine="709"/>
        <w:jc w:val="both"/>
        <w:rPr>
          <w:rFonts w:eastAsia="Calibri"/>
          <w:snapToGrid w:val="0"/>
          <w:sz w:val="22"/>
          <w:szCs w:val="22"/>
        </w:rPr>
      </w:pPr>
      <w:r w:rsidRPr="006C62E4">
        <w:rPr>
          <w:color w:val="000000" w:themeColor="text1"/>
          <w:sz w:val="22"/>
          <w:szCs w:val="22"/>
        </w:rPr>
        <w:t xml:space="preserve">В отчетном периоде состоялось </w:t>
      </w:r>
      <w:r w:rsidR="00D26237" w:rsidRPr="006C62E4">
        <w:rPr>
          <w:color w:val="000000" w:themeColor="text1"/>
          <w:sz w:val="22"/>
          <w:szCs w:val="22"/>
        </w:rPr>
        <w:t>7</w:t>
      </w:r>
      <w:r w:rsidR="00AD3598" w:rsidRPr="006C62E4">
        <w:rPr>
          <w:color w:val="000000" w:themeColor="text1"/>
          <w:sz w:val="22"/>
          <w:szCs w:val="22"/>
        </w:rPr>
        <w:t xml:space="preserve"> очных</w:t>
      </w:r>
      <w:r w:rsidRPr="006C62E4">
        <w:rPr>
          <w:color w:val="000000" w:themeColor="text1"/>
          <w:sz w:val="22"/>
          <w:szCs w:val="22"/>
        </w:rPr>
        <w:t xml:space="preserve"> заседаний </w:t>
      </w:r>
      <w:r w:rsidR="00422975" w:rsidRPr="006C62E4">
        <w:rPr>
          <w:color w:val="000000" w:themeColor="text1"/>
          <w:sz w:val="22"/>
          <w:szCs w:val="22"/>
        </w:rPr>
        <w:t>Совета</w:t>
      </w:r>
      <w:r w:rsidRPr="006C62E4">
        <w:rPr>
          <w:color w:val="000000" w:themeColor="text1"/>
          <w:sz w:val="22"/>
          <w:szCs w:val="22"/>
        </w:rPr>
        <w:t xml:space="preserve"> директоров</w:t>
      </w:r>
      <w:r w:rsidR="00422975" w:rsidRPr="006C62E4">
        <w:rPr>
          <w:color w:val="000000" w:themeColor="text1"/>
          <w:sz w:val="22"/>
          <w:szCs w:val="22"/>
        </w:rPr>
        <w:t>,</w:t>
      </w:r>
      <w:r w:rsidR="00422975" w:rsidRPr="006C62E4">
        <w:rPr>
          <w:color w:val="548DD4" w:themeColor="text2" w:themeTint="99"/>
          <w:sz w:val="22"/>
          <w:szCs w:val="22"/>
        </w:rPr>
        <w:t xml:space="preserve"> </w:t>
      </w:r>
      <w:r w:rsidR="008E4A3D" w:rsidRPr="006C62E4">
        <w:rPr>
          <w:rFonts w:eastAsia="Calibri"/>
          <w:sz w:val="22"/>
          <w:szCs w:val="22"/>
        </w:rPr>
        <w:t>наиболее важными решениями, существенно повлиявшими на деятельность общества в отчетном году, являются следующие:</w:t>
      </w:r>
    </w:p>
    <w:p w:rsidR="008E4A3D" w:rsidRPr="006C62E4" w:rsidRDefault="008E4A3D" w:rsidP="0043600B">
      <w:pPr>
        <w:pStyle w:val="a5"/>
        <w:ind w:firstLine="709"/>
        <w:jc w:val="both"/>
        <w:rPr>
          <w:rFonts w:eastAsia="Calibri"/>
          <w:sz w:val="22"/>
          <w:szCs w:val="22"/>
        </w:rPr>
      </w:pPr>
      <w:r w:rsidRPr="006C62E4">
        <w:rPr>
          <w:rFonts w:eastAsia="Calibri"/>
          <w:sz w:val="22"/>
          <w:szCs w:val="22"/>
        </w:rPr>
        <w:t>- вопросы, касающиеся финансово-хозяйственной деятельности  общества</w:t>
      </w:r>
    </w:p>
    <w:p w:rsidR="008E4A3D" w:rsidRPr="006C62E4" w:rsidRDefault="008E4A3D" w:rsidP="0043600B">
      <w:pPr>
        <w:pStyle w:val="a5"/>
        <w:ind w:firstLine="709"/>
        <w:jc w:val="both"/>
        <w:rPr>
          <w:rFonts w:eastAsia="Calibri"/>
          <w:sz w:val="22"/>
          <w:szCs w:val="22"/>
        </w:rPr>
      </w:pPr>
      <w:r w:rsidRPr="006C62E4">
        <w:rPr>
          <w:rFonts w:eastAsia="Calibri"/>
          <w:sz w:val="22"/>
          <w:szCs w:val="22"/>
        </w:rPr>
        <w:t>- решения, связанные с подготовкой и проведением общего годового собрания акционеров</w:t>
      </w:r>
    </w:p>
    <w:p w:rsidR="00D26237" w:rsidRPr="006C62E4" w:rsidRDefault="008E4A3D" w:rsidP="0043600B">
      <w:pPr>
        <w:widowControl w:val="0"/>
        <w:autoSpaceDE w:val="0"/>
        <w:autoSpaceDN w:val="0"/>
        <w:adjustRightInd w:val="0"/>
        <w:spacing w:after="0" w:line="240" w:lineRule="auto"/>
        <w:ind w:firstLine="709"/>
        <w:jc w:val="both"/>
        <w:rPr>
          <w:rFonts w:ascii="Times New Roman" w:hAnsi="Times New Roman" w:cs="Times New Roman"/>
          <w:color w:val="548DD4" w:themeColor="text2" w:themeTint="99"/>
        </w:rPr>
      </w:pPr>
      <w:r w:rsidRPr="006C62E4">
        <w:rPr>
          <w:rFonts w:ascii="Times New Roman" w:eastAsia="Calibri" w:hAnsi="Times New Roman" w:cs="Times New Roman"/>
        </w:rPr>
        <w:t>- решения, связанные с деятельностью исполнительных и контрольных органов управления</w:t>
      </w:r>
    </w:p>
    <w:p w:rsidR="003E7C42" w:rsidRPr="006C62E4" w:rsidRDefault="003E7C42" w:rsidP="0043600B">
      <w:pPr>
        <w:pStyle w:val="a5"/>
        <w:jc w:val="both"/>
        <w:rPr>
          <w:sz w:val="22"/>
          <w:szCs w:val="22"/>
        </w:rPr>
      </w:pPr>
      <w:r w:rsidRPr="006C62E4">
        <w:rPr>
          <w:sz w:val="22"/>
          <w:szCs w:val="22"/>
        </w:rPr>
        <w:t>На заседани</w:t>
      </w:r>
      <w:r w:rsidR="00620FF2" w:rsidRPr="006C62E4">
        <w:rPr>
          <w:sz w:val="22"/>
          <w:szCs w:val="22"/>
        </w:rPr>
        <w:t>ях</w:t>
      </w:r>
      <w:r w:rsidRPr="006C62E4">
        <w:rPr>
          <w:sz w:val="22"/>
          <w:szCs w:val="22"/>
        </w:rPr>
        <w:t xml:space="preserve"> </w:t>
      </w:r>
      <w:r w:rsidR="00422975" w:rsidRPr="006C62E4">
        <w:rPr>
          <w:sz w:val="22"/>
          <w:szCs w:val="22"/>
        </w:rPr>
        <w:t>Совета</w:t>
      </w:r>
      <w:r w:rsidRPr="006C62E4">
        <w:rPr>
          <w:sz w:val="22"/>
          <w:szCs w:val="22"/>
        </w:rPr>
        <w:t xml:space="preserve"> директоров </w:t>
      </w:r>
      <w:r w:rsidR="00806285" w:rsidRPr="006C62E4">
        <w:rPr>
          <w:sz w:val="22"/>
          <w:szCs w:val="22"/>
        </w:rPr>
        <w:t>о</w:t>
      </w:r>
      <w:r w:rsidRPr="006C62E4">
        <w:rPr>
          <w:sz w:val="22"/>
          <w:szCs w:val="22"/>
        </w:rPr>
        <w:t>бщества вед</w:t>
      </w:r>
      <w:r w:rsidR="00620FF2" w:rsidRPr="006C62E4">
        <w:rPr>
          <w:sz w:val="22"/>
          <w:szCs w:val="22"/>
        </w:rPr>
        <w:t>утся</w:t>
      </w:r>
      <w:r w:rsidRPr="006C62E4">
        <w:rPr>
          <w:sz w:val="22"/>
          <w:szCs w:val="22"/>
        </w:rPr>
        <w:t xml:space="preserve"> протокол</w:t>
      </w:r>
      <w:r w:rsidR="00620FF2" w:rsidRPr="006C62E4">
        <w:rPr>
          <w:sz w:val="22"/>
          <w:szCs w:val="22"/>
        </w:rPr>
        <w:t>ы</w:t>
      </w:r>
      <w:r w:rsidRPr="006C62E4">
        <w:rPr>
          <w:sz w:val="22"/>
          <w:szCs w:val="22"/>
        </w:rPr>
        <w:t>:</w:t>
      </w:r>
    </w:p>
    <w:p w:rsidR="00EE7DDD" w:rsidRPr="006C62E4" w:rsidRDefault="00C26B27" w:rsidP="0043600B">
      <w:pPr>
        <w:pStyle w:val="a5"/>
        <w:jc w:val="both"/>
        <w:rPr>
          <w:sz w:val="22"/>
          <w:szCs w:val="22"/>
        </w:rPr>
      </w:pPr>
      <w:r w:rsidRPr="006C62E4">
        <w:rPr>
          <w:sz w:val="22"/>
          <w:szCs w:val="22"/>
        </w:rPr>
        <w:t>Протокол №</w:t>
      </w:r>
      <w:r w:rsidR="00D26237" w:rsidRPr="006C62E4">
        <w:rPr>
          <w:sz w:val="22"/>
          <w:szCs w:val="22"/>
        </w:rPr>
        <w:t>1-202</w:t>
      </w:r>
      <w:r w:rsidR="00806285" w:rsidRPr="006C62E4">
        <w:rPr>
          <w:sz w:val="22"/>
          <w:szCs w:val="22"/>
        </w:rPr>
        <w:t>5</w:t>
      </w:r>
      <w:r w:rsidR="00D26237" w:rsidRPr="006C62E4">
        <w:rPr>
          <w:sz w:val="22"/>
          <w:szCs w:val="22"/>
        </w:rPr>
        <w:t>(18</w:t>
      </w:r>
      <w:r w:rsidR="00806285" w:rsidRPr="006C62E4">
        <w:rPr>
          <w:sz w:val="22"/>
          <w:szCs w:val="22"/>
        </w:rPr>
        <w:t>9</w:t>
      </w:r>
      <w:r w:rsidR="00D26237" w:rsidRPr="006C62E4">
        <w:rPr>
          <w:sz w:val="22"/>
          <w:szCs w:val="22"/>
        </w:rPr>
        <w:t>) от</w:t>
      </w:r>
      <w:r w:rsidR="00806285" w:rsidRPr="006C62E4">
        <w:rPr>
          <w:sz w:val="22"/>
          <w:szCs w:val="22"/>
        </w:rPr>
        <w:t xml:space="preserve"> </w:t>
      </w:r>
      <w:r w:rsidR="00D26237" w:rsidRPr="006C62E4">
        <w:rPr>
          <w:sz w:val="22"/>
          <w:szCs w:val="22"/>
        </w:rPr>
        <w:t>0</w:t>
      </w:r>
      <w:r w:rsidR="00806285" w:rsidRPr="006C62E4">
        <w:rPr>
          <w:sz w:val="22"/>
          <w:szCs w:val="22"/>
        </w:rPr>
        <w:t>5</w:t>
      </w:r>
      <w:r w:rsidR="00D26237" w:rsidRPr="006C62E4">
        <w:rPr>
          <w:sz w:val="22"/>
          <w:szCs w:val="22"/>
        </w:rPr>
        <w:t>.02.202</w:t>
      </w:r>
      <w:r w:rsidR="00806285" w:rsidRPr="006C62E4">
        <w:rPr>
          <w:sz w:val="22"/>
          <w:szCs w:val="22"/>
        </w:rPr>
        <w:t>5</w:t>
      </w:r>
      <w:r w:rsidR="00AA5529" w:rsidRPr="006C62E4">
        <w:rPr>
          <w:sz w:val="22"/>
          <w:szCs w:val="22"/>
        </w:rPr>
        <w:t xml:space="preserve"> г.</w:t>
      </w:r>
      <w:r w:rsidR="00806285" w:rsidRPr="006C62E4">
        <w:rPr>
          <w:sz w:val="22"/>
          <w:szCs w:val="22"/>
        </w:rPr>
        <w:t xml:space="preserve">  </w:t>
      </w:r>
      <w:r w:rsidR="00433E43" w:rsidRPr="006C62E4">
        <w:rPr>
          <w:sz w:val="22"/>
          <w:szCs w:val="22"/>
        </w:rPr>
        <w:t>Протокол №2-202</w:t>
      </w:r>
      <w:r w:rsidR="00806285" w:rsidRPr="006C62E4">
        <w:rPr>
          <w:sz w:val="22"/>
          <w:szCs w:val="22"/>
        </w:rPr>
        <w:t>5</w:t>
      </w:r>
      <w:r w:rsidR="00433E43" w:rsidRPr="006C62E4">
        <w:rPr>
          <w:sz w:val="22"/>
          <w:szCs w:val="22"/>
        </w:rPr>
        <w:t>(1</w:t>
      </w:r>
      <w:r w:rsidR="00806285" w:rsidRPr="006C62E4">
        <w:rPr>
          <w:sz w:val="22"/>
          <w:szCs w:val="22"/>
        </w:rPr>
        <w:t>90</w:t>
      </w:r>
      <w:r w:rsidR="00433E43" w:rsidRPr="006C62E4">
        <w:rPr>
          <w:sz w:val="22"/>
          <w:szCs w:val="22"/>
        </w:rPr>
        <w:t>)</w:t>
      </w:r>
      <w:r w:rsidR="00EE7DDD" w:rsidRPr="006C62E4">
        <w:rPr>
          <w:sz w:val="22"/>
          <w:szCs w:val="22"/>
        </w:rPr>
        <w:t xml:space="preserve"> от</w:t>
      </w:r>
      <w:r w:rsidR="00806285" w:rsidRPr="006C62E4">
        <w:rPr>
          <w:sz w:val="22"/>
          <w:szCs w:val="22"/>
        </w:rPr>
        <w:t xml:space="preserve"> 26</w:t>
      </w:r>
      <w:r w:rsidR="00EE7DDD" w:rsidRPr="006C62E4">
        <w:rPr>
          <w:sz w:val="22"/>
          <w:szCs w:val="22"/>
        </w:rPr>
        <w:t>.03.202</w:t>
      </w:r>
      <w:r w:rsidR="00806285" w:rsidRPr="006C62E4">
        <w:rPr>
          <w:sz w:val="22"/>
          <w:szCs w:val="22"/>
        </w:rPr>
        <w:t>5</w:t>
      </w:r>
      <w:r w:rsidR="00EE7DDD" w:rsidRPr="006C62E4">
        <w:rPr>
          <w:sz w:val="22"/>
          <w:szCs w:val="22"/>
        </w:rPr>
        <w:t xml:space="preserve"> г</w:t>
      </w:r>
      <w:r w:rsidR="00AA5529" w:rsidRPr="006C62E4">
        <w:rPr>
          <w:sz w:val="22"/>
          <w:szCs w:val="22"/>
        </w:rPr>
        <w:t>.</w:t>
      </w:r>
    </w:p>
    <w:p w:rsidR="00322575" w:rsidRPr="006C62E4" w:rsidRDefault="00433E43" w:rsidP="0043600B">
      <w:pPr>
        <w:pStyle w:val="a5"/>
        <w:jc w:val="both"/>
        <w:rPr>
          <w:snapToGrid w:val="0"/>
          <w:color w:val="000000" w:themeColor="text1"/>
          <w:sz w:val="22"/>
          <w:szCs w:val="22"/>
        </w:rPr>
      </w:pPr>
      <w:r w:rsidRPr="006C62E4">
        <w:rPr>
          <w:sz w:val="22"/>
          <w:szCs w:val="22"/>
        </w:rPr>
        <w:t>Протокол №3-202</w:t>
      </w:r>
      <w:r w:rsidR="00806285" w:rsidRPr="006C62E4">
        <w:rPr>
          <w:sz w:val="22"/>
          <w:szCs w:val="22"/>
        </w:rPr>
        <w:t>5</w:t>
      </w:r>
      <w:r w:rsidRPr="006C62E4">
        <w:rPr>
          <w:sz w:val="22"/>
          <w:szCs w:val="22"/>
        </w:rPr>
        <w:t>(</w:t>
      </w:r>
      <w:r w:rsidR="00806285" w:rsidRPr="006C62E4">
        <w:rPr>
          <w:sz w:val="22"/>
          <w:szCs w:val="22"/>
        </w:rPr>
        <w:t>191</w:t>
      </w:r>
      <w:r w:rsidRPr="006C62E4">
        <w:rPr>
          <w:sz w:val="22"/>
          <w:szCs w:val="22"/>
        </w:rPr>
        <w:t xml:space="preserve">) </w:t>
      </w:r>
      <w:r w:rsidR="00EE7DDD" w:rsidRPr="006C62E4">
        <w:rPr>
          <w:sz w:val="22"/>
          <w:szCs w:val="22"/>
        </w:rPr>
        <w:t xml:space="preserve">от </w:t>
      </w:r>
      <w:r w:rsidR="00806285" w:rsidRPr="006C62E4">
        <w:rPr>
          <w:snapToGrid w:val="0"/>
          <w:color w:val="000000"/>
          <w:sz w:val="22"/>
          <w:szCs w:val="22"/>
        </w:rPr>
        <w:t>09</w:t>
      </w:r>
      <w:r w:rsidR="007D1552" w:rsidRPr="006C62E4">
        <w:rPr>
          <w:snapToGrid w:val="0"/>
          <w:color w:val="000000"/>
          <w:sz w:val="22"/>
          <w:szCs w:val="22"/>
        </w:rPr>
        <w:t xml:space="preserve"> </w:t>
      </w:r>
      <w:r w:rsidR="00EF74BC" w:rsidRPr="006C62E4">
        <w:rPr>
          <w:snapToGrid w:val="0"/>
          <w:color w:val="000000"/>
          <w:sz w:val="22"/>
          <w:szCs w:val="22"/>
        </w:rPr>
        <w:t>.0</w:t>
      </w:r>
      <w:r w:rsidR="00806285" w:rsidRPr="006C62E4">
        <w:rPr>
          <w:snapToGrid w:val="0"/>
          <w:color w:val="000000"/>
          <w:sz w:val="22"/>
          <w:szCs w:val="22"/>
        </w:rPr>
        <w:t>4</w:t>
      </w:r>
      <w:r w:rsidR="00EF74BC" w:rsidRPr="006C62E4">
        <w:rPr>
          <w:snapToGrid w:val="0"/>
          <w:color w:val="000000"/>
          <w:sz w:val="22"/>
          <w:szCs w:val="22"/>
        </w:rPr>
        <w:t>.</w:t>
      </w:r>
      <w:r w:rsidR="007D1552" w:rsidRPr="006C62E4">
        <w:rPr>
          <w:snapToGrid w:val="0"/>
          <w:color w:val="000000"/>
          <w:sz w:val="22"/>
          <w:szCs w:val="22"/>
        </w:rPr>
        <w:t>202</w:t>
      </w:r>
      <w:r w:rsidR="00806285" w:rsidRPr="006C62E4">
        <w:rPr>
          <w:snapToGrid w:val="0"/>
          <w:color w:val="000000"/>
          <w:sz w:val="22"/>
          <w:szCs w:val="22"/>
        </w:rPr>
        <w:t>5</w:t>
      </w:r>
      <w:r w:rsidR="00AA5529" w:rsidRPr="006C62E4">
        <w:rPr>
          <w:snapToGrid w:val="0"/>
          <w:color w:val="000000"/>
          <w:sz w:val="22"/>
          <w:szCs w:val="22"/>
        </w:rPr>
        <w:t>г.</w:t>
      </w:r>
      <w:r w:rsidR="00806285" w:rsidRPr="006C62E4">
        <w:rPr>
          <w:snapToGrid w:val="0"/>
          <w:color w:val="000000"/>
          <w:sz w:val="22"/>
          <w:szCs w:val="22"/>
        </w:rPr>
        <w:t xml:space="preserve">  </w:t>
      </w:r>
      <w:r w:rsidRPr="006C62E4">
        <w:rPr>
          <w:sz w:val="22"/>
          <w:szCs w:val="22"/>
        </w:rPr>
        <w:t>Протокол №4-202</w:t>
      </w:r>
      <w:r w:rsidR="00806285" w:rsidRPr="006C62E4">
        <w:rPr>
          <w:sz w:val="22"/>
          <w:szCs w:val="22"/>
        </w:rPr>
        <w:t>5</w:t>
      </w:r>
      <w:r w:rsidRPr="006C62E4">
        <w:rPr>
          <w:sz w:val="22"/>
          <w:szCs w:val="22"/>
        </w:rPr>
        <w:t>(1</w:t>
      </w:r>
      <w:r w:rsidR="00806285" w:rsidRPr="006C62E4">
        <w:rPr>
          <w:sz w:val="22"/>
          <w:szCs w:val="22"/>
        </w:rPr>
        <w:t>92</w:t>
      </w:r>
      <w:r w:rsidRPr="006C62E4">
        <w:rPr>
          <w:sz w:val="22"/>
          <w:szCs w:val="22"/>
        </w:rPr>
        <w:t xml:space="preserve">) </w:t>
      </w:r>
      <w:r w:rsidR="00E64817" w:rsidRPr="006C62E4">
        <w:rPr>
          <w:sz w:val="22"/>
          <w:szCs w:val="22"/>
        </w:rPr>
        <w:t xml:space="preserve"> от </w:t>
      </w:r>
      <w:r w:rsidR="00806285" w:rsidRPr="006C62E4">
        <w:rPr>
          <w:snapToGrid w:val="0"/>
          <w:color w:val="000000" w:themeColor="text1"/>
          <w:sz w:val="22"/>
          <w:szCs w:val="22"/>
        </w:rPr>
        <w:t>0</w:t>
      </w:r>
      <w:r w:rsidR="00E64817" w:rsidRPr="006C62E4">
        <w:rPr>
          <w:snapToGrid w:val="0"/>
          <w:color w:val="000000" w:themeColor="text1"/>
          <w:sz w:val="22"/>
          <w:szCs w:val="22"/>
        </w:rPr>
        <w:t>6</w:t>
      </w:r>
      <w:r w:rsidR="00EF74BC" w:rsidRPr="006C62E4">
        <w:rPr>
          <w:snapToGrid w:val="0"/>
          <w:color w:val="000000" w:themeColor="text1"/>
          <w:sz w:val="22"/>
          <w:szCs w:val="22"/>
        </w:rPr>
        <w:t>.0</w:t>
      </w:r>
      <w:r w:rsidR="00BB0FA5" w:rsidRPr="006C62E4">
        <w:rPr>
          <w:snapToGrid w:val="0"/>
          <w:color w:val="000000" w:themeColor="text1"/>
          <w:sz w:val="22"/>
          <w:szCs w:val="22"/>
        </w:rPr>
        <w:t>5</w:t>
      </w:r>
      <w:r w:rsidR="00EF74BC" w:rsidRPr="006C62E4">
        <w:rPr>
          <w:snapToGrid w:val="0"/>
          <w:color w:val="000000" w:themeColor="text1"/>
          <w:sz w:val="22"/>
          <w:szCs w:val="22"/>
        </w:rPr>
        <w:t>.</w:t>
      </w:r>
      <w:r w:rsidR="00322575" w:rsidRPr="006C62E4">
        <w:rPr>
          <w:snapToGrid w:val="0"/>
          <w:color w:val="000000" w:themeColor="text1"/>
          <w:sz w:val="22"/>
          <w:szCs w:val="22"/>
        </w:rPr>
        <w:t xml:space="preserve"> 202</w:t>
      </w:r>
      <w:r w:rsidR="00806285" w:rsidRPr="006C62E4">
        <w:rPr>
          <w:snapToGrid w:val="0"/>
          <w:color w:val="000000" w:themeColor="text1"/>
          <w:sz w:val="22"/>
          <w:szCs w:val="22"/>
        </w:rPr>
        <w:t>5</w:t>
      </w:r>
      <w:r w:rsidR="00322575" w:rsidRPr="006C62E4">
        <w:rPr>
          <w:snapToGrid w:val="0"/>
          <w:color w:val="000000" w:themeColor="text1"/>
          <w:sz w:val="22"/>
          <w:szCs w:val="22"/>
        </w:rPr>
        <w:t>г.</w:t>
      </w:r>
    </w:p>
    <w:p w:rsidR="00322575" w:rsidRPr="006C62E4" w:rsidRDefault="00433E43" w:rsidP="0043600B">
      <w:pPr>
        <w:pStyle w:val="a5"/>
        <w:jc w:val="both"/>
        <w:rPr>
          <w:sz w:val="22"/>
          <w:szCs w:val="22"/>
        </w:rPr>
      </w:pPr>
      <w:r w:rsidRPr="006C62E4">
        <w:rPr>
          <w:sz w:val="22"/>
          <w:szCs w:val="22"/>
        </w:rPr>
        <w:t>Протокол №5-202</w:t>
      </w:r>
      <w:r w:rsidR="00806285" w:rsidRPr="006C62E4">
        <w:rPr>
          <w:sz w:val="22"/>
          <w:szCs w:val="22"/>
        </w:rPr>
        <w:t>5</w:t>
      </w:r>
      <w:r w:rsidRPr="006C62E4">
        <w:rPr>
          <w:sz w:val="22"/>
          <w:szCs w:val="22"/>
        </w:rPr>
        <w:t>(</w:t>
      </w:r>
      <w:r w:rsidR="00806285" w:rsidRPr="006C62E4">
        <w:rPr>
          <w:sz w:val="22"/>
          <w:szCs w:val="22"/>
        </w:rPr>
        <w:t>193</w:t>
      </w:r>
      <w:r w:rsidRPr="006C62E4">
        <w:rPr>
          <w:sz w:val="22"/>
          <w:szCs w:val="22"/>
        </w:rPr>
        <w:t xml:space="preserve">) </w:t>
      </w:r>
      <w:r w:rsidR="00EE7DDD" w:rsidRPr="006C62E4">
        <w:rPr>
          <w:sz w:val="22"/>
          <w:szCs w:val="22"/>
        </w:rPr>
        <w:t xml:space="preserve">от </w:t>
      </w:r>
      <w:r w:rsidR="00806285" w:rsidRPr="006C62E4">
        <w:rPr>
          <w:snapToGrid w:val="0"/>
          <w:color w:val="000000"/>
          <w:sz w:val="22"/>
          <w:szCs w:val="22"/>
        </w:rPr>
        <w:t>30</w:t>
      </w:r>
      <w:r w:rsidR="00EF74BC" w:rsidRPr="006C62E4">
        <w:rPr>
          <w:snapToGrid w:val="0"/>
          <w:color w:val="000000"/>
          <w:sz w:val="22"/>
          <w:szCs w:val="22"/>
        </w:rPr>
        <w:t>.0</w:t>
      </w:r>
      <w:r w:rsidR="00806285" w:rsidRPr="006C62E4">
        <w:rPr>
          <w:snapToGrid w:val="0"/>
          <w:color w:val="000000"/>
          <w:sz w:val="22"/>
          <w:szCs w:val="22"/>
        </w:rPr>
        <w:t>7</w:t>
      </w:r>
      <w:r w:rsidR="00EF74BC" w:rsidRPr="006C62E4">
        <w:rPr>
          <w:snapToGrid w:val="0"/>
          <w:color w:val="000000"/>
          <w:sz w:val="22"/>
          <w:szCs w:val="22"/>
        </w:rPr>
        <w:t>.</w:t>
      </w:r>
      <w:r w:rsidR="00322575" w:rsidRPr="006C62E4">
        <w:rPr>
          <w:snapToGrid w:val="0"/>
          <w:color w:val="000000"/>
          <w:sz w:val="22"/>
          <w:szCs w:val="22"/>
        </w:rPr>
        <w:t xml:space="preserve"> 202</w:t>
      </w:r>
      <w:r w:rsidR="00806285" w:rsidRPr="006C62E4">
        <w:rPr>
          <w:snapToGrid w:val="0"/>
          <w:color w:val="000000"/>
          <w:sz w:val="22"/>
          <w:szCs w:val="22"/>
        </w:rPr>
        <w:t>5</w:t>
      </w:r>
      <w:r w:rsidR="00322575" w:rsidRPr="006C62E4">
        <w:rPr>
          <w:snapToGrid w:val="0"/>
          <w:color w:val="000000"/>
          <w:sz w:val="22"/>
          <w:szCs w:val="22"/>
        </w:rPr>
        <w:t>г</w:t>
      </w:r>
      <w:r w:rsidR="00AA5529" w:rsidRPr="006C62E4">
        <w:rPr>
          <w:snapToGrid w:val="0"/>
          <w:color w:val="000000"/>
          <w:sz w:val="22"/>
          <w:szCs w:val="22"/>
        </w:rPr>
        <w:t xml:space="preserve">. </w:t>
      </w:r>
      <w:r w:rsidR="00806285" w:rsidRPr="006C62E4">
        <w:rPr>
          <w:snapToGrid w:val="0"/>
          <w:color w:val="000000"/>
          <w:sz w:val="22"/>
          <w:szCs w:val="22"/>
        </w:rPr>
        <w:t xml:space="preserve"> </w:t>
      </w:r>
      <w:r w:rsidRPr="006C62E4">
        <w:rPr>
          <w:sz w:val="22"/>
          <w:szCs w:val="22"/>
        </w:rPr>
        <w:t>Протокол №6-202</w:t>
      </w:r>
      <w:r w:rsidR="00806285" w:rsidRPr="006C62E4">
        <w:rPr>
          <w:sz w:val="22"/>
          <w:szCs w:val="22"/>
        </w:rPr>
        <w:t>5</w:t>
      </w:r>
      <w:r w:rsidRPr="006C62E4">
        <w:rPr>
          <w:sz w:val="22"/>
          <w:szCs w:val="22"/>
        </w:rPr>
        <w:t>(1</w:t>
      </w:r>
      <w:r w:rsidR="00806285" w:rsidRPr="006C62E4">
        <w:rPr>
          <w:sz w:val="22"/>
          <w:szCs w:val="22"/>
        </w:rPr>
        <w:t>94</w:t>
      </w:r>
      <w:r w:rsidRPr="006C62E4">
        <w:rPr>
          <w:sz w:val="22"/>
          <w:szCs w:val="22"/>
        </w:rPr>
        <w:t>)</w:t>
      </w:r>
      <w:r w:rsidR="0019213C" w:rsidRPr="006C62E4">
        <w:rPr>
          <w:snapToGrid w:val="0"/>
          <w:color w:val="000000"/>
          <w:sz w:val="22"/>
          <w:szCs w:val="22"/>
        </w:rPr>
        <w:t xml:space="preserve"> от  </w:t>
      </w:r>
      <w:r w:rsidR="00806285" w:rsidRPr="006C62E4">
        <w:rPr>
          <w:snapToGrid w:val="0"/>
          <w:color w:val="000000"/>
          <w:sz w:val="22"/>
          <w:szCs w:val="22"/>
        </w:rPr>
        <w:t>30</w:t>
      </w:r>
      <w:r w:rsidR="00EF74BC" w:rsidRPr="006C62E4">
        <w:rPr>
          <w:snapToGrid w:val="0"/>
          <w:color w:val="000000"/>
          <w:sz w:val="22"/>
          <w:szCs w:val="22"/>
        </w:rPr>
        <w:t>.</w:t>
      </w:r>
      <w:r w:rsidR="00806285" w:rsidRPr="006C62E4">
        <w:rPr>
          <w:snapToGrid w:val="0"/>
          <w:color w:val="000000"/>
          <w:sz w:val="22"/>
          <w:szCs w:val="22"/>
        </w:rPr>
        <w:t>10</w:t>
      </w:r>
      <w:r w:rsidR="00EF74BC" w:rsidRPr="006C62E4">
        <w:rPr>
          <w:snapToGrid w:val="0"/>
          <w:color w:val="000000"/>
          <w:sz w:val="22"/>
          <w:szCs w:val="22"/>
        </w:rPr>
        <w:t>.</w:t>
      </w:r>
      <w:r w:rsidR="00322575" w:rsidRPr="006C62E4">
        <w:rPr>
          <w:snapToGrid w:val="0"/>
          <w:color w:val="000000"/>
          <w:sz w:val="22"/>
          <w:szCs w:val="22"/>
        </w:rPr>
        <w:t xml:space="preserve"> 202</w:t>
      </w:r>
      <w:r w:rsidR="00806285" w:rsidRPr="006C62E4">
        <w:rPr>
          <w:snapToGrid w:val="0"/>
          <w:color w:val="000000"/>
          <w:sz w:val="22"/>
          <w:szCs w:val="22"/>
        </w:rPr>
        <w:t>5</w:t>
      </w:r>
      <w:r w:rsidR="00322575" w:rsidRPr="006C62E4">
        <w:rPr>
          <w:snapToGrid w:val="0"/>
          <w:color w:val="000000"/>
          <w:sz w:val="22"/>
          <w:szCs w:val="22"/>
        </w:rPr>
        <w:t>г</w:t>
      </w:r>
      <w:r w:rsidR="007C1094" w:rsidRPr="006C62E4">
        <w:rPr>
          <w:snapToGrid w:val="0"/>
          <w:color w:val="000000"/>
          <w:sz w:val="22"/>
          <w:szCs w:val="22"/>
        </w:rPr>
        <w:t>.</w:t>
      </w:r>
    </w:p>
    <w:p w:rsidR="00433E43" w:rsidRPr="006C62E4" w:rsidRDefault="00433E43" w:rsidP="0043600B">
      <w:pPr>
        <w:pStyle w:val="a5"/>
        <w:jc w:val="both"/>
        <w:rPr>
          <w:snapToGrid w:val="0"/>
          <w:color w:val="000000"/>
          <w:sz w:val="22"/>
          <w:szCs w:val="22"/>
        </w:rPr>
      </w:pPr>
      <w:r w:rsidRPr="006C62E4">
        <w:rPr>
          <w:sz w:val="22"/>
          <w:szCs w:val="22"/>
        </w:rPr>
        <w:t>Протокол №7-202</w:t>
      </w:r>
      <w:r w:rsidR="00806285" w:rsidRPr="006C62E4">
        <w:rPr>
          <w:sz w:val="22"/>
          <w:szCs w:val="22"/>
        </w:rPr>
        <w:t>5</w:t>
      </w:r>
      <w:r w:rsidRPr="006C62E4">
        <w:rPr>
          <w:sz w:val="22"/>
          <w:szCs w:val="22"/>
        </w:rPr>
        <w:t>(1</w:t>
      </w:r>
      <w:r w:rsidR="00806285" w:rsidRPr="006C62E4">
        <w:rPr>
          <w:sz w:val="22"/>
          <w:szCs w:val="22"/>
        </w:rPr>
        <w:t>95</w:t>
      </w:r>
      <w:r w:rsidRPr="006C62E4">
        <w:rPr>
          <w:sz w:val="22"/>
          <w:szCs w:val="22"/>
        </w:rPr>
        <w:t xml:space="preserve">) </w:t>
      </w:r>
      <w:r w:rsidR="0019213C" w:rsidRPr="006C62E4">
        <w:rPr>
          <w:sz w:val="22"/>
          <w:szCs w:val="22"/>
        </w:rPr>
        <w:t xml:space="preserve">от </w:t>
      </w:r>
      <w:r w:rsidR="00806285" w:rsidRPr="006C62E4">
        <w:rPr>
          <w:snapToGrid w:val="0"/>
          <w:color w:val="000000"/>
          <w:sz w:val="22"/>
          <w:szCs w:val="22"/>
        </w:rPr>
        <w:t>27</w:t>
      </w:r>
      <w:r w:rsidR="00EF74BC" w:rsidRPr="006C62E4">
        <w:rPr>
          <w:snapToGrid w:val="0"/>
          <w:color w:val="000000"/>
          <w:sz w:val="22"/>
          <w:szCs w:val="22"/>
        </w:rPr>
        <w:t>.1</w:t>
      </w:r>
      <w:r w:rsidR="00E64817" w:rsidRPr="006C62E4">
        <w:rPr>
          <w:snapToGrid w:val="0"/>
          <w:color w:val="000000"/>
          <w:sz w:val="22"/>
          <w:szCs w:val="22"/>
        </w:rPr>
        <w:t>1</w:t>
      </w:r>
      <w:r w:rsidR="00EF74BC" w:rsidRPr="006C62E4">
        <w:rPr>
          <w:snapToGrid w:val="0"/>
          <w:color w:val="000000"/>
          <w:sz w:val="22"/>
          <w:szCs w:val="22"/>
        </w:rPr>
        <w:t>.</w:t>
      </w:r>
      <w:r w:rsidR="00322575" w:rsidRPr="006C62E4">
        <w:rPr>
          <w:snapToGrid w:val="0"/>
          <w:color w:val="000000"/>
          <w:sz w:val="22"/>
          <w:szCs w:val="22"/>
        </w:rPr>
        <w:t xml:space="preserve"> 202</w:t>
      </w:r>
      <w:r w:rsidR="00806285" w:rsidRPr="006C62E4">
        <w:rPr>
          <w:snapToGrid w:val="0"/>
          <w:color w:val="000000"/>
          <w:sz w:val="22"/>
          <w:szCs w:val="22"/>
        </w:rPr>
        <w:t>5</w:t>
      </w:r>
      <w:r w:rsidR="00322575" w:rsidRPr="006C62E4">
        <w:rPr>
          <w:snapToGrid w:val="0"/>
          <w:color w:val="000000"/>
          <w:sz w:val="22"/>
          <w:szCs w:val="22"/>
        </w:rPr>
        <w:t>г</w:t>
      </w:r>
      <w:r w:rsidR="00AA5529" w:rsidRPr="006C62E4">
        <w:rPr>
          <w:snapToGrid w:val="0"/>
          <w:color w:val="000000"/>
          <w:sz w:val="22"/>
          <w:szCs w:val="22"/>
        </w:rPr>
        <w:t>.</w:t>
      </w:r>
    </w:p>
    <w:p w:rsidR="003E7C42" w:rsidRPr="006C62E4" w:rsidRDefault="003E7C42" w:rsidP="0043600B">
      <w:pPr>
        <w:pStyle w:val="a5"/>
        <w:ind w:firstLine="709"/>
        <w:jc w:val="both"/>
        <w:rPr>
          <w:rFonts w:eastAsia="Calibri"/>
          <w:color w:val="000000" w:themeColor="text1"/>
          <w:sz w:val="22"/>
          <w:szCs w:val="22"/>
        </w:rPr>
      </w:pPr>
      <w:r w:rsidRPr="006C62E4">
        <w:rPr>
          <w:rFonts w:eastAsia="Calibri"/>
          <w:color w:val="000000" w:themeColor="text1"/>
          <w:sz w:val="22"/>
          <w:szCs w:val="22"/>
        </w:rPr>
        <w:t xml:space="preserve">Сведения о заседаниях </w:t>
      </w:r>
      <w:r w:rsidR="00422975" w:rsidRPr="006C62E4">
        <w:rPr>
          <w:rFonts w:eastAsia="Calibri"/>
          <w:color w:val="000000" w:themeColor="text1"/>
          <w:sz w:val="22"/>
          <w:szCs w:val="22"/>
        </w:rPr>
        <w:t>Совета</w:t>
      </w:r>
      <w:r w:rsidRPr="006C62E4">
        <w:rPr>
          <w:rFonts w:eastAsia="Calibri"/>
          <w:color w:val="000000" w:themeColor="text1"/>
          <w:sz w:val="22"/>
          <w:szCs w:val="22"/>
        </w:rPr>
        <w:t xml:space="preserve"> директоров, (информация о принятых решениях, номера и даты составления протоколов) </w:t>
      </w:r>
      <w:r w:rsidRPr="006C62E4">
        <w:rPr>
          <w:color w:val="000000" w:themeColor="text1"/>
          <w:sz w:val="22"/>
          <w:szCs w:val="22"/>
        </w:rPr>
        <w:t xml:space="preserve">опубликованы </w:t>
      </w:r>
      <w:r w:rsidRPr="006C62E4">
        <w:rPr>
          <w:rFonts w:eastAsia="Calibri"/>
          <w:color w:val="000000" w:themeColor="text1"/>
          <w:sz w:val="22"/>
          <w:szCs w:val="22"/>
        </w:rPr>
        <w:t>и доступны в сети «Интернет»:</w:t>
      </w:r>
    </w:p>
    <w:p w:rsidR="003E7C42" w:rsidRPr="006C62E4" w:rsidRDefault="003E7C42" w:rsidP="0043600B">
      <w:pPr>
        <w:pStyle w:val="a5"/>
        <w:ind w:firstLine="709"/>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w:t>
      </w:r>
      <w:r w:rsidRPr="006C62E4">
        <w:rPr>
          <w:snapToGrid w:val="0"/>
          <w:color w:val="000000" w:themeColor="text1"/>
          <w:sz w:val="22"/>
          <w:szCs w:val="22"/>
        </w:rPr>
        <w:t xml:space="preserve"> </w:t>
      </w:r>
      <w:r w:rsidR="00917109" w:rsidRPr="006C62E4">
        <w:rPr>
          <w:snapToGrid w:val="0"/>
          <w:color w:val="000000" w:themeColor="text1"/>
          <w:sz w:val="22"/>
          <w:szCs w:val="22"/>
        </w:rPr>
        <w:t>«</w:t>
      </w:r>
      <w:r w:rsidRPr="006C62E4">
        <w:rPr>
          <w:snapToGrid w:val="0"/>
          <w:color w:val="000000" w:themeColor="text1"/>
          <w:sz w:val="22"/>
          <w:szCs w:val="22"/>
        </w:rPr>
        <w:t>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3E7C42" w:rsidRPr="006C62E4" w:rsidRDefault="003E7C42" w:rsidP="0043600B">
      <w:pPr>
        <w:pStyle w:val="a5"/>
        <w:ind w:firstLine="709"/>
        <w:jc w:val="both"/>
        <w:rPr>
          <w:color w:val="000000" w:themeColor="text1"/>
          <w:sz w:val="22"/>
          <w:szCs w:val="22"/>
          <w:u w:val="single"/>
        </w:rPr>
      </w:pPr>
      <w:r w:rsidRPr="006C62E4">
        <w:rPr>
          <w:color w:val="000000" w:themeColor="text1"/>
          <w:sz w:val="22"/>
          <w:szCs w:val="22"/>
        </w:rPr>
        <w:t>-на  сайте Общества</w:t>
      </w:r>
      <w:r w:rsidRPr="006C62E4">
        <w:rPr>
          <w:color w:val="000000" w:themeColor="text1"/>
          <w:sz w:val="22"/>
          <w:szCs w:val="22"/>
          <w:u w:val="single"/>
        </w:rPr>
        <w:t xml:space="preserve">: </w:t>
      </w:r>
      <w:r w:rsidRPr="006C62E4">
        <w:rPr>
          <w:i/>
          <w:color w:val="000000" w:themeColor="text1"/>
          <w:sz w:val="22"/>
          <w:szCs w:val="22"/>
          <w:u w:val="single"/>
        </w:rPr>
        <w:t>http://</w:t>
      </w:r>
      <w:hyperlink r:id="rId12" w:history="1">
        <w:r w:rsidRPr="006C62E4">
          <w:rPr>
            <w:i/>
            <w:color w:val="000000" w:themeColor="text1"/>
            <w:sz w:val="22"/>
            <w:szCs w:val="22"/>
            <w:u w:val="single"/>
            <w:lang w:val="en-US"/>
          </w:rPr>
          <w:t>www</w:t>
        </w:r>
        <w:r w:rsidRPr="006C62E4">
          <w:rPr>
            <w:i/>
            <w:color w:val="000000" w:themeColor="text1"/>
            <w:sz w:val="22"/>
            <w:szCs w:val="22"/>
            <w:u w:val="single"/>
          </w:rPr>
          <w:t>.</w:t>
        </w:r>
        <w:r w:rsidRPr="006C62E4">
          <w:rPr>
            <w:i/>
            <w:color w:val="000000" w:themeColor="text1"/>
            <w:sz w:val="22"/>
            <w:szCs w:val="22"/>
            <w:u w:val="single"/>
            <w:lang w:val="en-US"/>
          </w:rPr>
          <w:t>factor</w:t>
        </w:r>
        <w:r w:rsidRPr="006C62E4">
          <w:rPr>
            <w:i/>
            <w:color w:val="000000" w:themeColor="text1"/>
            <w:sz w:val="22"/>
            <w:szCs w:val="22"/>
            <w:u w:val="single"/>
          </w:rPr>
          <w:t>.</w:t>
        </w:r>
        <w:proofErr w:type="spellStart"/>
        <w:r w:rsidRPr="006C62E4">
          <w:rPr>
            <w:i/>
            <w:color w:val="000000" w:themeColor="text1"/>
            <w:sz w:val="22"/>
            <w:szCs w:val="22"/>
            <w:u w:val="single"/>
            <w:lang w:val="en-US"/>
          </w:rPr>
          <w:t>ru</w:t>
        </w:r>
        <w:proofErr w:type="spellEnd"/>
      </w:hyperlink>
    </w:p>
    <w:p w:rsidR="00FB6B41" w:rsidRPr="006C62E4" w:rsidRDefault="00BC5078" w:rsidP="0043600B">
      <w:pPr>
        <w:pStyle w:val="ConsPlusNormal"/>
        <w:ind w:firstLine="567"/>
        <w:jc w:val="both"/>
        <w:rPr>
          <w:color w:val="000000" w:themeColor="text1"/>
          <w:sz w:val="22"/>
          <w:szCs w:val="22"/>
        </w:rPr>
      </w:pPr>
      <w:r w:rsidRPr="006C62E4">
        <w:rPr>
          <w:color w:val="000000" w:themeColor="text1"/>
          <w:sz w:val="22"/>
          <w:szCs w:val="22"/>
        </w:rPr>
        <w:t xml:space="preserve">Регулирует деятельность </w:t>
      </w:r>
      <w:r w:rsidR="00422975" w:rsidRPr="006C62E4">
        <w:rPr>
          <w:color w:val="000000" w:themeColor="text1"/>
          <w:sz w:val="22"/>
          <w:szCs w:val="22"/>
        </w:rPr>
        <w:t>Совета</w:t>
      </w:r>
      <w:r w:rsidRPr="006C62E4">
        <w:rPr>
          <w:color w:val="000000" w:themeColor="text1"/>
          <w:sz w:val="22"/>
          <w:szCs w:val="22"/>
        </w:rPr>
        <w:t xml:space="preserve"> директоров Общества, в том числе определяет основные цели его деятельности, полномочия, порядок избрания и порядок его работы</w:t>
      </w:r>
      <w:r w:rsidR="00422975" w:rsidRPr="006C62E4">
        <w:rPr>
          <w:color w:val="000000" w:themeColor="text1"/>
          <w:sz w:val="22"/>
          <w:szCs w:val="22"/>
        </w:rPr>
        <w:t xml:space="preserve">, </w:t>
      </w:r>
      <w:r w:rsidRPr="006C62E4">
        <w:rPr>
          <w:color w:val="000000" w:themeColor="text1"/>
          <w:sz w:val="22"/>
          <w:szCs w:val="22"/>
        </w:rPr>
        <w:t xml:space="preserve"> «Положение.</w:t>
      </w:r>
      <w:r w:rsidR="00811C4F" w:rsidRPr="006C62E4">
        <w:rPr>
          <w:color w:val="000000" w:themeColor="text1"/>
          <w:sz w:val="22"/>
          <w:szCs w:val="22"/>
        </w:rPr>
        <w:t xml:space="preserve"> </w:t>
      </w:r>
      <w:r w:rsidR="00FB6B41" w:rsidRPr="006C62E4">
        <w:rPr>
          <w:color w:val="000000" w:themeColor="text1"/>
          <w:sz w:val="22"/>
          <w:szCs w:val="22"/>
        </w:rPr>
        <w:t>О совете директоров ПАО "Фонд Ковчег"</w:t>
      </w:r>
      <w:r w:rsidRPr="006C62E4">
        <w:rPr>
          <w:color w:val="000000" w:themeColor="text1"/>
          <w:sz w:val="22"/>
          <w:szCs w:val="22"/>
        </w:rPr>
        <w:t xml:space="preserve"> (утверждено </w:t>
      </w:r>
      <w:r w:rsidR="00FB6B41" w:rsidRPr="006C62E4">
        <w:rPr>
          <w:color w:val="000000" w:themeColor="text1"/>
          <w:sz w:val="22"/>
          <w:szCs w:val="22"/>
        </w:rPr>
        <w:t xml:space="preserve">  Общим собранием акционеров  ПАО "Фонд Ковчег</w:t>
      </w:r>
      <w:r w:rsidRPr="006C62E4">
        <w:rPr>
          <w:color w:val="000000" w:themeColor="text1"/>
          <w:sz w:val="22"/>
          <w:szCs w:val="22"/>
        </w:rPr>
        <w:t>»,</w:t>
      </w:r>
      <w:r w:rsidR="002872FA" w:rsidRPr="006C62E4">
        <w:rPr>
          <w:color w:val="000000" w:themeColor="text1"/>
          <w:sz w:val="22"/>
          <w:szCs w:val="22"/>
        </w:rPr>
        <w:t xml:space="preserve"> </w:t>
      </w:r>
      <w:proofErr w:type="gramStart"/>
      <w:r w:rsidRPr="006C62E4">
        <w:rPr>
          <w:color w:val="000000" w:themeColor="text1"/>
          <w:sz w:val="22"/>
          <w:szCs w:val="22"/>
        </w:rPr>
        <w:t>п</w:t>
      </w:r>
      <w:r w:rsidR="00FB6B41" w:rsidRPr="006C62E4">
        <w:rPr>
          <w:color w:val="000000" w:themeColor="text1"/>
          <w:sz w:val="22"/>
          <w:szCs w:val="22"/>
        </w:rPr>
        <w:t xml:space="preserve">ротокол </w:t>
      </w:r>
      <w:r w:rsidRPr="006C62E4">
        <w:rPr>
          <w:color w:val="000000" w:themeColor="text1"/>
          <w:sz w:val="22"/>
          <w:szCs w:val="22"/>
        </w:rPr>
        <w:t xml:space="preserve"> б</w:t>
      </w:r>
      <w:proofErr w:type="gramEnd"/>
      <w:r w:rsidRPr="006C62E4">
        <w:rPr>
          <w:color w:val="000000" w:themeColor="text1"/>
          <w:sz w:val="22"/>
          <w:szCs w:val="22"/>
        </w:rPr>
        <w:t>/</w:t>
      </w:r>
      <w:proofErr w:type="spellStart"/>
      <w:r w:rsidRPr="006C62E4">
        <w:rPr>
          <w:color w:val="000000" w:themeColor="text1"/>
          <w:sz w:val="22"/>
          <w:szCs w:val="22"/>
        </w:rPr>
        <w:t>н</w:t>
      </w:r>
      <w:proofErr w:type="spellEnd"/>
      <w:r w:rsidRPr="006C62E4">
        <w:rPr>
          <w:color w:val="000000" w:themeColor="text1"/>
          <w:sz w:val="22"/>
          <w:szCs w:val="22"/>
        </w:rPr>
        <w:t xml:space="preserve"> </w:t>
      </w:r>
      <w:r w:rsidR="00FB6B41" w:rsidRPr="006C62E4">
        <w:rPr>
          <w:color w:val="000000" w:themeColor="text1"/>
          <w:sz w:val="22"/>
          <w:szCs w:val="22"/>
        </w:rPr>
        <w:t>от 18</w:t>
      </w:r>
      <w:r w:rsidR="00422975" w:rsidRPr="006C62E4">
        <w:rPr>
          <w:color w:val="000000" w:themeColor="text1"/>
          <w:sz w:val="22"/>
          <w:szCs w:val="22"/>
        </w:rPr>
        <w:t>.05.</w:t>
      </w:r>
      <w:r w:rsidR="00FB6B41" w:rsidRPr="006C62E4">
        <w:rPr>
          <w:color w:val="000000" w:themeColor="text1"/>
          <w:sz w:val="22"/>
          <w:szCs w:val="22"/>
        </w:rPr>
        <w:t>2018г.</w:t>
      </w:r>
      <w:r w:rsidRPr="006C62E4">
        <w:rPr>
          <w:color w:val="000000" w:themeColor="text1"/>
          <w:sz w:val="22"/>
          <w:szCs w:val="22"/>
        </w:rPr>
        <w:t>)</w:t>
      </w:r>
      <w:r w:rsidR="00E7153C" w:rsidRPr="006C62E4">
        <w:rPr>
          <w:color w:val="000000" w:themeColor="text1"/>
          <w:sz w:val="22"/>
          <w:szCs w:val="22"/>
        </w:rPr>
        <w:t xml:space="preserve"> Так же при осуществлении своей деятельности </w:t>
      </w:r>
      <w:r w:rsidR="00422975" w:rsidRPr="006C62E4">
        <w:rPr>
          <w:color w:val="000000" w:themeColor="text1"/>
          <w:sz w:val="22"/>
          <w:szCs w:val="22"/>
        </w:rPr>
        <w:t>С</w:t>
      </w:r>
      <w:r w:rsidR="00E7153C" w:rsidRPr="006C62E4">
        <w:rPr>
          <w:color w:val="000000" w:themeColor="text1"/>
          <w:sz w:val="22"/>
          <w:szCs w:val="22"/>
        </w:rPr>
        <w:t xml:space="preserve">овет директоров руководствуется законодательством Российской Федерации, </w:t>
      </w:r>
      <w:r w:rsidR="005E53AD" w:rsidRPr="006C62E4">
        <w:rPr>
          <w:color w:val="000000" w:themeColor="text1"/>
          <w:sz w:val="22"/>
          <w:szCs w:val="22"/>
        </w:rPr>
        <w:t>У</w:t>
      </w:r>
      <w:r w:rsidR="00E7153C" w:rsidRPr="006C62E4">
        <w:rPr>
          <w:color w:val="000000" w:themeColor="text1"/>
          <w:sz w:val="22"/>
          <w:szCs w:val="22"/>
        </w:rPr>
        <w:t>ставом Общества, иными внутренними документами Общества.</w:t>
      </w:r>
    </w:p>
    <w:p w:rsidR="00620FF2" w:rsidRPr="006C62E4" w:rsidRDefault="00CA5F16" w:rsidP="0043600B">
      <w:pPr>
        <w:pStyle w:val="a5"/>
        <w:ind w:firstLine="567"/>
        <w:jc w:val="both"/>
        <w:rPr>
          <w:color w:val="000000"/>
          <w:sz w:val="22"/>
          <w:szCs w:val="22"/>
        </w:rPr>
      </w:pPr>
      <w:r w:rsidRPr="006C62E4">
        <w:rPr>
          <w:sz w:val="22"/>
          <w:szCs w:val="22"/>
        </w:rPr>
        <w:t xml:space="preserve">Советом директоров утвержден «Отчет </w:t>
      </w:r>
      <w:r w:rsidR="00422975" w:rsidRPr="006C62E4">
        <w:rPr>
          <w:sz w:val="22"/>
          <w:szCs w:val="22"/>
        </w:rPr>
        <w:t>Совета</w:t>
      </w:r>
      <w:r w:rsidRPr="006C62E4">
        <w:rPr>
          <w:sz w:val="22"/>
          <w:szCs w:val="22"/>
        </w:rPr>
        <w:t xml:space="preserve"> директоров акционерного общества о результатах развития акционерного общества по приоритетным направлениям его деятельности  за отчётный период</w:t>
      </w:r>
      <w:r w:rsidRPr="006C62E4">
        <w:rPr>
          <w:color w:val="FF0000"/>
          <w:sz w:val="22"/>
          <w:szCs w:val="22"/>
        </w:rPr>
        <w:t xml:space="preserve"> </w:t>
      </w:r>
      <w:r w:rsidRPr="006C62E4">
        <w:rPr>
          <w:color w:val="000000" w:themeColor="text1"/>
          <w:sz w:val="22"/>
          <w:szCs w:val="22"/>
        </w:rPr>
        <w:t>(протокол №</w:t>
      </w:r>
      <w:r w:rsidR="0019780B" w:rsidRPr="006C62E4">
        <w:rPr>
          <w:color w:val="000000" w:themeColor="text1"/>
          <w:sz w:val="22"/>
          <w:szCs w:val="22"/>
        </w:rPr>
        <w:t>3</w:t>
      </w:r>
      <w:r w:rsidR="00543009" w:rsidRPr="006C62E4">
        <w:rPr>
          <w:color w:val="000000" w:themeColor="text1"/>
          <w:sz w:val="22"/>
          <w:szCs w:val="22"/>
        </w:rPr>
        <w:t>-202</w:t>
      </w:r>
      <w:r w:rsidR="0019780B" w:rsidRPr="006C62E4">
        <w:rPr>
          <w:color w:val="000000" w:themeColor="text1"/>
          <w:sz w:val="22"/>
          <w:szCs w:val="22"/>
        </w:rPr>
        <w:t>6</w:t>
      </w:r>
      <w:r w:rsidR="00543009" w:rsidRPr="006C62E4">
        <w:rPr>
          <w:color w:val="000000" w:themeColor="text1"/>
          <w:sz w:val="22"/>
          <w:szCs w:val="22"/>
        </w:rPr>
        <w:t>(19</w:t>
      </w:r>
      <w:r w:rsidR="0019780B" w:rsidRPr="006C62E4">
        <w:rPr>
          <w:color w:val="000000" w:themeColor="text1"/>
          <w:sz w:val="22"/>
          <w:szCs w:val="22"/>
        </w:rPr>
        <w:t>8</w:t>
      </w:r>
      <w:r w:rsidR="00543009" w:rsidRPr="006C62E4">
        <w:rPr>
          <w:color w:val="000000" w:themeColor="text1"/>
          <w:sz w:val="22"/>
          <w:szCs w:val="22"/>
        </w:rPr>
        <w:t>) от 2</w:t>
      </w:r>
      <w:r w:rsidR="00691CCE" w:rsidRPr="006C62E4">
        <w:rPr>
          <w:color w:val="000000" w:themeColor="text1"/>
          <w:sz w:val="22"/>
          <w:szCs w:val="22"/>
        </w:rPr>
        <w:t>3</w:t>
      </w:r>
      <w:r w:rsidR="00422975" w:rsidRPr="006C62E4">
        <w:rPr>
          <w:color w:val="000000" w:themeColor="text1"/>
          <w:sz w:val="22"/>
          <w:szCs w:val="22"/>
        </w:rPr>
        <w:t>.03.</w:t>
      </w:r>
      <w:r w:rsidR="00543009" w:rsidRPr="006C62E4">
        <w:rPr>
          <w:color w:val="000000" w:themeColor="text1"/>
          <w:sz w:val="22"/>
          <w:szCs w:val="22"/>
        </w:rPr>
        <w:t>202</w:t>
      </w:r>
      <w:r w:rsidR="0019780B" w:rsidRPr="006C62E4">
        <w:rPr>
          <w:color w:val="000000" w:themeColor="text1"/>
          <w:sz w:val="22"/>
          <w:szCs w:val="22"/>
        </w:rPr>
        <w:t>6</w:t>
      </w:r>
      <w:r w:rsidR="0087401D" w:rsidRPr="006C62E4">
        <w:rPr>
          <w:color w:val="000000" w:themeColor="text1"/>
          <w:sz w:val="22"/>
          <w:szCs w:val="22"/>
        </w:rPr>
        <w:t>г.</w:t>
      </w:r>
      <w:r w:rsidRPr="006C62E4">
        <w:rPr>
          <w:color w:val="000000" w:themeColor="text1"/>
          <w:sz w:val="22"/>
          <w:szCs w:val="22"/>
        </w:rPr>
        <w:t>)</w:t>
      </w:r>
      <w:r w:rsidR="00620FF2" w:rsidRPr="006C62E4">
        <w:rPr>
          <w:color w:val="000000"/>
          <w:sz w:val="22"/>
          <w:szCs w:val="22"/>
        </w:rPr>
        <w:t xml:space="preserve"> </w:t>
      </w:r>
    </w:p>
    <w:p w:rsidR="00620FF2" w:rsidRPr="006C62E4" w:rsidRDefault="00452DE7" w:rsidP="0043600B">
      <w:pPr>
        <w:pStyle w:val="a5"/>
        <w:ind w:firstLine="567"/>
        <w:jc w:val="both"/>
        <w:rPr>
          <w:sz w:val="22"/>
          <w:szCs w:val="22"/>
        </w:rPr>
      </w:pPr>
      <w:r w:rsidRPr="006C62E4">
        <w:rPr>
          <w:color w:val="000000"/>
          <w:sz w:val="22"/>
          <w:szCs w:val="22"/>
        </w:rPr>
        <w:t>Д</w:t>
      </w:r>
      <w:r w:rsidR="00620FF2" w:rsidRPr="006C62E4">
        <w:rPr>
          <w:color w:val="000000"/>
          <w:sz w:val="22"/>
          <w:szCs w:val="22"/>
        </w:rPr>
        <w:t xml:space="preserve">ана оценка работе членам </w:t>
      </w:r>
      <w:r w:rsidR="00422975" w:rsidRPr="006C62E4">
        <w:rPr>
          <w:color w:val="000000"/>
          <w:sz w:val="22"/>
          <w:szCs w:val="22"/>
        </w:rPr>
        <w:t>Совета</w:t>
      </w:r>
      <w:r w:rsidR="00620FF2" w:rsidRPr="006C62E4">
        <w:rPr>
          <w:color w:val="000000"/>
          <w:sz w:val="22"/>
          <w:szCs w:val="22"/>
        </w:rPr>
        <w:t xml:space="preserve"> директоров Общества, что все они при осуществлении своих прав и исполнении обязанностей действовали в интересах Общества, принимали активное участие во всех его заседаниях. Все важные вопросы рассматривались и  решались на 7 заседаниях (очных) </w:t>
      </w:r>
      <w:r w:rsidR="00422975" w:rsidRPr="006C62E4">
        <w:rPr>
          <w:color w:val="000000"/>
          <w:sz w:val="22"/>
          <w:szCs w:val="22"/>
        </w:rPr>
        <w:t>Совета</w:t>
      </w:r>
      <w:r w:rsidR="00620FF2" w:rsidRPr="006C62E4">
        <w:rPr>
          <w:color w:val="000000"/>
          <w:sz w:val="22"/>
          <w:szCs w:val="22"/>
        </w:rPr>
        <w:t xml:space="preserve"> директоров</w:t>
      </w:r>
      <w:r w:rsidR="00410C6D" w:rsidRPr="006C62E4">
        <w:rPr>
          <w:color w:val="000000"/>
          <w:sz w:val="22"/>
          <w:szCs w:val="22"/>
        </w:rPr>
        <w:t>.</w:t>
      </w:r>
      <w:r w:rsidR="00620FF2" w:rsidRPr="006C62E4">
        <w:rPr>
          <w:sz w:val="22"/>
          <w:szCs w:val="22"/>
        </w:rPr>
        <w:t xml:space="preserve"> Все решения общего собрания акционеров и </w:t>
      </w:r>
      <w:r w:rsidR="00422975" w:rsidRPr="006C62E4">
        <w:rPr>
          <w:sz w:val="22"/>
          <w:szCs w:val="22"/>
        </w:rPr>
        <w:t>Совета</w:t>
      </w:r>
      <w:r w:rsidR="00620FF2" w:rsidRPr="006C62E4">
        <w:rPr>
          <w:sz w:val="22"/>
          <w:szCs w:val="22"/>
        </w:rPr>
        <w:t xml:space="preserve"> директоров Общества по состоянию на конец отчетного года были выполнены.</w:t>
      </w:r>
    </w:p>
    <w:p w:rsidR="00620FF2" w:rsidRPr="006C62E4" w:rsidRDefault="00620FF2" w:rsidP="0043600B">
      <w:pPr>
        <w:pStyle w:val="a5"/>
        <w:ind w:firstLine="567"/>
        <w:jc w:val="both"/>
        <w:rPr>
          <w:snapToGrid w:val="0"/>
          <w:sz w:val="22"/>
          <w:szCs w:val="22"/>
          <w:lang w:eastAsia="ar-SA"/>
        </w:rPr>
      </w:pPr>
      <w:r w:rsidRPr="006C62E4">
        <w:rPr>
          <w:rFonts w:eastAsia="Calibri"/>
          <w:sz w:val="22"/>
          <w:szCs w:val="22"/>
          <w:lang w:eastAsia="en-US"/>
        </w:rPr>
        <w:t>По итогам 2025 года результат деятельности</w:t>
      </w:r>
      <w:r w:rsidRPr="006C62E4">
        <w:rPr>
          <w:sz w:val="22"/>
          <w:szCs w:val="22"/>
        </w:rPr>
        <w:t xml:space="preserve"> </w:t>
      </w:r>
      <w:r w:rsidR="00422975" w:rsidRPr="006C62E4">
        <w:rPr>
          <w:sz w:val="22"/>
          <w:szCs w:val="22"/>
        </w:rPr>
        <w:t>Совета</w:t>
      </w:r>
      <w:r w:rsidRPr="006C62E4">
        <w:rPr>
          <w:sz w:val="22"/>
          <w:szCs w:val="22"/>
        </w:rPr>
        <w:t xml:space="preserve"> директоров общества</w:t>
      </w:r>
      <w:r w:rsidRPr="006C62E4">
        <w:rPr>
          <w:rFonts w:eastAsia="Calibri"/>
          <w:sz w:val="22"/>
          <w:szCs w:val="22"/>
          <w:lang w:eastAsia="en-US"/>
        </w:rPr>
        <w:t xml:space="preserve"> оценивается как удовлетворительно.</w:t>
      </w:r>
    </w:p>
    <w:p w:rsidR="00620FF2" w:rsidRPr="006C62E4" w:rsidRDefault="00452DE7" w:rsidP="0043600B">
      <w:pPr>
        <w:pStyle w:val="a5"/>
        <w:ind w:firstLine="567"/>
        <w:jc w:val="both"/>
        <w:rPr>
          <w:rFonts w:eastAsia="Calibri"/>
          <w:color w:val="000000" w:themeColor="text1"/>
          <w:sz w:val="22"/>
          <w:szCs w:val="22"/>
        </w:rPr>
      </w:pPr>
      <w:r w:rsidRPr="006C62E4">
        <w:rPr>
          <w:color w:val="000000" w:themeColor="text1"/>
          <w:sz w:val="22"/>
          <w:szCs w:val="22"/>
        </w:rPr>
        <w:t xml:space="preserve">«Отчет </w:t>
      </w:r>
      <w:r w:rsidR="00422975" w:rsidRPr="006C62E4">
        <w:rPr>
          <w:color w:val="000000" w:themeColor="text1"/>
          <w:sz w:val="22"/>
          <w:szCs w:val="22"/>
        </w:rPr>
        <w:t>Совета</w:t>
      </w:r>
      <w:r w:rsidRPr="006C62E4">
        <w:rPr>
          <w:color w:val="000000" w:themeColor="text1"/>
          <w:sz w:val="22"/>
          <w:szCs w:val="22"/>
        </w:rPr>
        <w:t xml:space="preserve"> директоров акционерного общества о результатах развития акционерного общества по приоритетным направлениям его деятельности  за отчётный период» опубликован</w:t>
      </w:r>
      <w:r w:rsidR="00410C6D" w:rsidRPr="006C62E4">
        <w:rPr>
          <w:color w:val="000000" w:themeColor="text1"/>
          <w:sz w:val="22"/>
          <w:szCs w:val="22"/>
        </w:rPr>
        <w:t xml:space="preserve"> </w:t>
      </w:r>
      <w:r w:rsidRPr="006C62E4">
        <w:rPr>
          <w:rFonts w:eastAsia="Calibri"/>
          <w:color w:val="000000" w:themeColor="text1"/>
          <w:sz w:val="22"/>
          <w:szCs w:val="22"/>
        </w:rPr>
        <w:t xml:space="preserve">(информация о принятых решениях, номера и даты составления протоколов) </w:t>
      </w:r>
      <w:r w:rsidRPr="006C62E4">
        <w:rPr>
          <w:color w:val="000000" w:themeColor="text1"/>
          <w:sz w:val="22"/>
          <w:szCs w:val="22"/>
        </w:rPr>
        <w:t xml:space="preserve"> </w:t>
      </w:r>
      <w:r w:rsidR="00620FF2" w:rsidRPr="006C62E4">
        <w:rPr>
          <w:rFonts w:eastAsia="Calibri"/>
          <w:color w:val="000000" w:themeColor="text1"/>
          <w:sz w:val="22"/>
          <w:szCs w:val="22"/>
        </w:rPr>
        <w:t>в сети «Интернет»:</w:t>
      </w:r>
    </w:p>
    <w:p w:rsidR="00620FF2" w:rsidRPr="006C62E4" w:rsidRDefault="00620FF2" w:rsidP="0043600B">
      <w:pPr>
        <w:pStyle w:val="a5"/>
        <w:ind w:firstLine="567"/>
        <w:jc w:val="both"/>
        <w:rPr>
          <w:i/>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 «</w:t>
      </w:r>
      <w:r w:rsidRPr="006C62E4">
        <w:rPr>
          <w:snapToGrid w:val="0"/>
          <w:color w:val="000000" w:themeColor="text1"/>
          <w:sz w:val="22"/>
          <w:szCs w:val="22"/>
        </w:rPr>
        <w:t>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color w:val="000000" w:themeColor="text1"/>
          <w:sz w:val="22"/>
          <w:szCs w:val="22"/>
        </w:rPr>
        <w:fldChar w:fldCharType="begin"/>
      </w:r>
      <w:r w:rsidR="00F7002A" w:rsidRPr="006C62E4">
        <w:rPr>
          <w:color w:val="000000" w:themeColor="text1"/>
          <w:sz w:val="22"/>
          <w:szCs w:val="22"/>
        </w:rPr>
        <w:instrText>HYPERLINK "https://www.e-disclosure.ru/portal/company.aspx?id=23832,"</w:instrText>
      </w:r>
      <w:r w:rsidR="00114F7E" w:rsidRPr="006C62E4">
        <w:rPr>
          <w:color w:val="000000" w:themeColor="text1"/>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color w:val="000000" w:themeColor="text1"/>
          <w:sz w:val="22"/>
          <w:szCs w:val="22"/>
        </w:rPr>
        <w:fldChar w:fldCharType="end"/>
      </w:r>
    </w:p>
    <w:p w:rsidR="00620FF2" w:rsidRDefault="00620FF2" w:rsidP="0043600B">
      <w:pPr>
        <w:pStyle w:val="a5"/>
        <w:ind w:firstLine="567"/>
        <w:jc w:val="both"/>
        <w:rPr>
          <w:sz w:val="22"/>
          <w:szCs w:val="22"/>
        </w:rPr>
      </w:pPr>
      <w:r w:rsidRPr="006C62E4">
        <w:rPr>
          <w:color w:val="000000" w:themeColor="text1"/>
          <w:sz w:val="22"/>
          <w:szCs w:val="22"/>
        </w:rPr>
        <w:t xml:space="preserve">-на  сайте Общества: </w:t>
      </w:r>
      <w:r w:rsidRPr="006C62E4">
        <w:rPr>
          <w:i/>
          <w:color w:val="000000" w:themeColor="text1"/>
          <w:sz w:val="22"/>
          <w:szCs w:val="22"/>
        </w:rPr>
        <w:t>http://</w:t>
      </w:r>
      <w:hyperlink r:id="rId13" w:history="1">
        <w:r w:rsidRPr="006C62E4">
          <w:rPr>
            <w:i/>
            <w:color w:val="000000" w:themeColor="text1"/>
            <w:sz w:val="22"/>
            <w:szCs w:val="22"/>
            <w:lang w:val="en-US"/>
          </w:rPr>
          <w:t>www</w:t>
        </w:r>
        <w:r w:rsidRPr="006C62E4">
          <w:rPr>
            <w:i/>
            <w:color w:val="000000" w:themeColor="text1"/>
            <w:sz w:val="22"/>
            <w:szCs w:val="22"/>
          </w:rPr>
          <w:t>.</w:t>
        </w:r>
        <w:r w:rsidRPr="006C62E4">
          <w:rPr>
            <w:i/>
            <w:color w:val="000000" w:themeColor="text1"/>
            <w:sz w:val="22"/>
            <w:szCs w:val="22"/>
            <w:lang w:val="en-US"/>
          </w:rPr>
          <w:t>factor</w:t>
        </w:r>
        <w:r w:rsidRPr="006C62E4">
          <w:rPr>
            <w:i/>
            <w:color w:val="000000" w:themeColor="text1"/>
            <w:sz w:val="22"/>
            <w:szCs w:val="22"/>
          </w:rPr>
          <w:t>.</w:t>
        </w:r>
        <w:proofErr w:type="spellStart"/>
        <w:r w:rsidRPr="006C62E4">
          <w:rPr>
            <w:i/>
            <w:color w:val="000000" w:themeColor="text1"/>
            <w:sz w:val="22"/>
            <w:szCs w:val="22"/>
            <w:lang w:val="en-US"/>
          </w:rPr>
          <w:t>ru</w:t>
        </w:r>
        <w:proofErr w:type="spellEnd"/>
      </w:hyperlink>
    </w:p>
    <w:p w:rsidR="0043600B" w:rsidRPr="006C62E4" w:rsidRDefault="0043600B" w:rsidP="0043600B">
      <w:pPr>
        <w:pStyle w:val="a5"/>
        <w:ind w:firstLine="567"/>
        <w:jc w:val="both"/>
        <w:rPr>
          <w:i/>
          <w:color w:val="000000" w:themeColor="text1"/>
          <w:sz w:val="22"/>
          <w:szCs w:val="22"/>
        </w:rPr>
      </w:pPr>
    </w:p>
    <w:p w:rsidR="00CA5F16" w:rsidRPr="0043600B" w:rsidRDefault="00DE12CD" w:rsidP="0043600B">
      <w:pPr>
        <w:pStyle w:val="a5"/>
        <w:jc w:val="center"/>
        <w:rPr>
          <w:b/>
          <w:sz w:val="22"/>
          <w:szCs w:val="22"/>
        </w:rPr>
      </w:pPr>
      <w:r w:rsidRPr="0043600B">
        <w:rPr>
          <w:b/>
          <w:sz w:val="22"/>
          <w:szCs w:val="22"/>
        </w:rPr>
        <w:t>Специализированные комитеты при совете директоров:</w:t>
      </w:r>
    </w:p>
    <w:p w:rsidR="00C9471D" w:rsidRPr="006C62E4" w:rsidRDefault="00C9471D" w:rsidP="0043600B">
      <w:pPr>
        <w:pStyle w:val="a5"/>
        <w:jc w:val="both"/>
        <w:rPr>
          <w:color w:val="000000" w:themeColor="text1"/>
          <w:sz w:val="22"/>
          <w:szCs w:val="22"/>
        </w:rPr>
      </w:pPr>
      <w:r w:rsidRPr="006C62E4">
        <w:rPr>
          <w:color w:val="000000" w:themeColor="text1"/>
          <w:sz w:val="22"/>
          <w:szCs w:val="22"/>
        </w:rPr>
        <w:t xml:space="preserve">- </w:t>
      </w:r>
      <w:r w:rsidR="006C62E4" w:rsidRPr="006C62E4">
        <w:rPr>
          <w:color w:val="000000" w:themeColor="text1"/>
          <w:sz w:val="22"/>
          <w:szCs w:val="22"/>
        </w:rPr>
        <w:t>К</w:t>
      </w:r>
      <w:r w:rsidR="0043600B">
        <w:rPr>
          <w:color w:val="000000" w:themeColor="text1"/>
          <w:sz w:val="22"/>
          <w:szCs w:val="22"/>
        </w:rPr>
        <w:t>омитет по аудиту О</w:t>
      </w:r>
      <w:r w:rsidRPr="006C62E4">
        <w:rPr>
          <w:color w:val="000000" w:themeColor="text1"/>
          <w:sz w:val="22"/>
          <w:szCs w:val="22"/>
        </w:rPr>
        <w:t xml:space="preserve">бщества  </w:t>
      </w:r>
    </w:p>
    <w:p w:rsidR="00C9471D" w:rsidRPr="006C62E4" w:rsidRDefault="00C9471D" w:rsidP="0043600B">
      <w:pPr>
        <w:pStyle w:val="a5"/>
        <w:jc w:val="both"/>
        <w:rPr>
          <w:color w:val="000000" w:themeColor="text1"/>
          <w:sz w:val="22"/>
          <w:szCs w:val="22"/>
        </w:rPr>
      </w:pPr>
      <w:r w:rsidRPr="006C62E4">
        <w:rPr>
          <w:color w:val="000000" w:themeColor="text1"/>
          <w:sz w:val="22"/>
          <w:szCs w:val="22"/>
        </w:rPr>
        <w:t xml:space="preserve">- </w:t>
      </w:r>
      <w:r w:rsidR="006C62E4" w:rsidRPr="006C62E4">
        <w:rPr>
          <w:color w:val="000000" w:themeColor="text1"/>
          <w:sz w:val="22"/>
          <w:szCs w:val="22"/>
        </w:rPr>
        <w:t>К</w:t>
      </w:r>
      <w:r w:rsidRPr="006C62E4">
        <w:rPr>
          <w:color w:val="000000" w:themeColor="text1"/>
          <w:sz w:val="22"/>
          <w:szCs w:val="22"/>
        </w:rPr>
        <w:t xml:space="preserve">омитет по управлению рисками и внутреннему контролю </w:t>
      </w:r>
    </w:p>
    <w:p w:rsidR="009A2294" w:rsidRPr="006C62E4" w:rsidRDefault="00C9471D" w:rsidP="0043600B">
      <w:pPr>
        <w:pStyle w:val="a5"/>
        <w:jc w:val="both"/>
        <w:rPr>
          <w:color w:val="000000" w:themeColor="text1"/>
          <w:sz w:val="22"/>
          <w:szCs w:val="22"/>
        </w:rPr>
      </w:pPr>
      <w:r w:rsidRPr="006C62E4">
        <w:rPr>
          <w:color w:val="000000" w:themeColor="text1"/>
          <w:sz w:val="22"/>
          <w:szCs w:val="22"/>
        </w:rPr>
        <w:t>-</w:t>
      </w:r>
      <w:r w:rsidR="006C62E4" w:rsidRPr="006C62E4">
        <w:rPr>
          <w:color w:val="000000" w:themeColor="text1"/>
          <w:sz w:val="22"/>
          <w:szCs w:val="22"/>
        </w:rPr>
        <w:t xml:space="preserve"> В</w:t>
      </w:r>
      <w:r w:rsidRPr="006C62E4">
        <w:rPr>
          <w:color w:val="000000" w:themeColor="text1"/>
          <w:sz w:val="22"/>
          <w:szCs w:val="22"/>
        </w:rPr>
        <w:t xml:space="preserve">нутренний аудитор </w:t>
      </w:r>
      <w:r w:rsidR="0043600B">
        <w:rPr>
          <w:color w:val="000000" w:themeColor="text1"/>
          <w:sz w:val="22"/>
          <w:szCs w:val="22"/>
        </w:rPr>
        <w:t>О</w:t>
      </w:r>
      <w:r w:rsidRPr="006C62E4">
        <w:rPr>
          <w:color w:val="000000" w:themeColor="text1"/>
          <w:sz w:val="22"/>
          <w:szCs w:val="22"/>
        </w:rPr>
        <w:t>бщества</w:t>
      </w:r>
    </w:p>
    <w:p w:rsidR="00DE12CD" w:rsidRPr="006C62E4" w:rsidRDefault="00C9471D" w:rsidP="0043600B">
      <w:pPr>
        <w:pStyle w:val="a5"/>
        <w:ind w:firstLine="709"/>
        <w:jc w:val="both"/>
        <w:rPr>
          <w:color w:val="000000" w:themeColor="text1"/>
          <w:sz w:val="22"/>
          <w:szCs w:val="22"/>
        </w:rPr>
      </w:pPr>
      <w:r w:rsidRPr="006C62E4">
        <w:rPr>
          <w:color w:val="000000" w:themeColor="text1"/>
          <w:sz w:val="22"/>
          <w:szCs w:val="22"/>
        </w:rPr>
        <w:t>Дат</w:t>
      </w:r>
      <w:r w:rsidR="00567001" w:rsidRPr="006C62E4">
        <w:rPr>
          <w:color w:val="000000" w:themeColor="text1"/>
          <w:sz w:val="22"/>
          <w:szCs w:val="22"/>
        </w:rPr>
        <w:t>а</w:t>
      </w:r>
      <w:r w:rsidRPr="006C62E4">
        <w:rPr>
          <w:color w:val="000000" w:themeColor="text1"/>
          <w:sz w:val="22"/>
          <w:szCs w:val="22"/>
        </w:rPr>
        <w:t xml:space="preserve"> протоколов заседаний комитетов при </w:t>
      </w:r>
      <w:r w:rsidR="006C62E4" w:rsidRPr="006C62E4">
        <w:rPr>
          <w:color w:val="000000" w:themeColor="text1"/>
          <w:sz w:val="22"/>
          <w:szCs w:val="22"/>
        </w:rPr>
        <w:t>С</w:t>
      </w:r>
      <w:r w:rsidRPr="006C62E4">
        <w:rPr>
          <w:color w:val="000000" w:themeColor="text1"/>
          <w:sz w:val="22"/>
          <w:szCs w:val="22"/>
        </w:rPr>
        <w:t>овете директоров:</w:t>
      </w:r>
    </w:p>
    <w:p w:rsidR="00C17AB4" w:rsidRPr="006C62E4" w:rsidRDefault="00567001" w:rsidP="0043600B">
      <w:pPr>
        <w:pStyle w:val="a5"/>
        <w:ind w:firstLine="709"/>
        <w:jc w:val="both"/>
        <w:rPr>
          <w:color w:val="000000" w:themeColor="text1"/>
          <w:sz w:val="22"/>
          <w:szCs w:val="22"/>
        </w:rPr>
      </w:pPr>
      <w:r w:rsidRPr="006C62E4">
        <w:rPr>
          <w:color w:val="000000" w:themeColor="text1"/>
          <w:sz w:val="22"/>
          <w:szCs w:val="22"/>
        </w:rPr>
        <w:t xml:space="preserve">- </w:t>
      </w:r>
      <w:r w:rsidR="00C9471D" w:rsidRPr="006C62E4">
        <w:rPr>
          <w:color w:val="000000" w:themeColor="text1"/>
          <w:sz w:val="22"/>
          <w:szCs w:val="22"/>
        </w:rPr>
        <w:t xml:space="preserve">заседания </w:t>
      </w:r>
      <w:r w:rsidR="006C62E4" w:rsidRPr="006C62E4">
        <w:rPr>
          <w:color w:val="000000" w:themeColor="text1"/>
          <w:sz w:val="22"/>
          <w:szCs w:val="22"/>
        </w:rPr>
        <w:t>К</w:t>
      </w:r>
      <w:r w:rsidR="00C9471D" w:rsidRPr="006C62E4">
        <w:rPr>
          <w:color w:val="000000" w:themeColor="text1"/>
          <w:sz w:val="22"/>
          <w:szCs w:val="22"/>
        </w:rPr>
        <w:t>омитета по управлению рисками и внутреннему контролю</w:t>
      </w:r>
      <w:r w:rsidR="00C17AB4" w:rsidRPr="006C62E4">
        <w:rPr>
          <w:color w:val="000000" w:themeColor="text1"/>
          <w:sz w:val="22"/>
          <w:szCs w:val="22"/>
        </w:rPr>
        <w:t>:</w:t>
      </w:r>
    </w:p>
    <w:p w:rsidR="00C9471D" w:rsidRPr="006C62E4" w:rsidRDefault="00C9471D" w:rsidP="0043600B">
      <w:pPr>
        <w:pStyle w:val="a5"/>
        <w:jc w:val="both"/>
        <w:rPr>
          <w:color w:val="000000" w:themeColor="text1"/>
          <w:sz w:val="22"/>
          <w:szCs w:val="22"/>
        </w:rPr>
      </w:pPr>
      <w:r w:rsidRPr="006C62E4">
        <w:rPr>
          <w:color w:val="000000" w:themeColor="text1"/>
          <w:sz w:val="22"/>
          <w:szCs w:val="22"/>
        </w:rPr>
        <w:t xml:space="preserve"> протокол №1 от 08.07.2025, протокол №2 от 12 .02.2026</w:t>
      </w:r>
      <w:r w:rsidR="00567001" w:rsidRPr="006C62E4">
        <w:rPr>
          <w:color w:val="000000" w:themeColor="text1"/>
          <w:sz w:val="22"/>
          <w:szCs w:val="22"/>
        </w:rPr>
        <w:t>г.</w:t>
      </w:r>
      <w:r w:rsidRPr="006C62E4">
        <w:rPr>
          <w:color w:val="000000" w:themeColor="text1"/>
          <w:sz w:val="22"/>
          <w:szCs w:val="22"/>
        </w:rPr>
        <w:t xml:space="preserve"> </w:t>
      </w:r>
    </w:p>
    <w:p w:rsidR="00C17AB4" w:rsidRPr="006C62E4" w:rsidRDefault="00567001" w:rsidP="0043600B">
      <w:pPr>
        <w:pStyle w:val="a5"/>
        <w:ind w:firstLine="709"/>
        <w:jc w:val="both"/>
        <w:rPr>
          <w:color w:val="000000" w:themeColor="text1"/>
          <w:sz w:val="22"/>
          <w:szCs w:val="22"/>
        </w:rPr>
      </w:pPr>
      <w:r w:rsidRPr="006C62E4">
        <w:rPr>
          <w:color w:val="000000" w:themeColor="text1"/>
          <w:sz w:val="22"/>
          <w:szCs w:val="22"/>
        </w:rPr>
        <w:t xml:space="preserve">- </w:t>
      </w:r>
      <w:r w:rsidR="00C9471D" w:rsidRPr="006C62E4">
        <w:rPr>
          <w:color w:val="000000" w:themeColor="text1"/>
          <w:sz w:val="22"/>
          <w:szCs w:val="22"/>
        </w:rPr>
        <w:t xml:space="preserve">заседания </w:t>
      </w:r>
      <w:r w:rsidR="006C62E4" w:rsidRPr="006C62E4">
        <w:rPr>
          <w:color w:val="000000" w:themeColor="text1"/>
          <w:sz w:val="22"/>
          <w:szCs w:val="22"/>
        </w:rPr>
        <w:t>К</w:t>
      </w:r>
      <w:r w:rsidR="00C9471D" w:rsidRPr="006C62E4">
        <w:rPr>
          <w:color w:val="000000" w:themeColor="text1"/>
          <w:sz w:val="22"/>
          <w:szCs w:val="22"/>
        </w:rPr>
        <w:t>омитета по аудиту общества</w:t>
      </w:r>
      <w:r w:rsidR="00C17AB4" w:rsidRPr="006C62E4">
        <w:rPr>
          <w:color w:val="000000" w:themeColor="text1"/>
          <w:sz w:val="22"/>
          <w:szCs w:val="22"/>
        </w:rPr>
        <w:t>:</w:t>
      </w:r>
    </w:p>
    <w:p w:rsidR="00C9471D" w:rsidRPr="006C62E4" w:rsidRDefault="00C9471D" w:rsidP="0043600B">
      <w:pPr>
        <w:pStyle w:val="a5"/>
        <w:jc w:val="both"/>
        <w:rPr>
          <w:color w:val="000000" w:themeColor="text1"/>
          <w:sz w:val="22"/>
          <w:szCs w:val="22"/>
        </w:rPr>
      </w:pPr>
      <w:r w:rsidRPr="006C62E4">
        <w:rPr>
          <w:color w:val="000000" w:themeColor="text1"/>
          <w:sz w:val="22"/>
          <w:szCs w:val="22"/>
        </w:rPr>
        <w:t xml:space="preserve"> протокол №1</w:t>
      </w:r>
      <w:r w:rsidR="006C62E4" w:rsidRPr="006C62E4">
        <w:rPr>
          <w:color w:val="000000" w:themeColor="text1"/>
          <w:sz w:val="22"/>
          <w:szCs w:val="22"/>
        </w:rPr>
        <w:t xml:space="preserve"> </w:t>
      </w:r>
      <w:r w:rsidRPr="006C62E4">
        <w:rPr>
          <w:color w:val="000000" w:themeColor="text1"/>
          <w:sz w:val="22"/>
          <w:szCs w:val="22"/>
        </w:rPr>
        <w:t>от</w:t>
      </w:r>
      <w:r w:rsidR="006C62E4" w:rsidRPr="006C62E4">
        <w:rPr>
          <w:color w:val="000000" w:themeColor="text1"/>
          <w:sz w:val="22"/>
          <w:szCs w:val="22"/>
        </w:rPr>
        <w:t xml:space="preserve"> </w:t>
      </w:r>
      <w:r w:rsidRPr="006C62E4">
        <w:rPr>
          <w:color w:val="000000" w:themeColor="text1"/>
          <w:sz w:val="22"/>
          <w:szCs w:val="22"/>
        </w:rPr>
        <w:t xml:space="preserve">18 </w:t>
      </w:r>
      <w:r w:rsidR="009B55A3" w:rsidRPr="006C62E4">
        <w:rPr>
          <w:color w:val="000000" w:themeColor="text1"/>
          <w:sz w:val="22"/>
          <w:szCs w:val="22"/>
        </w:rPr>
        <w:t>.07.</w:t>
      </w:r>
      <w:r w:rsidRPr="006C62E4">
        <w:rPr>
          <w:color w:val="000000" w:themeColor="text1"/>
          <w:sz w:val="22"/>
          <w:szCs w:val="22"/>
        </w:rPr>
        <w:t xml:space="preserve">2025 г, протокол №2 от </w:t>
      </w:r>
      <w:r w:rsidR="005D2B16" w:rsidRPr="006C62E4">
        <w:rPr>
          <w:color w:val="000000" w:themeColor="text1"/>
          <w:sz w:val="22"/>
          <w:szCs w:val="22"/>
        </w:rPr>
        <w:t>0</w:t>
      </w:r>
      <w:r w:rsidRPr="006C62E4">
        <w:rPr>
          <w:color w:val="000000" w:themeColor="text1"/>
          <w:sz w:val="22"/>
          <w:szCs w:val="22"/>
        </w:rPr>
        <w:t>2 .0</w:t>
      </w:r>
      <w:r w:rsidR="005D2B16" w:rsidRPr="006C62E4">
        <w:rPr>
          <w:color w:val="000000" w:themeColor="text1"/>
          <w:sz w:val="22"/>
          <w:szCs w:val="22"/>
        </w:rPr>
        <w:t>3</w:t>
      </w:r>
      <w:r w:rsidRPr="006C62E4">
        <w:rPr>
          <w:color w:val="000000" w:themeColor="text1"/>
          <w:sz w:val="22"/>
          <w:szCs w:val="22"/>
        </w:rPr>
        <w:t xml:space="preserve">.2026 </w:t>
      </w:r>
    </w:p>
    <w:p w:rsidR="00C9471D" w:rsidRDefault="00C9471D" w:rsidP="0043600B">
      <w:pPr>
        <w:pStyle w:val="a5"/>
        <w:ind w:firstLine="709"/>
        <w:jc w:val="both"/>
        <w:rPr>
          <w:color w:val="000000" w:themeColor="text1"/>
          <w:sz w:val="22"/>
          <w:szCs w:val="22"/>
        </w:rPr>
      </w:pPr>
      <w:proofErr w:type="gramStart"/>
      <w:r w:rsidRPr="006C62E4">
        <w:rPr>
          <w:color w:val="000000" w:themeColor="text1"/>
          <w:sz w:val="22"/>
          <w:szCs w:val="22"/>
        </w:rPr>
        <w:t>Эмитент утвердил</w:t>
      </w:r>
      <w:r w:rsidR="0085486A" w:rsidRPr="006C62E4">
        <w:rPr>
          <w:color w:val="000000" w:themeColor="text1"/>
          <w:sz w:val="22"/>
          <w:szCs w:val="22"/>
        </w:rPr>
        <w:t>;</w:t>
      </w:r>
      <w:r w:rsidRPr="006C62E4">
        <w:rPr>
          <w:color w:val="000000" w:themeColor="text1"/>
          <w:sz w:val="22"/>
          <w:szCs w:val="22"/>
        </w:rPr>
        <w:t xml:space="preserve"> "Положение о внутреннем аудите ПАО "Фонд Ковчег"</w:t>
      </w:r>
      <w:r w:rsidR="0085486A" w:rsidRPr="006C62E4">
        <w:rPr>
          <w:color w:val="000000" w:themeColor="text1"/>
          <w:sz w:val="22"/>
          <w:szCs w:val="22"/>
        </w:rPr>
        <w:t>,</w:t>
      </w:r>
      <w:r w:rsidRPr="006C62E4">
        <w:rPr>
          <w:color w:val="000000" w:themeColor="text1"/>
          <w:sz w:val="22"/>
          <w:szCs w:val="22"/>
        </w:rPr>
        <w:t xml:space="preserve"> "Положение о системе управления рисками и внутреннего контроля ПАО «Фонд Ковчег» (протокол заседания </w:t>
      </w:r>
      <w:r w:rsidR="00422975" w:rsidRPr="006C62E4">
        <w:rPr>
          <w:color w:val="000000" w:themeColor="text1"/>
          <w:sz w:val="22"/>
          <w:szCs w:val="22"/>
        </w:rPr>
        <w:t>Совета</w:t>
      </w:r>
      <w:r w:rsidRPr="006C62E4">
        <w:rPr>
          <w:color w:val="000000" w:themeColor="text1"/>
          <w:sz w:val="22"/>
          <w:szCs w:val="22"/>
        </w:rPr>
        <w:t xml:space="preserve"> директоров от</w:t>
      </w:r>
      <w:r w:rsidR="009B55A3" w:rsidRPr="006C62E4">
        <w:rPr>
          <w:color w:val="000000" w:themeColor="text1"/>
          <w:sz w:val="22"/>
          <w:szCs w:val="22"/>
        </w:rPr>
        <w:t xml:space="preserve"> </w:t>
      </w:r>
      <w:r w:rsidRPr="006C62E4">
        <w:rPr>
          <w:color w:val="000000" w:themeColor="text1"/>
          <w:sz w:val="22"/>
          <w:szCs w:val="22"/>
        </w:rPr>
        <w:t>15</w:t>
      </w:r>
      <w:r w:rsidR="006C62E4" w:rsidRPr="006C62E4">
        <w:rPr>
          <w:color w:val="000000" w:themeColor="text1"/>
          <w:sz w:val="22"/>
          <w:szCs w:val="22"/>
        </w:rPr>
        <w:t>.03.2</w:t>
      </w:r>
      <w:r w:rsidRPr="006C62E4">
        <w:rPr>
          <w:color w:val="000000" w:themeColor="text1"/>
          <w:sz w:val="22"/>
          <w:szCs w:val="22"/>
        </w:rPr>
        <w:t>023 г</w:t>
      </w:r>
      <w:r w:rsidR="006C62E4" w:rsidRPr="006C62E4">
        <w:rPr>
          <w:color w:val="000000" w:themeColor="text1"/>
          <w:sz w:val="22"/>
          <w:szCs w:val="22"/>
        </w:rPr>
        <w:t>.</w:t>
      </w:r>
      <w:r w:rsidR="0043600B">
        <w:rPr>
          <w:color w:val="000000" w:themeColor="text1"/>
          <w:sz w:val="22"/>
          <w:szCs w:val="22"/>
        </w:rPr>
        <w:t xml:space="preserve"> №3-2023(175)</w:t>
      </w:r>
      <w:proofErr w:type="gramEnd"/>
    </w:p>
    <w:p w:rsidR="0043600B" w:rsidRPr="006C62E4" w:rsidRDefault="0043600B" w:rsidP="0043600B">
      <w:pPr>
        <w:pStyle w:val="a5"/>
        <w:ind w:firstLine="709"/>
        <w:jc w:val="both"/>
        <w:rPr>
          <w:color w:val="000000" w:themeColor="text1"/>
          <w:sz w:val="22"/>
          <w:szCs w:val="22"/>
        </w:rPr>
      </w:pPr>
    </w:p>
    <w:p w:rsidR="009232E7" w:rsidRPr="0043600B" w:rsidRDefault="009232E7" w:rsidP="0043600B">
      <w:pPr>
        <w:widowControl w:val="0"/>
        <w:autoSpaceDE w:val="0"/>
        <w:autoSpaceDN w:val="0"/>
        <w:adjustRightInd w:val="0"/>
        <w:spacing w:after="0" w:line="240" w:lineRule="auto"/>
        <w:jc w:val="center"/>
        <w:rPr>
          <w:rFonts w:ascii="Times New Roman" w:hAnsi="Times New Roman" w:cs="Times New Roman"/>
          <w:b/>
        </w:rPr>
      </w:pPr>
      <w:r w:rsidRPr="0043600B">
        <w:rPr>
          <w:rFonts w:ascii="Times New Roman" w:hAnsi="Times New Roman" w:cs="Times New Roman"/>
          <w:b/>
        </w:rPr>
        <w:t>Сведения о ревизионной комиссии общества:</w:t>
      </w:r>
    </w:p>
    <w:p w:rsidR="009232E7" w:rsidRPr="006C62E4" w:rsidRDefault="009232E7"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Style w:val="Subst"/>
          <w:rFonts w:ascii="Times New Roman" w:hAnsi="Times New Roman" w:cs="Times New Roman"/>
          <w:b w:val="0"/>
          <w:i w:val="0"/>
          <w:color w:val="000000" w:themeColor="text1"/>
        </w:rPr>
        <w:t xml:space="preserve"> </w:t>
      </w:r>
      <w:r w:rsidR="0043600B">
        <w:rPr>
          <w:rStyle w:val="Subst"/>
          <w:rFonts w:ascii="Times New Roman" w:hAnsi="Times New Roman" w:cs="Times New Roman"/>
          <w:b w:val="0"/>
          <w:i w:val="0"/>
          <w:color w:val="000000" w:themeColor="text1"/>
        </w:rPr>
        <w:tab/>
      </w:r>
      <w:r w:rsidR="00AA45B2" w:rsidRPr="006C62E4">
        <w:rPr>
          <w:rStyle w:val="Subst"/>
          <w:rFonts w:ascii="Times New Roman" w:hAnsi="Times New Roman" w:cs="Times New Roman"/>
          <w:b w:val="0"/>
          <w:i w:val="0"/>
          <w:color w:val="000000" w:themeColor="text1"/>
        </w:rPr>
        <w:t xml:space="preserve">Наличие Ревизионной комиссии не предусмотрено </w:t>
      </w:r>
      <w:r w:rsidRPr="006C62E4">
        <w:rPr>
          <w:rStyle w:val="Subst"/>
          <w:rFonts w:ascii="Times New Roman" w:hAnsi="Times New Roman" w:cs="Times New Roman"/>
          <w:b w:val="0"/>
          <w:i w:val="0"/>
          <w:color w:val="000000" w:themeColor="text1"/>
        </w:rPr>
        <w:t xml:space="preserve">(протокол  общего собрания </w:t>
      </w:r>
      <w:proofErr w:type="gramStart"/>
      <w:r w:rsidRPr="006C62E4">
        <w:rPr>
          <w:rStyle w:val="Subst"/>
          <w:rFonts w:ascii="Times New Roman" w:hAnsi="Times New Roman" w:cs="Times New Roman"/>
          <w:b w:val="0"/>
          <w:i w:val="0"/>
          <w:color w:val="000000" w:themeColor="text1"/>
        </w:rPr>
        <w:t xml:space="preserve">акционеров </w:t>
      </w:r>
      <w:r w:rsidR="00AA45B2" w:rsidRPr="006C62E4">
        <w:rPr>
          <w:rStyle w:val="Subst"/>
          <w:rFonts w:ascii="Times New Roman" w:hAnsi="Times New Roman" w:cs="Times New Roman"/>
          <w:b w:val="0"/>
          <w:i w:val="0"/>
          <w:color w:val="000000" w:themeColor="text1"/>
        </w:rPr>
        <w:t xml:space="preserve"> </w:t>
      </w:r>
      <w:r w:rsidRPr="006C62E4">
        <w:rPr>
          <w:rStyle w:val="Subst"/>
          <w:rFonts w:ascii="Times New Roman" w:hAnsi="Times New Roman" w:cs="Times New Roman"/>
          <w:b w:val="0"/>
          <w:i w:val="0"/>
          <w:color w:val="000000" w:themeColor="text1"/>
        </w:rPr>
        <w:t>б</w:t>
      </w:r>
      <w:proofErr w:type="gramEnd"/>
      <w:r w:rsidRPr="006C62E4">
        <w:rPr>
          <w:rStyle w:val="Subst"/>
          <w:rFonts w:ascii="Times New Roman" w:hAnsi="Times New Roman" w:cs="Times New Roman"/>
          <w:b w:val="0"/>
          <w:i w:val="0"/>
          <w:color w:val="000000" w:themeColor="text1"/>
        </w:rPr>
        <w:t>/</w:t>
      </w:r>
      <w:proofErr w:type="spellStart"/>
      <w:r w:rsidRPr="006C62E4">
        <w:rPr>
          <w:rStyle w:val="Subst"/>
          <w:rFonts w:ascii="Times New Roman" w:hAnsi="Times New Roman" w:cs="Times New Roman"/>
          <w:b w:val="0"/>
          <w:i w:val="0"/>
          <w:color w:val="000000" w:themeColor="text1"/>
        </w:rPr>
        <w:t>н</w:t>
      </w:r>
      <w:proofErr w:type="spellEnd"/>
      <w:r w:rsidRPr="006C62E4">
        <w:rPr>
          <w:rStyle w:val="Subst"/>
          <w:rFonts w:ascii="Times New Roman" w:hAnsi="Times New Roman" w:cs="Times New Roman"/>
          <w:b w:val="0"/>
          <w:i w:val="0"/>
          <w:color w:val="000000" w:themeColor="text1"/>
        </w:rPr>
        <w:t xml:space="preserve"> от 17 05.2023 года)</w:t>
      </w:r>
    </w:p>
    <w:p w:rsidR="00444541" w:rsidRPr="003607D3" w:rsidRDefault="00764172" w:rsidP="003607D3">
      <w:pPr>
        <w:widowControl w:val="0"/>
        <w:autoSpaceDE w:val="0"/>
        <w:autoSpaceDN w:val="0"/>
        <w:adjustRightInd w:val="0"/>
        <w:spacing w:after="0" w:line="240" w:lineRule="auto"/>
        <w:ind w:left="2127"/>
        <w:rPr>
          <w:rFonts w:ascii="Times New Roman" w:hAnsi="Times New Roman" w:cs="Times New Roman"/>
          <w:b/>
          <w:sz w:val="24"/>
          <w:szCs w:val="24"/>
        </w:rPr>
      </w:pPr>
      <w:r w:rsidRPr="003607D3">
        <w:rPr>
          <w:rFonts w:ascii="Times New Roman" w:hAnsi="Times New Roman" w:cs="Times New Roman"/>
          <w:b/>
          <w:sz w:val="24"/>
          <w:szCs w:val="24"/>
        </w:rPr>
        <w:t>5.</w:t>
      </w:r>
      <w:r w:rsidR="001574EC" w:rsidRPr="003607D3">
        <w:rPr>
          <w:rFonts w:ascii="Times New Roman" w:hAnsi="Times New Roman" w:cs="Times New Roman"/>
          <w:b/>
          <w:sz w:val="24"/>
          <w:szCs w:val="24"/>
        </w:rPr>
        <w:t xml:space="preserve">  </w:t>
      </w:r>
      <w:r w:rsidR="00444541" w:rsidRPr="003607D3">
        <w:rPr>
          <w:rFonts w:ascii="Times New Roman" w:hAnsi="Times New Roman" w:cs="Times New Roman"/>
          <w:b/>
          <w:sz w:val="24"/>
          <w:szCs w:val="24"/>
        </w:rPr>
        <w:t>Сведения об исполнительном органе общества</w:t>
      </w:r>
    </w:p>
    <w:p w:rsidR="002167C7" w:rsidRPr="006C62E4" w:rsidRDefault="002167C7"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Генеральный директор Общества назначается на должность и освобождается от должности Советом директоров Общества.</w:t>
      </w:r>
    </w:p>
    <w:p w:rsidR="002167C7" w:rsidRPr="006C62E4" w:rsidRDefault="002167C7"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Генеральный директор Общества может назначаться неограниченное количество раз.</w:t>
      </w:r>
    </w:p>
    <w:p w:rsidR="0043600B" w:rsidRDefault="007F7C5D" w:rsidP="0043600B">
      <w:pPr>
        <w:pStyle w:val="a5"/>
        <w:ind w:firstLine="567"/>
        <w:jc w:val="both"/>
        <w:rPr>
          <w:color w:val="000000" w:themeColor="text1"/>
          <w:sz w:val="22"/>
          <w:szCs w:val="22"/>
        </w:rPr>
      </w:pPr>
      <w:r w:rsidRPr="006C62E4">
        <w:rPr>
          <w:color w:val="000000" w:themeColor="text1"/>
          <w:sz w:val="22"/>
          <w:szCs w:val="22"/>
        </w:rPr>
        <w:t xml:space="preserve">Информация о лице, являющимся единоличным исполнительным органом на  март 2025 год: </w:t>
      </w:r>
      <w:r w:rsidR="0043600B">
        <w:rPr>
          <w:color w:val="000000" w:themeColor="text1"/>
          <w:sz w:val="22"/>
          <w:szCs w:val="22"/>
        </w:rPr>
        <w:t xml:space="preserve"> </w:t>
      </w:r>
    </w:p>
    <w:p w:rsidR="001574EC" w:rsidRDefault="001574EC" w:rsidP="0043600B">
      <w:pPr>
        <w:pStyle w:val="a5"/>
        <w:ind w:firstLine="567"/>
        <w:jc w:val="both"/>
        <w:rPr>
          <w:color w:val="000000" w:themeColor="text1"/>
          <w:sz w:val="22"/>
          <w:szCs w:val="22"/>
        </w:rPr>
      </w:pPr>
    </w:p>
    <w:p w:rsidR="00074D40" w:rsidRPr="006C62E4" w:rsidRDefault="00074D40" w:rsidP="0043600B">
      <w:pPr>
        <w:pStyle w:val="a5"/>
        <w:ind w:firstLine="567"/>
        <w:jc w:val="both"/>
        <w:rPr>
          <w:rFonts w:eastAsiaTheme="minorEastAsia"/>
          <w:color w:val="000000" w:themeColor="text1"/>
          <w:sz w:val="22"/>
          <w:szCs w:val="22"/>
        </w:rPr>
      </w:pPr>
      <w:r w:rsidRPr="0043600B">
        <w:rPr>
          <w:rFonts w:eastAsiaTheme="minorEastAsia"/>
          <w:b/>
          <w:color w:val="000000" w:themeColor="text1"/>
          <w:sz w:val="22"/>
          <w:szCs w:val="22"/>
        </w:rPr>
        <w:lastRenderedPageBreak/>
        <w:t>Колбасник Игорь Иосифович</w:t>
      </w:r>
      <w:r w:rsidR="006C62E4" w:rsidRPr="006C62E4">
        <w:rPr>
          <w:color w:val="000000" w:themeColor="text1"/>
          <w:sz w:val="22"/>
          <w:szCs w:val="22"/>
        </w:rPr>
        <w:t>.</w:t>
      </w:r>
    </w:p>
    <w:p w:rsidR="00074D40" w:rsidRPr="006C62E4" w:rsidRDefault="00074D40"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Д</w:t>
      </w:r>
      <w:r w:rsidR="007F7C5D" w:rsidRPr="006C62E4">
        <w:rPr>
          <w:rFonts w:ascii="Times New Roman" w:hAnsi="Times New Roman" w:cs="Times New Roman"/>
          <w:color w:val="000000" w:themeColor="text1"/>
        </w:rPr>
        <w:t>олжность и место работы</w:t>
      </w:r>
      <w:r w:rsidRPr="006C62E4">
        <w:rPr>
          <w:rFonts w:ascii="Times New Roman" w:hAnsi="Times New Roman" w:cs="Times New Roman"/>
          <w:color w:val="000000" w:themeColor="text1"/>
        </w:rPr>
        <w:t xml:space="preserve"> - Генеральный директор, ПАО «Фонд Ковчег»,</w:t>
      </w:r>
      <w:r w:rsidR="001F70BD" w:rsidRPr="006C62E4">
        <w:rPr>
          <w:rFonts w:ascii="Times New Roman" w:hAnsi="Times New Roman" w:cs="Times New Roman"/>
          <w:color w:val="000000" w:themeColor="text1"/>
        </w:rPr>
        <w:t xml:space="preserve"> </w:t>
      </w:r>
      <w:r w:rsidR="00263BA4" w:rsidRPr="006C62E4">
        <w:rPr>
          <w:rFonts w:ascii="Times New Roman" w:hAnsi="Times New Roman" w:cs="Times New Roman"/>
          <w:color w:val="000000" w:themeColor="text1"/>
        </w:rPr>
        <w:t>г</w:t>
      </w:r>
      <w:r w:rsidR="007F7C5D" w:rsidRPr="006C62E4">
        <w:rPr>
          <w:rFonts w:ascii="Times New Roman" w:hAnsi="Times New Roman" w:cs="Times New Roman"/>
          <w:color w:val="000000" w:themeColor="text1"/>
        </w:rPr>
        <w:t>од рождения – 19</w:t>
      </w:r>
      <w:r w:rsidRPr="006C62E4">
        <w:rPr>
          <w:rFonts w:ascii="Times New Roman" w:hAnsi="Times New Roman" w:cs="Times New Roman"/>
          <w:color w:val="000000" w:themeColor="text1"/>
        </w:rPr>
        <w:t>77</w:t>
      </w:r>
    </w:p>
    <w:p w:rsidR="00074D40" w:rsidRPr="006C62E4" w:rsidRDefault="007F7C5D" w:rsidP="0043600B">
      <w:pPr>
        <w:pStyle w:val="a5"/>
        <w:ind w:firstLine="567"/>
        <w:jc w:val="both"/>
        <w:rPr>
          <w:rFonts w:eastAsiaTheme="minorEastAsia"/>
          <w:color w:val="000000" w:themeColor="text1"/>
          <w:sz w:val="22"/>
          <w:szCs w:val="22"/>
        </w:rPr>
      </w:pPr>
      <w:r w:rsidRPr="006C62E4">
        <w:rPr>
          <w:color w:val="000000" w:themeColor="text1"/>
          <w:sz w:val="22"/>
          <w:szCs w:val="22"/>
        </w:rPr>
        <w:t xml:space="preserve">Сведения об образовании </w:t>
      </w:r>
      <w:r w:rsidR="00074D40" w:rsidRPr="006C62E4">
        <w:rPr>
          <w:color w:val="000000" w:themeColor="text1"/>
          <w:sz w:val="22"/>
          <w:szCs w:val="22"/>
        </w:rPr>
        <w:t>–</w:t>
      </w:r>
      <w:r w:rsidR="0052751E" w:rsidRPr="006C62E4">
        <w:rPr>
          <w:color w:val="000000" w:themeColor="text1"/>
          <w:sz w:val="22"/>
          <w:szCs w:val="22"/>
        </w:rPr>
        <w:t xml:space="preserve"> </w:t>
      </w:r>
      <w:proofErr w:type="gramStart"/>
      <w:r w:rsidR="00074D40" w:rsidRPr="006C62E4">
        <w:rPr>
          <w:color w:val="000000" w:themeColor="text1"/>
          <w:sz w:val="22"/>
          <w:szCs w:val="22"/>
        </w:rPr>
        <w:t>высшее</w:t>
      </w:r>
      <w:proofErr w:type="gramEnd"/>
      <w:r w:rsidR="00074D40" w:rsidRPr="006C62E4">
        <w:rPr>
          <w:color w:val="000000" w:themeColor="text1"/>
          <w:sz w:val="22"/>
          <w:szCs w:val="22"/>
        </w:rPr>
        <w:t>,</w:t>
      </w:r>
      <w:r w:rsidR="00074D40" w:rsidRPr="006C62E4">
        <w:rPr>
          <w:rFonts w:eastAsiaTheme="minorEastAsia"/>
          <w:color w:val="000000" w:themeColor="text1"/>
          <w:sz w:val="22"/>
          <w:szCs w:val="22"/>
        </w:rPr>
        <w:t xml:space="preserve"> Сибирский Государственный Технологический Университет, инженер –</w:t>
      </w:r>
      <w:r w:rsidR="00D3653B" w:rsidRPr="006C62E4">
        <w:rPr>
          <w:rFonts w:eastAsiaTheme="minorEastAsia"/>
          <w:color w:val="000000" w:themeColor="text1"/>
          <w:sz w:val="22"/>
          <w:szCs w:val="22"/>
        </w:rPr>
        <w:t xml:space="preserve"> </w:t>
      </w:r>
      <w:r w:rsidR="00074D40" w:rsidRPr="006C62E4">
        <w:rPr>
          <w:rFonts w:eastAsiaTheme="minorEastAsia"/>
          <w:color w:val="000000" w:themeColor="text1"/>
          <w:sz w:val="22"/>
          <w:szCs w:val="22"/>
        </w:rPr>
        <w:t>технолог.</w:t>
      </w:r>
    </w:p>
    <w:p w:rsidR="00EB5505" w:rsidRPr="006C62E4" w:rsidRDefault="00EB5505" w:rsidP="0043600B">
      <w:pPr>
        <w:pStyle w:val="a5"/>
        <w:ind w:firstLine="567"/>
        <w:jc w:val="both"/>
        <w:rPr>
          <w:sz w:val="22"/>
          <w:szCs w:val="22"/>
        </w:rPr>
      </w:pPr>
      <w:r w:rsidRPr="006C62E4">
        <w:rPr>
          <w:sz w:val="22"/>
          <w:szCs w:val="22"/>
        </w:rPr>
        <w:t xml:space="preserve">Дата вступления в должность: 2023 г, срок полномочий: 5 лет, в соответствии с решением  </w:t>
      </w:r>
      <w:r w:rsidR="00422975" w:rsidRPr="006C62E4">
        <w:rPr>
          <w:sz w:val="22"/>
          <w:szCs w:val="22"/>
        </w:rPr>
        <w:t>Совета</w:t>
      </w:r>
      <w:r w:rsidRPr="006C62E4">
        <w:rPr>
          <w:sz w:val="22"/>
          <w:szCs w:val="22"/>
        </w:rPr>
        <w:t xml:space="preserve"> директоров об избрании: протокол №5-2023(177)  от</w:t>
      </w:r>
      <w:r w:rsidR="006C62E4" w:rsidRPr="006C62E4">
        <w:rPr>
          <w:sz w:val="22"/>
          <w:szCs w:val="22"/>
        </w:rPr>
        <w:t xml:space="preserve"> </w:t>
      </w:r>
      <w:r w:rsidRPr="006C62E4">
        <w:rPr>
          <w:snapToGrid w:val="0"/>
          <w:sz w:val="22"/>
          <w:szCs w:val="22"/>
        </w:rPr>
        <w:t>10</w:t>
      </w:r>
      <w:r w:rsidR="006C62E4" w:rsidRPr="006C62E4">
        <w:rPr>
          <w:snapToGrid w:val="0"/>
          <w:sz w:val="22"/>
          <w:szCs w:val="22"/>
        </w:rPr>
        <w:t>.05.</w:t>
      </w:r>
      <w:r w:rsidRPr="006C62E4">
        <w:rPr>
          <w:snapToGrid w:val="0"/>
          <w:sz w:val="22"/>
          <w:szCs w:val="22"/>
        </w:rPr>
        <w:t>2023г.</w:t>
      </w:r>
    </w:p>
    <w:p w:rsidR="00074D40" w:rsidRPr="006C62E4" w:rsidRDefault="007F7C5D"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Доля участия лица в </w:t>
      </w:r>
      <w:r w:rsidR="006C62E4" w:rsidRPr="006C62E4">
        <w:rPr>
          <w:rFonts w:ascii="Times New Roman" w:hAnsi="Times New Roman" w:cs="Times New Roman"/>
          <w:color w:val="000000" w:themeColor="text1"/>
        </w:rPr>
        <w:t>уставном капитале</w:t>
      </w:r>
      <w:r w:rsidRPr="006C62E4">
        <w:rPr>
          <w:rFonts w:ascii="Times New Roman" w:hAnsi="Times New Roman" w:cs="Times New Roman"/>
          <w:color w:val="000000" w:themeColor="text1"/>
        </w:rPr>
        <w:t xml:space="preserve"> общества –</w:t>
      </w:r>
      <w:r w:rsidR="00074D40" w:rsidRPr="006C62E4">
        <w:rPr>
          <w:rFonts w:ascii="Times New Roman" w:hAnsi="Times New Roman" w:cs="Times New Roman"/>
          <w:color w:val="000000" w:themeColor="text1"/>
        </w:rPr>
        <w:t>0</w:t>
      </w:r>
      <w:r w:rsidRPr="006C62E4">
        <w:rPr>
          <w:rFonts w:ascii="Times New Roman" w:hAnsi="Times New Roman" w:cs="Times New Roman"/>
          <w:color w:val="000000" w:themeColor="text1"/>
        </w:rPr>
        <w:t xml:space="preserve">%; </w:t>
      </w:r>
    </w:p>
    <w:p w:rsidR="00074D40" w:rsidRPr="006C62E4" w:rsidRDefault="007F7C5D"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Доля принадлежащих лицу обыкновенных акций общества –</w:t>
      </w:r>
      <w:r w:rsidR="00074D40" w:rsidRPr="006C62E4">
        <w:rPr>
          <w:rFonts w:ascii="Times New Roman" w:hAnsi="Times New Roman" w:cs="Times New Roman"/>
          <w:color w:val="000000" w:themeColor="text1"/>
        </w:rPr>
        <w:t>0</w:t>
      </w:r>
      <w:r w:rsidRPr="006C62E4">
        <w:rPr>
          <w:rFonts w:ascii="Times New Roman" w:hAnsi="Times New Roman" w:cs="Times New Roman"/>
          <w:color w:val="000000" w:themeColor="text1"/>
        </w:rPr>
        <w:t>%.</w:t>
      </w:r>
    </w:p>
    <w:p w:rsidR="006B546D" w:rsidRPr="006C62E4" w:rsidRDefault="006B546D" w:rsidP="0043600B">
      <w:pPr>
        <w:pStyle w:val="a5"/>
        <w:ind w:firstLine="567"/>
        <w:jc w:val="both"/>
        <w:rPr>
          <w:sz w:val="22"/>
          <w:szCs w:val="22"/>
        </w:rPr>
      </w:pPr>
      <w:r w:rsidRPr="006C62E4">
        <w:rPr>
          <w:sz w:val="22"/>
          <w:szCs w:val="22"/>
        </w:rPr>
        <w:t>Сделок по приобретению или отчуждению акций акционерного общества единоличным исполнительным органом в отчетный период  не совершались.</w:t>
      </w:r>
    </w:p>
    <w:p w:rsidR="002F0406" w:rsidRPr="006C62E4" w:rsidRDefault="002F0406" w:rsidP="0043600B">
      <w:pPr>
        <w:pStyle w:val="ConsPlusNonformat"/>
        <w:ind w:firstLine="567"/>
        <w:jc w:val="both"/>
        <w:rPr>
          <w:rFonts w:ascii="Times New Roman" w:hAnsi="Times New Roman" w:cs="Times New Roman"/>
          <w:sz w:val="22"/>
          <w:szCs w:val="22"/>
        </w:rPr>
      </w:pPr>
      <w:r w:rsidRPr="006C62E4">
        <w:rPr>
          <w:rFonts w:ascii="Times New Roman" w:hAnsi="Times New Roman" w:cs="Times New Roman"/>
          <w:sz w:val="22"/>
          <w:szCs w:val="22"/>
        </w:rPr>
        <w:t>Утверждено «П</w:t>
      </w:r>
      <w:r w:rsidR="00EF780E" w:rsidRPr="006C62E4">
        <w:rPr>
          <w:rFonts w:ascii="Times New Roman" w:hAnsi="Times New Roman" w:cs="Times New Roman"/>
          <w:sz w:val="22"/>
          <w:szCs w:val="22"/>
        </w:rPr>
        <w:t>оложение</w:t>
      </w:r>
      <w:r w:rsidRPr="006C62E4">
        <w:rPr>
          <w:rFonts w:ascii="Times New Roman" w:hAnsi="Times New Roman" w:cs="Times New Roman"/>
          <w:sz w:val="22"/>
          <w:szCs w:val="22"/>
        </w:rPr>
        <w:t xml:space="preserve"> о Единоличном исполнительном органе Публичного акционерного общества "Фонд Ковчег" </w:t>
      </w:r>
      <w:r w:rsidR="0023441B" w:rsidRPr="006C62E4">
        <w:rPr>
          <w:rFonts w:ascii="Times New Roman" w:hAnsi="Times New Roman" w:cs="Times New Roman"/>
          <w:sz w:val="22"/>
          <w:szCs w:val="22"/>
        </w:rPr>
        <w:t>(п</w:t>
      </w:r>
      <w:r w:rsidRPr="006C62E4">
        <w:rPr>
          <w:rFonts w:ascii="Times New Roman" w:hAnsi="Times New Roman" w:cs="Times New Roman"/>
          <w:sz w:val="22"/>
          <w:szCs w:val="22"/>
        </w:rPr>
        <w:t>ротокол Общ</w:t>
      </w:r>
      <w:r w:rsidR="00EE3C75" w:rsidRPr="006C62E4">
        <w:rPr>
          <w:rFonts w:ascii="Times New Roman" w:hAnsi="Times New Roman" w:cs="Times New Roman"/>
          <w:sz w:val="22"/>
          <w:szCs w:val="22"/>
        </w:rPr>
        <w:t>его</w:t>
      </w:r>
      <w:r w:rsidRPr="006C62E4">
        <w:rPr>
          <w:rFonts w:ascii="Times New Roman" w:hAnsi="Times New Roman" w:cs="Times New Roman"/>
          <w:sz w:val="22"/>
          <w:szCs w:val="22"/>
        </w:rPr>
        <w:t xml:space="preserve"> собрани</w:t>
      </w:r>
      <w:r w:rsidR="00EE3C75" w:rsidRPr="006C62E4">
        <w:rPr>
          <w:rFonts w:ascii="Times New Roman" w:hAnsi="Times New Roman" w:cs="Times New Roman"/>
          <w:sz w:val="22"/>
          <w:szCs w:val="22"/>
        </w:rPr>
        <w:t>я</w:t>
      </w:r>
      <w:r w:rsidRPr="006C62E4">
        <w:rPr>
          <w:rFonts w:ascii="Times New Roman" w:hAnsi="Times New Roman" w:cs="Times New Roman"/>
          <w:sz w:val="22"/>
          <w:szCs w:val="22"/>
        </w:rPr>
        <w:t xml:space="preserve"> акционеров  ПАО "Фонд Ковчег»</w:t>
      </w:r>
      <w:r w:rsidR="00EE3C75" w:rsidRPr="006C62E4">
        <w:rPr>
          <w:rFonts w:ascii="Times New Roman" w:hAnsi="Times New Roman" w:cs="Times New Roman"/>
          <w:sz w:val="22"/>
          <w:szCs w:val="22"/>
        </w:rPr>
        <w:t xml:space="preserve"> б/</w:t>
      </w:r>
      <w:proofErr w:type="spellStart"/>
      <w:r w:rsidR="00EE3C75" w:rsidRPr="006C62E4">
        <w:rPr>
          <w:rFonts w:ascii="Times New Roman" w:hAnsi="Times New Roman" w:cs="Times New Roman"/>
          <w:sz w:val="22"/>
          <w:szCs w:val="22"/>
        </w:rPr>
        <w:t>н</w:t>
      </w:r>
      <w:proofErr w:type="spellEnd"/>
      <w:r w:rsidR="0023441B" w:rsidRPr="006C62E4">
        <w:rPr>
          <w:rFonts w:ascii="Times New Roman" w:hAnsi="Times New Roman" w:cs="Times New Roman"/>
          <w:sz w:val="22"/>
          <w:szCs w:val="22"/>
        </w:rPr>
        <w:t xml:space="preserve"> от 18</w:t>
      </w:r>
      <w:r w:rsidR="006C62E4" w:rsidRPr="006C62E4">
        <w:rPr>
          <w:rFonts w:ascii="Times New Roman" w:hAnsi="Times New Roman" w:cs="Times New Roman"/>
          <w:sz w:val="22"/>
          <w:szCs w:val="22"/>
        </w:rPr>
        <w:t>.05.2018 г</w:t>
      </w:r>
      <w:proofErr w:type="gramStart"/>
      <w:r w:rsidR="006C62E4" w:rsidRPr="006C62E4">
        <w:rPr>
          <w:rFonts w:ascii="Times New Roman" w:hAnsi="Times New Roman" w:cs="Times New Roman"/>
          <w:sz w:val="22"/>
          <w:szCs w:val="22"/>
        </w:rPr>
        <w:t>,</w:t>
      </w:r>
      <w:r w:rsidR="0023441B" w:rsidRPr="006C62E4">
        <w:rPr>
          <w:rFonts w:ascii="Times New Roman" w:hAnsi="Times New Roman" w:cs="Times New Roman"/>
          <w:sz w:val="22"/>
          <w:szCs w:val="22"/>
        </w:rPr>
        <w:t>)</w:t>
      </w:r>
      <w:proofErr w:type="gramEnd"/>
    </w:p>
    <w:p w:rsidR="002F0406" w:rsidRPr="006C62E4" w:rsidRDefault="002F0406" w:rsidP="0043600B">
      <w:pPr>
        <w:pStyle w:val="a5"/>
        <w:ind w:firstLine="567"/>
        <w:jc w:val="both"/>
        <w:rPr>
          <w:sz w:val="22"/>
          <w:szCs w:val="22"/>
        </w:rPr>
      </w:pPr>
      <w:r w:rsidRPr="006C62E4">
        <w:rPr>
          <w:sz w:val="22"/>
          <w:szCs w:val="22"/>
        </w:rPr>
        <w:t>Права и обязанности Генерального директора по осуществлению руководства текущей деятельностью Общества определяются правовыми актами Российской Федерации, Уставом Общества, настоящим Положением и трудовым договором с Генеральным директором.</w:t>
      </w:r>
    </w:p>
    <w:p w:rsidR="00EE7DDD" w:rsidRPr="006C62E4" w:rsidRDefault="00A35EEE"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eastAsia="Times New Roman" w:hAnsi="Times New Roman" w:cs="Times New Roman"/>
          <w:color w:val="000000" w:themeColor="text1"/>
          <w:lang w:eastAsia="ru-RU"/>
        </w:rPr>
        <w:t xml:space="preserve">Положения о вознаграждении </w:t>
      </w:r>
      <w:r w:rsidRPr="006C62E4">
        <w:rPr>
          <w:rFonts w:ascii="Times New Roman" w:hAnsi="Times New Roman" w:cs="Times New Roman"/>
          <w:color w:val="000000" w:themeColor="text1"/>
        </w:rPr>
        <w:t xml:space="preserve">Единоличного исполнительного органа </w:t>
      </w:r>
      <w:r w:rsidR="0043600B">
        <w:rPr>
          <w:rFonts w:ascii="Times New Roman" w:hAnsi="Times New Roman" w:cs="Times New Roman"/>
          <w:color w:val="000000" w:themeColor="text1"/>
        </w:rPr>
        <w:t>Общество</w:t>
      </w:r>
      <w:r w:rsidR="001128CD" w:rsidRPr="006C62E4">
        <w:rPr>
          <w:rFonts w:ascii="Times New Roman" w:hAnsi="Times New Roman" w:cs="Times New Roman"/>
          <w:color w:val="000000" w:themeColor="text1"/>
        </w:rPr>
        <w:t>м</w:t>
      </w:r>
      <w:r w:rsidRPr="006C62E4">
        <w:rPr>
          <w:rFonts w:ascii="Times New Roman" w:hAnsi="Times New Roman" w:cs="Times New Roman"/>
          <w:color w:val="000000" w:themeColor="text1"/>
        </w:rPr>
        <w:t xml:space="preserve"> не принималось.</w:t>
      </w:r>
    </w:p>
    <w:p w:rsidR="00A35EEE" w:rsidRDefault="00EB5505"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Коллегиальный исполнительный орган акционерного общества не предусмотрен Уставом</w:t>
      </w:r>
      <w:r w:rsidR="00764172" w:rsidRPr="006C62E4">
        <w:rPr>
          <w:rFonts w:ascii="Times New Roman" w:hAnsi="Times New Roman" w:cs="Times New Roman"/>
          <w:color w:val="000000" w:themeColor="text1"/>
        </w:rPr>
        <w:t>.</w:t>
      </w:r>
    </w:p>
    <w:p w:rsidR="0043600B" w:rsidRPr="006C62E4" w:rsidRDefault="0043600B" w:rsidP="0043600B">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lang w:eastAsia="ru-RU"/>
        </w:rPr>
      </w:pPr>
    </w:p>
    <w:p w:rsidR="0024316A" w:rsidRPr="003607D3" w:rsidRDefault="0043600B" w:rsidP="003607D3">
      <w:pPr>
        <w:pStyle w:val="a5"/>
        <w:jc w:val="center"/>
        <w:rPr>
          <w:b/>
        </w:rPr>
      </w:pPr>
      <w:r w:rsidRPr="003607D3">
        <w:rPr>
          <w:b/>
        </w:rPr>
        <w:t xml:space="preserve">6. </w:t>
      </w:r>
      <w:r w:rsidR="0024316A" w:rsidRPr="003607D3">
        <w:rPr>
          <w:b/>
        </w:rPr>
        <w:t>Положение акционерного общества в отрасли</w:t>
      </w:r>
    </w:p>
    <w:p w:rsidR="00A9799A" w:rsidRPr="006C62E4" w:rsidRDefault="00A9799A" w:rsidP="0043600B">
      <w:pPr>
        <w:spacing w:after="0" w:line="240" w:lineRule="auto"/>
        <w:ind w:hanging="142"/>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   </w:t>
      </w:r>
      <w:r w:rsidR="0043600B">
        <w:rPr>
          <w:rFonts w:ascii="Times New Roman" w:hAnsi="Times New Roman" w:cs="Times New Roman"/>
          <w:color w:val="000000" w:themeColor="text1"/>
        </w:rPr>
        <w:tab/>
      </w:r>
      <w:r w:rsidRPr="006C62E4">
        <w:rPr>
          <w:rFonts w:ascii="Times New Roman" w:hAnsi="Times New Roman" w:cs="Times New Roman"/>
          <w:color w:val="000000" w:themeColor="text1"/>
        </w:rPr>
        <w:t>Основными видами деятельности общества являются: - (ОКВЭД): 64.99.1</w:t>
      </w:r>
      <w:r w:rsidR="0043600B">
        <w:rPr>
          <w:rFonts w:ascii="Times New Roman" w:hAnsi="Times New Roman" w:cs="Times New Roman"/>
          <w:color w:val="000000" w:themeColor="text1"/>
        </w:rPr>
        <w:t xml:space="preserve"> </w:t>
      </w:r>
      <w:r w:rsidR="0043600B" w:rsidRPr="0043600B">
        <w:rPr>
          <w:rFonts w:ascii="Times New Roman" w:hAnsi="Times New Roman" w:cs="Times New Roman"/>
          <w:color w:val="000000" w:themeColor="text1"/>
        </w:rPr>
        <w:t>вложения в ценные бумаги</w:t>
      </w:r>
    </w:p>
    <w:p w:rsidR="00A9799A" w:rsidRPr="006C62E4" w:rsidRDefault="00A9799A"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Период деятельности Общества в отрасли – 3</w:t>
      </w:r>
      <w:r w:rsidR="0024316A" w:rsidRPr="006C62E4">
        <w:rPr>
          <w:rFonts w:ascii="Times New Roman" w:hAnsi="Times New Roman" w:cs="Times New Roman"/>
          <w:color w:val="000000" w:themeColor="text1"/>
        </w:rPr>
        <w:t>3</w:t>
      </w:r>
      <w:r w:rsidRPr="006C62E4">
        <w:rPr>
          <w:rFonts w:ascii="Times New Roman" w:hAnsi="Times New Roman" w:cs="Times New Roman"/>
          <w:color w:val="000000" w:themeColor="text1"/>
        </w:rPr>
        <w:t xml:space="preserve"> год</w:t>
      </w:r>
      <w:r w:rsidR="006C62E4" w:rsidRPr="006C62E4">
        <w:rPr>
          <w:rFonts w:ascii="Times New Roman" w:hAnsi="Times New Roman" w:cs="Times New Roman"/>
          <w:color w:val="000000" w:themeColor="text1"/>
        </w:rPr>
        <w:t>а</w:t>
      </w:r>
      <w:r w:rsidRPr="006C62E4">
        <w:rPr>
          <w:rFonts w:ascii="Times New Roman" w:hAnsi="Times New Roman" w:cs="Times New Roman"/>
          <w:color w:val="000000" w:themeColor="text1"/>
        </w:rPr>
        <w:t xml:space="preserve">. </w:t>
      </w:r>
    </w:p>
    <w:p w:rsidR="00A9799A" w:rsidRPr="006C62E4" w:rsidRDefault="00A9799A" w:rsidP="0043600B">
      <w:pPr>
        <w:widowControl w:val="0"/>
        <w:autoSpaceDE w:val="0"/>
        <w:autoSpaceDN w:val="0"/>
        <w:adjustRightInd w:val="0"/>
        <w:spacing w:after="0" w:line="240" w:lineRule="auto"/>
        <w:ind w:firstLine="709"/>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В качестве основных факторов, влияющих как на состоянии отрасли в целом, так и на деятельность общества можно отметить следующее: </w:t>
      </w:r>
    </w:p>
    <w:p w:rsidR="00A9799A" w:rsidRPr="006C62E4" w:rsidRDefault="00A9799A"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 </w:t>
      </w:r>
      <w:r w:rsidR="006C62E4" w:rsidRPr="006C62E4">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рост ключевой ставки Центрального Банка России</w:t>
      </w:r>
    </w:p>
    <w:p w:rsidR="00A9799A" w:rsidRPr="006C62E4" w:rsidRDefault="00A9799A" w:rsidP="0043600B">
      <w:pPr>
        <w:widowControl w:val="0"/>
        <w:autoSpaceDE w:val="0"/>
        <w:autoSpaceDN w:val="0"/>
        <w:adjustRightInd w:val="0"/>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w:t>
      </w:r>
      <w:r w:rsidR="006C62E4" w:rsidRPr="006C62E4">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санкцио</w:t>
      </w:r>
      <w:r w:rsidR="006C62E4" w:rsidRPr="006C62E4">
        <w:rPr>
          <w:rFonts w:ascii="Times New Roman" w:hAnsi="Times New Roman" w:cs="Times New Roman"/>
          <w:color w:val="000000" w:themeColor="text1"/>
        </w:rPr>
        <w:t>н</w:t>
      </w:r>
      <w:r w:rsidRPr="006C62E4">
        <w:rPr>
          <w:rFonts w:ascii="Times New Roman" w:hAnsi="Times New Roman" w:cs="Times New Roman"/>
          <w:color w:val="000000" w:themeColor="text1"/>
        </w:rPr>
        <w:t>ное давление на экономику РФ</w:t>
      </w:r>
    </w:p>
    <w:p w:rsidR="00A9799A" w:rsidRPr="006C62E4" w:rsidRDefault="00A9799A" w:rsidP="0043600B">
      <w:pPr>
        <w:widowControl w:val="0"/>
        <w:autoSpaceDE w:val="0"/>
        <w:autoSpaceDN w:val="0"/>
        <w:adjustRightInd w:val="0"/>
        <w:spacing w:after="0" w:line="240" w:lineRule="auto"/>
        <w:ind w:firstLine="709"/>
        <w:jc w:val="both"/>
        <w:rPr>
          <w:rFonts w:ascii="Times New Roman" w:hAnsi="Times New Roman" w:cs="Times New Roman"/>
          <w:color w:val="000000" w:themeColor="text1"/>
        </w:rPr>
      </w:pPr>
      <w:r w:rsidRPr="006C62E4">
        <w:rPr>
          <w:rFonts w:ascii="Times New Roman" w:hAnsi="Times New Roman" w:cs="Times New Roman"/>
          <w:color w:val="000000" w:themeColor="text1"/>
        </w:rPr>
        <w:t>По мнению органов управления общества, тенденции развития ПАО «Фонд Ковчег» в целом соответствуют общеотраслевым тенденциям.</w:t>
      </w:r>
    </w:p>
    <w:p w:rsidR="00A9799A" w:rsidRPr="006C62E4" w:rsidRDefault="00A9799A" w:rsidP="0043600B">
      <w:pPr>
        <w:widowControl w:val="0"/>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6C62E4">
        <w:rPr>
          <w:rFonts w:ascii="Times New Roman" w:hAnsi="Times New Roman" w:cs="Times New Roman"/>
          <w:color w:val="000000" w:themeColor="text1"/>
        </w:rPr>
        <w:t xml:space="preserve">На вопрос о конкурентах  Общества затруднительно ответить.  Субъектов, которые занимаются этим видом деятельностина </w:t>
      </w:r>
      <w:proofErr w:type="gramStart"/>
      <w:r w:rsidRPr="006C62E4">
        <w:rPr>
          <w:rFonts w:ascii="Times New Roman" w:hAnsi="Times New Roman" w:cs="Times New Roman"/>
          <w:color w:val="000000" w:themeColor="text1"/>
        </w:rPr>
        <w:t>рынке</w:t>
      </w:r>
      <w:proofErr w:type="gramEnd"/>
      <w:r w:rsidRPr="006C62E4">
        <w:rPr>
          <w:rFonts w:ascii="Times New Roman" w:hAnsi="Times New Roman" w:cs="Times New Roman"/>
          <w:color w:val="000000" w:themeColor="text1"/>
        </w:rPr>
        <w:t xml:space="preserve"> достаточно  много.</w:t>
      </w:r>
    </w:p>
    <w:p w:rsidR="00A9799A" w:rsidRDefault="00A9799A" w:rsidP="004360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r w:rsidRPr="006C62E4">
        <w:rPr>
          <w:rFonts w:ascii="Times New Roman" w:hAnsi="Times New Roman" w:cs="Times New Roman"/>
          <w:color w:val="000000" w:themeColor="text1"/>
        </w:rPr>
        <w:t>Определить долю общества на соответствующем сегменте рынка в разрезе вида деятельности общества н</w:t>
      </w:r>
      <w:r w:rsidRPr="006C62E4">
        <w:rPr>
          <w:rFonts w:ascii="Times New Roman" w:eastAsia="Times New Roman" w:hAnsi="Times New Roman" w:cs="Times New Roman"/>
          <w:color w:val="000000" w:themeColor="text1"/>
          <w:lang w:eastAsia="ru-RU"/>
        </w:rPr>
        <w:t xml:space="preserve">е предоставляется </w:t>
      </w:r>
      <w:proofErr w:type="gramStart"/>
      <w:r w:rsidRPr="006C62E4">
        <w:rPr>
          <w:rFonts w:ascii="Times New Roman" w:eastAsia="Times New Roman" w:hAnsi="Times New Roman" w:cs="Times New Roman"/>
          <w:color w:val="000000" w:themeColor="text1"/>
          <w:lang w:eastAsia="ru-RU"/>
        </w:rPr>
        <w:t>возможным</w:t>
      </w:r>
      <w:proofErr w:type="gramEnd"/>
      <w:r w:rsidRPr="006C62E4">
        <w:rPr>
          <w:rFonts w:ascii="Times New Roman" w:eastAsia="Times New Roman" w:hAnsi="Times New Roman" w:cs="Times New Roman"/>
          <w:color w:val="000000" w:themeColor="text1"/>
          <w:lang w:eastAsia="ru-RU"/>
        </w:rPr>
        <w:t>.</w:t>
      </w:r>
    </w:p>
    <w:p w:rsidR="0043600B" w:rsidRPr="006C62E4" w:rsidRDefault="0043600B" w:rsidP="004360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lang w:eastAsia="ru-RU"/>
        </w:rPr>
      </w:pPr>
    </w:p>
    <w:p w:rsidR="00862596" w:rsidRPr="003607D3" w:rsidRDefault="00862596" w:rsidP="0043600B">
      <w:pPr>
        <w:pStyle w:val="a5"/>
        <w:jc w:val="center"/>
        <w:rPr>
          <w:b/>
        </w:rPr>
      </w:pPr>
      <w:r w:rsidRPr="003607D3">
        <w:rPr>
          <w:b/>
        </w:rPr>
        <w:t>7.</w:t>
      </w:r>
      <w:r w:rsidR="0043600B" w:rsidRPr="003607D3">
        <w:rPr>
          <w:b/>
        </w:rPr>
        <w:t xml:space="preserve"> </w:t>
      </w:r>
      <w:r w:rsidRPr="003607D3">
        <w:rPr>
          <w:b/>
        </w:rPr>
        <w:t xml:space="preserve">Основные направления развития акционерного </w:t>
      </w:r>
      <w:r w:rsidR="0043600B" w:rsidRPr="003607D3">
        <w:rPr>
          <w:b/>
        </w:rPr>
        <w:t>О</w:t>
      </w:r>
      <w:r w:rsidRPr="003607D3">
        <w:rPr>
          <w:b/>
        </w:rPr>
        <w:t>бщества</w:t>
      </w:r>
    </w:p>
    <w:p w:rsidR="00862596" w:rsidRPr="006C62E4" w:rsidRDefault="00862596" w:rsidP="0043600B">
      <w:pPr>
        <w:pStyle w:val="a5"/>
        <w:ind w:firstLine="567"/>
        <w:jc w:val="both"/>
        <w:rPr>
          <w:color w:val="000000"/>
          <w:sz w:val="22"/>
          <w:szCs w:val="22"/>
        </w:rPr>
      </w:pPr>
      <w:r w:rsidRPr="006C62E4">
        <w:rPr>
          <w:color w:val="000000"/>
          <w:sz w:val="22"/>
          <w:szCs w:val="22"/>
        </w:rPr>
        <w:t xml:space="preserve">Приоритетным направлением деятельности </w:t>
      </w:r>
      <w:r w:rsidR="0043600B">
        <w:rPr>
          <w:color w:val="000000"/>
          <w:sz w:val="22"/>
          <w:szCs w:val="22"/>
        </w:rPr>
        <w:t>О</w:t>
      </w:r>
      <w:r w:rsidRPr="006C62E4">
        <w:rPr>
          <w:color w:val="000000"/>
          <w:sz w:val="22"/>
          <w:szCs w:val="22"/>
        </w:rPr>
        <w:t>бщества является направление, связанное с основным вид</w:t>
      </w:r>
      <w:r w:rsidR="0043600B">
        <w:rPr>
          <w:color w:val="000000"/>
          <w:sz w:val="22"/>
          <w:szCs w:val="22"/>
        </w:rPr>
        <w:t>о</w:t>
      </w:r>
      <w:r w:rsidRPr="006C62E4">
        <w:rPr>
          <w:color w:val="000000"/>
          <w:sz w:val="22"/>
          <w:szCs w:val="22"/>
        </w:rPr>
        <w:t>м  деятельности:</w:t>
      </w:r>
    </w:p>
    <w:p w:rsidR="00862596" w:rsidRPr="006C62E4" w:rsidRDefault="00862596" w:rsidP="0043600B">
      <w:pPr>
        <w:pStyle w:val="a5"/>
        <w:ind w:firstLine="567"/>
        <w:jc w:val="both"/>
        <w:rPr>
          <w:bCs/>
          <w:iCs/>
          <w:color w:val="000000"/>
          <w:sz w:val="22"/>
          <w:szCs w:val="22"/>
        </w:rPr>
      </w:pPr>
      <w:r w:rsidRPr="006C62E4">
        <w:rPr>
          <w:bCs/>
          <w:iCs/>
          <w:color w:val="000000"/>
          <w:sz w:val="22"/>
          <w:szCs w:val="22"/>
        </w:rPr>
        <w:t>вложение денежных сре</w:t>
      </w:r>
      <w:proofErr w:type="gramStart"/>
      <w:r w:rsidRPr="006C62E4">
        <w:rPr>
          <w:bCs/>
          <w:iCs/>
          <w:color w:val="000000"/>
          <w:sz w:val="22"/>
          <w:szCs w:val="22"/>
        </w:rPr>
        <w:t>дств</w:t>
      </w:r>
      <w:r w:rsidR="003F41AC" w:rsidRPr="006C62E4">
        <w:rPr>
          <w:bCs/>
          <w:iCs/>
          <w:color w:val="000000"/>
          <w:sz w:val="22"/>
          <w:szCs w:val="22"/>
        </w:rPr>
        <w:t xml:space="preserve"> </w:t>
      </w:r>
      <w:r w:rsidRPr="006C62E4">
        <w:rPr>
          <w:bCs/>
          <w:iCs/>
          <w:color w:val="000000"/>
          <w:sz w:val="22"/>
          <w:szCs w:val="22"/>
        </w:rPr>
        <w:t>в ц</w:t>
      </w:r>
      <w:proofErr w:type="gramEnd"/>
      <w:r w:rsidRPr="006C62E4">
        <w:rPr>
          <w:bCs/>
          <w:iCs/>
          <w:color w:val="000000"/>
          <w:sz w:val="22"/>
          <w:szCs w:val="22"/>
        </w:rPr>
        <w:t>енные бумаги, обращающиеся на организованном рынке</w:t>
      </w:r>
    </w:p>
    <w:p w:rsidR="00862596" w:rsidRPr="006C62E4" w:rsidRDefault="00862596" w:rsidP="0043600B">
      <w:pPr>
        <w:pStyle w:val="a5"/>
        <w:jc w:val="both"/>
        <w:rPr>
          <w:bCs/>
          <w:iCs/>
          <w:color w:val="000000"/>
          <w:sz w:val="22"/>
          <w:szCs w:val="22"/>
        </w:rPr>
      </w:pPr>
      <w:r w:rsidRPr="006C62E4">
        <w:rPr>
          <w:bCs/>
          <w:iCs/>
          <w:color w:val="000000"/>
          <w:sz w:val="22"/>
          <w:szCs w:val="22"/>
        </w:rPr>
        <w:t>А так же:</w:t>
      </w:r>
    </w:p>
    <w:p w:rsidR="0043600B" w:rsidRDefault="00862596" w:rsidP="0043600B">
      <w:pPr>
        <w:pStyle w:val="a5"/>
        <w:ind w:firstLine="709"/>
        <w:jc w:val="both"/>
        <w:rPr>
          <w:bCs/>
          <w:iCs/>
          <w:color w:val="000000"/>
          <w:sz w:val="22"/>
          <w:szCs w:val="22"/>
        </w:rPr>
      </w:pPr>
      <w:r w:rsidRPr="006C62E4">
        <w:rPr>
          <w:bCs/>
          <w:iCs/>
          <w:color w:val="000000"/>
          <w:sz w:val="22"/>
          <w:szCs w:val="22"/>
        </w:rPr>
        <w:t>- усиление работы по взысканию дебиторской задолженности</w:t>
      </w:r>
    </w:p>
    <w:p w:rsidR="00862596" w:rsidRPr="006C62E4" w:rsidRDefault="00862596" w:rsidP="0043600B">
      <w:pPr>
        <w:pStyle w:val="a5"/>
        <w:ind w:left="567"/>
        <w:rPr>
          <w:bCs/>
          <w:iCs/>
          <w:color w:val="000000"/>
          <w:sz w:val="22"/>
          <w:szCs w:val="22"/>
        </w:rPr>
      </w:pPr>
      <w:r w:rsidRPr="006C62E4">
        <w:rPr>
          <w:bCs/>
          <w:iCs/>
          <w:color w:val="000000"/>
          <w:sz w:val="22"/>
          <w:szCs w:val="22"/>
        </w:rPr>
        <w:t>-</w:t>
      </w:r>
      <w:r w:rsidR="0043600B">
        <w:rPr>
          <w:bCs/>
          <w:iCs/>
          <w:color w:val="000000"/>
          <w:sz w:val="22"/>
          <w:szCs w:val="22"/>
        </w:rPr>
        <w:t xml:space="preserve"> </w:t>
      </w:r>
      <w:r w:rsidRPr="006C62E4">
        <w:rPr>
          <w:bCs/>
          <w:iCs/>
          <w:color w:val="000000"/>
          <w:sz w:val="22"/>
          <w:szCs w:val="22"/>
        </w:rPr>
        <w:t>повышение квалификации сотрудников компании</w:t>
      </w:r>
      <w:r w:rsidRPr="006C62E4">
        <w:rPr>
          <w:bCs/>
          <w:iCs/>
          <w:color w:val="000000"/>
          <w:sz w:val="22"/>
          <w:szCs w:val="22"/>
        </w:rPr>
        <w:br/>
        <w:t>- осуществление любых видов деятельности не запрещенных Уставом и законодательством с целью извлечения прибыли</w:t>
      </w:r>
      <w:r w:rsidRPr="006C62E4">
        <w:rPr>
          <w:bCs/>
          <w:iCs/>
          <w:color w:val="000000"/>
          <w:sz w:val="22"/>
          <w:szCs w:val="22"/>
        </w:rPr>
        <w:br/>
        <w:t>- в отношении планов организации нового производства, расширения, сокращения производства, разработки новых видов продукции, модернизации и реконструкции основных средств, возможного изменения основной деятельности - не рассматривается  эмитентом</w:t>
      </w:r>
    </w:p>
    <w:p w:rsidR="005E6BC6" w:rsidRPr="006C62E4" w:rsidRDefault="000D219B" w:rsidP="0043600B">
      <w:pPr>
        <w:pStyle w:val="a5"/>
        <w:ind w:firstLine="567"/>
        <w:jc w:val="both"/>
        <w:rPr>
          <w:sz w:val="22"/>
          <w:szCs w:val="22"/>
        </w:rPr>
      </w:pPr>
      <w:r w:rsidRPr="006C62E4">
        <w:rPr>
          <w:bCs/>
          <w:iCs/>
          <w:color w:val="000000"/>
          <w:sz w:val="22"/>
          <w:szCs w:val="22"/>
        </w:rPr>
        <w:t xml:space="preserve"> </w:t>
      </w:r>
      <w:r w:rsidR="00862596" w:rsidRPr="006C62E4">
        <w:rPr>
          <w:color w:val="000000"/>
          <w:sz w:val="22"/>
          <w:szCs w:val="22"/>
        </w:rPr>
        <w:t xml:space="preserve">С целью развития </w:t>
      </w:r>
      <w:r w:rsidR="0043600B">
        <w:rPr>
          <w:color w:val="000000"/>
          <w:sz w:val="22"/>
          <w:szCs w:val="22"/>
        </w:rPr>
        <w:t xml:space="preserve"> </w:t>
      </w:r>
      <w:r w:rsidR="00862596" w:rsidRPr="006C62E4">
        <w:rPr>
          <w:color w:val="000000"/>
          <w:sz w:val="22"/>
          <w:szCs w:val="22"/>
        </w:rPr>
        <w:t xml:space="preserve">Общества, руководство Общества </w:t>
      </w:r>
      <w:r w:rsidR="0043600B">
        <w:rPr>
          <w:color w:val="000000"/>
          <w:sz w:val="22"/>
          <w:szCs w:val="22"/>
        </w:rPr>
        <w:t xml:space="preserve"> </w:t>
      </w:r>
      <w:r w:rsidR="00862596" w:rsidRPr="006C62E4">
        <w:rPr>
          <w:color w:val="000000"/>
          <w:sz w:val="22"/>
          <w:szCs w:val="22"/>
        </w:rPr>
        <w:t xml:space="preserve">проводит стратегию дальнейшей </w:t>
      </w:r>
      <w:r w:rsidR="0043600B">
        <w:rPr>
          <w:color w:val="000000"/>
          <w:sz w:val="22"/>
          <w:szCs w:val="22"/>
        </w:rPr>
        <w:t xml:space="preserve"> </w:t>
      </w:r>
      <w:r w:rsidR="00862596" w:rsidRPr="006C62E4">
        <w:rPr>
          <w:color w:val="000000"/>
          <w:sz w:val="22"/>
          <w:szCs w:val="22"/>
        </w:rPr>
        <w:t>диверсификации деятельности и активов. Кроме того, большое внимание уделяется изучению и использованию новых финансовых инструментов на фондовом рынке</w:t>
      </w:r>
    </w:p>
    <w:p w:rsidR="00BD7201" w:rsidRDefault="00BD7201"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Основные </w:t>
      </w:r>
      <w:r w:rsidR="0043600B">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 xml:space="preserve">направления развития </w:t>
      </w:r>
      <w:r w:rsidR="0043600B">
        <w:rPr>
          <w:rFonts w:ascii="Times New Roman" w:hAnsi="Times New Roman" w:cs="Times New Roman"/>
          <w:color w:val="000000" w:themeColor="text1"/>
        </w:rPr>
        <w:t>Общества</w:t>
      </w:r>
      <w:r w:rsidR="003F41AC" w:rsidRPr="006C62E4">
        <w:rPr>
          <w:rFonts w:ascii="Times New Roman" w:hAnsi="Times New Roman" w:cs="Times New Roman"/>
          <w:color w:val="000000" w:themeColor="text1"/>
        </w:rPr>
        <w:t xml:space="preserve"> по результатам отчетного периода</w:t>
      </w:r>
      <w:r w:rsidRPr="006C62E4">
        <w:rPr>
          <w:rFonts w:ascii="Times New Roman" w:hAnsi="Times New Roman" w:cs="Times New Roman"/>
          <w:color w:val="000000" w:themeColor="text1"/>
        </w:rPr>
        <w:t xml:space="preserve"> утверждены советом директоров  (протокол №2-2026(197) от 03.03.2026 г.</w:t>
      </w:r>
      <w:r w:rsidR="0043600B">
        <w:rPr>
          <w:rFonts w:ascii="Times New Roman" w:hAnsi="Times New Roman" w:cs="Times New Roman"/>
          <w:color w:val="000000" w:themeColor="text1"/>
        </w:rPr>
        <w:t>)</w:t>
      </w:r>
    </w:p>
    <w:p w:rsidR="0043600B" w:rsidRPr="006C62E4" w:rsidRDefault="0043600B"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p>
    <w:p w:rsidR="00D457F5" w:rsidRPr="003607D3" w:rsidRDefault="00D457F5" w:rsidP="003607D3">
      <w:pPr>
        <w:widowControl w:val="0"/>
        <w:autoSpaceDE w:val="0"/>
        <w:autoSpaceDN w:val="0"/>
        <w:adjustRightInd w:val="0"/>
        <w:spacing w:after="0" w:line="240" w:lineRule="auto"/>
        <w:jc w:val="center"/>
        <w:rPr>
          <w:rFonts w:ascii="Times New Roman" w:hAnsi="Times New Roman" w:cs="Times New Roman"/>
          <w:b/>
          <w:sz w:val="24"/>
          <w:szCs w:val="24"/>
        </w:rPr>
      </w:pPr>
      <w:r w:rsidRPr="003607D3">
        <w:rPr>
          <w:rFonts w:ascii="Times New Roman" w:hAnsi="Times New Roman" w:cs="Times New Roman"/>
          <w:b/>
          <w:sz w:val="24"/>
          <w:szCs w:val="24"/>
        </w:rPr>
        <w:t>8.</w:t>
      </w:r>
      <w:r w:rsidR="0043600B" w:rsidRPr="003607D3">
        <w:rPr>
          <w:rFonts w:ascii="Times New Roman" w:hAnsi="Times New Roman" w:cs="Times New Roman"/>
          <w:b/>
          <w:sz w:val="24"/>
          <w:szCs w:val="24"/>
        </w:rPr>
        <w:t xml:space="preserve"> </w:t>
      </w:r>
      <w:r w:rsidRPr="003607D3">
        <w:rPr>
          <w:rFonts w:ascii="Times New Roman" w:hAnsi="Times New Roman" w:cs="Times New Roman"/>
          <w:b/>
          <w:sz w:val="24"/>
          <w:szCs w:val="24"/>
        </w:rPr>
        <w:t xml:space="preserve">Структура акционерного </w:t>
      </w:r>
      <w:r w:rsidR="0043600B" w:rsidRPr="003607D3">
        <w:rPr>
          <w:rFonts w:ascii="Times New Roman" w:hAnsi="Times New Roman" w:cs="Times New Roman"/>
          <w:b/>
          <w:sz w:val="24"/>
          <w:szCs w:val="24"/>
        </w:rPr>
        <w:t>О</w:t>
      </w:r>
      <w:r w:rsidRPr="003607D3">
        <w:rPr>
          <w:rFonts w:ascii="Times New Roman" w:hAnsi="Times New Roman" w:cs="Times New Roman"/>
          <w:b/>
          <w:sz w:val="24"/>
          <w:szCs w:val="24"/>
        </w:rPr>
        <w:t>бщества</w:t>
      </w:r>
    </w:p>
    <w:p w:rsidR="00D457F5" w:rsidRPr="006C62E4" w:rsidRDefault="00D457F5" w:rsidP="0043600B">
      <w:pPr>
        <w:pStyle w:val="a5"/>
        <w:ind w:firstLine="709"/>
        <w:jc w:val="both"/>
        <w:rPr>
          <w:sz w:val="22"/>
          <w:szCs w:val="22"/>
        </w:rPr>
      </w:pPr>
      <w:r w:rsidRPr="006C62E4">
        <w:rPr>
          <w:sz w:val="22"/>
          <w:szCs w:val="22"/>
        </w:rPr>
        <w:t>Информация о связанных сторонах организации, а также об операциях с ними, имевшими место в период с 1 января по 31 декабря 2025 г.:</w:t>
      </w:r>
    </w:p>
    <w:p w:rsidR="00D457F5" w:rsidRPr="006C62E4" w:rsidRDefault="00D457F5" w:rsidP="0043600B">
      <w:pPr>
        <w:pStyle w:val="a5"/>
        <w:jc w:val="both"/>
        <w:rPr>
          <w:sz w:val="22"/>
          <w:szCs w:val="22"/>
        </w:rPr>
      </w:pPr>
      <w:r w:rsidRPr="006C62E4">
        <w:rPr>
          <w:sz w:val="22"/>
          <w:szCs w:val="22"/>
        </w:rPr>
        <w:t xml:space="preserve">       Связанными сторонами Общества являются подконтрольные организации:</w:t>
      </w:r>
    </w:p>
    <w:p w:rsidR="00D457F5" w:rsidRPr="006C62E4" w:rsidRDefault="00D457F5" w:rsidP="0043600B">
      <w:pPr>
        <w:pStyle w:val="a5"/>
        <w:jc w:val="both"/>
        <w:rPr>
          <w:rFonts w:eastAsia="Calibri"/>
          <w:sz w:val="22"/>
          <w:szCs w:val="22"/>
        </w:rPr>
      </w:pPr>
      <w:r w:rsidRPr="006C62E4">
        <w:rPr>
          <w:rFonts w:eastAsia="Calibri"/>
          <w:sz w:val="22"/>
          <w:szCs w:val="22"/>
        </w:rPr>
        <w:t xml:space="preserve"> </w:t>
      </w:r>
      <w:r w:rsidRPr="006C62E4">
        <w:rPr>
          <w:rFonts w:eastAsia="Calibri"/>
          <w:sz w:val="22"/>
          <w:szCs w:val="22"/>
        </w:rPr>
        <w:tab/>
        <w:t xml:space="preserve">- </w:t>
      </w:r>
      <w:r w:rsidRPr="0043600B">
        <w:rPr>
          <w:rFonts w:eastAsia="Calibri"/>
          <w:b/>
          <w:sz w:val="22"/>
          <w:szCs w:val="22"/>
        </w:rPr>
        <w:t>ООО «Геликон»</w:t>
      </w:r>
      <w:r w:rsidR="00A21CC1" w:rsidRPr="006C62E4">
        <w:rPr>
          <w:sz w:val="22"/>
          <w:szCs w:val="22"/>
        </w:rPr>
        <w:t xml:space="preserve"> ИНН: </w:t>
      </w:r>
      <w:r w:rsidR="00A21CC1" w:rsidRPr="006C62E4">
        <w:rPr>
          <w:rFonts w:eastAsia="Calibri"/>
          <w:sz w:val="22"/>
          <w:szCs w:val="22"/>
        </w:rPr>
        <w:t>2460057602</w:t>
      </w:r>
      <w:r w:rsidR="003779DE" w:rsidRPr="006C62E4">
        <w:rPr>
          <w:rFonts w:eastAsia="Calibri"/>
          <w:sz w:val="22"/>
          <w:szCs w:val="22"/>
        </w:rPr>
        <w:t>,</w:t>
      </w:r>
      <w:r w:rsidR="00A21CC1" w:rsidRPr="006C62E4">
        <w:rPr>
          <w:rFonts w:eastAsia="Calibri"/>
          <w:sz w:val="22"/>
          <w:szCs w:val="22"/>
        </w:rPr>
        <w:t xml:space="preserve"> ОГРН:1042401781300,</w:t>
      </w:r>
      <w:r w:rsidR="00A21CC1" w:rsidRPr="006C62E4">
        <w:rPr>
          <w:sz w:val="22"/>
          <w:szCs w:val="22"/>
        </w:rPr>
        <w:t xml:space="preserve"> </w:t>
      </w:r>
      <w:r w:rsidR="00A21CC1" w:rsidRPr="006C62E4">
        <w:rPr>
          <w:rFonts w:eastAsia="Calibri"/>
          <w:sz w:val="22"/>
          <w:szCs w:val="22"/>
        </w:rPr>
        <w:t>ОКВЭД 64.99.1 - вложения в ценные бумаги</w:t>
      </w:r>
      <w:r w:rsidRPr="006C62E4">
        <w:rPr>
          <w:rFonts w:eastAsia="Calibri"/>
          <w:sz w:val="22"/>
          <w:szCs w:val="22"/>
        </w:rPr>
        <w:t xml:space="preserve"> </w:t>
      </w:r>
      <w:r w:rsidR="00A21CC1" w:rsidRPr="006C62E4">
        <w:rPr>
          <w:rFonts w:eastAsia="Calibri"/>
          <w:sz w:val="22"/>
          <w:szCs w:val="22"/>
        </w:rPr>
        <w:t xml:space="preserve">, </w:t>
      </w:r>
      <w:r w:rsidRPr="006C62E4">
        <w:rPr>
          <w:rFonts w:eastAsia="Calibri"/>
          <w:sz w:val="22"/>
          <w:szCs w:val="22"/>
        </w:rPr>
        <w:t xml:space="preserve"> 100% участия в уставном капитале,</w:t>
      </w:r>
    </w:p>
    <w:p w:rsidR="00A21CC1" w:rsidRPr="006C62E4" w:rsidRDefault="00D457F5" w:rsidP="0043600B">
      <w:pPr>
        <w:pStyle w:val="a5"/>
        <w:jc w:val="both"/>
        <w:rPr>
          <w:rFonts w:eastAsia="Calibri"/>
          <w:sz w:val="22"/>
          <w:szCs w:val="22"/>
        </w:rPr>
      </w:pPr>
      <w:r w:rsidRPr="006C62E4">
        <w:rPr>
          <w:rFonts w:eastAsia="Calibri"/>
          <w:sz w:val="22"/>
          <w:szCs w:val="22"/>
        </w:rPr>
        <w:t xml:space="preserve"> </w:t>
      </w:r>
      <w:r w:rsidRPr="006C62E4">
        <w:rPr>
          <w:rFonts w:eastAsia="Calibri"/>
          <w:sz w:val="22"/>
          <w:szCs w:val="22"/>
        </w:rPr>
        <w:tab/>
        <w:t xml:space="preserve">- </w:t>
      </w:r>
      <w:r w:rsidRPr="0043600B">
        <w:rPr>
          <w:rFonts w:eastAsia="Calibri"/>
          <w:b/>
          <w:sz w:val="22"/>
          <w:szCs w:val="22"/>
        </w:rPr>
        <w:t>ООО «СИБТЕХМОНТАЖ-ЦЕНТР»</w:t>
      </w:r>
      <w:r w:rsidR="00A21CC1" w:rsidRPr="006C62E4">
        <w:rPr>
          <w:sz w:val="22"/>
          <w:szCs w:val="22"/>
        </w:rPr>
        <w:t xml:space="preserve"> ИНН:</w:t>
      </w:r>
      <w:r w:rsidR="00A21CC1" w:rsidRPr="006C62E4">
        <w:rPr>
          <w:rFonts w:eastAsia="Calibri"/>
          <w:sz w:val="22"/>
          <w:szCs w:val="22"/>
        </w:rPr>
        <w:t>2464073500, ОГРН:1052464062200,</w:t>
      </w:r>
      <w:r w:rsidR="00A21CC1" w:rsidRPr="006C62E4">
        <w:rPr>
          <w:sz w:val="22"/>
          <w:szCs w:val="22"/>
        </w:rPr>
        <w:t xml:space="preserve"> </w:t>
      </w:r>
      <w:r w:rsidR="00A21CC1" w:rsidRPr="006C62E4">
        <w:rPr>
          <w:rFonts w:eastAsia="Calibri"/>
          <w:sz w:val="22"/>
          <w:szCs w:val="22"/>
        </w:rPr>
        <w:t>ОКВЭД: 68.20.2 Аренда и управление собственным или арендованным нежилым недвижимым имуществом,</w:t>
      </w:r>
      <w:r w:rsidRPr="006C62E4">
        <w:rPr>
          <w:rFonts w:eastAsia="Calibri"/>
          <w:sz w:val="22"/>
          <w:szCs w:val="22"/>
        </w:rPr>
        <w:t xml:space="preserve"> </w:t>
      </w:r>
    </w:p>
    <w:p w:rsidR="00D457F5" w:rsidRPr="006C62E4" w:rsidRDefault="00D457F5" w:rsidP="0043600B">
      <w:pPr>
        <w:pStyle w:val="a5"/>
        <w:jc w:val="both"/>
        <w:rPr>
          <w:rFonts w:eastAsia="Calibri"/>
          <w:sz w:val="22"/>
          <w:szCs w:val="22"/>
        </w:rPr>
      </w:pPr>
      <w:r w:rsidRPr="006C62E4">
        <w:rPr>
          <w:rFonts w:eastAsia="Calibri"/>
          <w:sz w:val="22"/>
          <w:szCs w:val="22"/>
        </w:rPr>
        <w:lastRenderedPageBreak/>
        <w:t>80% участия в уставном капитале,</w:t>
      </w:r>
    </w:p>
    <w:p w:rsidR="00D457F5" w:rsidRPr="006C62E4" w:rsidRDefault="00D457F5" w:rsidP="0043600B">
      <w:pPr>
        <w:pStyle w:val="a5"/>
        <w:jc w:val="both"/>
        <w:rPr>
          <w:rFonts w:eastAsia="Calibri"/>
          <w:sz w:val="22"/>
          <w:szCs w:val="22"/>
        </w:rPr>
      </w:pPr>
      <w:r w:rsidRPr="006C62E4">
        <w:rPr>
          <w:rFonts w:eastAsia="Calibri"/>
          <w:sz w:val="22"/>
          <w:szCs w:val="22"/>
        </w:rPr>
        <w:t xml:space="preserve"> </w:t>
      </w:r>
      <w:r w:rsidRPr="006C62E4">
        <w:rPr>
          <w:rFonts w:eastAsia="Calibri"/>
          <w:sz w:val="22"/>
          <w:szCs w:val="22"/>
        </w:rPr>
        <w:tab/>
        <w:t xml:space="preserve">- </w:t>
      </w:r>
      <w:r w:rsidRPr="0043600B">
        <w:rPr>
          <w:rFonts w:eastAsia="Calibri"/>
          <w:b/>
          <w:sz w:val="22"/>
          <w:szCs w:val="22"/>
        </w:rPr>
        <w:t>ООО «Каскад-М»</w:t>
      </w:r>
      <w:r w:rsidR="00A21CC1" w:rsidRPr="006C62E4">
        <w:rPr>
          <w:sz w:val="22"/>
          <w:szCs w:val="22"/>
        </w:rPr>
        <w:t xml:space="preserve"> ИНН:</w:t>
      </w:r>
      <w:r w:rsidR="00A21CC1" w:rsidRPr="006C62E4">
        <w:rPr>
          <w:rFonts w:eastAsia="Calibri"/>
          <w:sz w:val="22"/>
          <w:szCs w:val="22"/>
        </w:rPr>
        <w:t>2460056101, ОГРН:</w:t>
      </w:r>
      <w:r w:rsidRPr="006C62E4">
        <w:rPr>
          <w:rFonts w:eastAsia="Calibri"/>
          <w:sz w:val="22"/>
          <w:szCs w:val="22"/>
        </w:rPr>
        <w:t xml:space="preserve"> </w:t>
      </w:r>
      <w:r w:rsidR="00A21CC1" w:rsidRPr="006C62E4">
        <w:rPr>
          <w:rFonts w:eastAsia="Calibri"/>
          <w:sz w:val="22"/>
          <w:szCs w:val="22"/>
        </w:rPr>
        <w:t>1042401783742 ,</w:t>
      </w:r>
      <w:r w:rsidR="00A21CC1" w:rsidRPr="006C62E4">
        <w:rPr>
          <w:sz w:val="22"/>
          <w:szCs w:val="22"/>
        </w:rPr>
        <w:t xml:space="preserve"> </w:t>
      </w:r>
      <w:r w:rsidR="00A21CC1" w:rsidRPr="006C62E4">
        <w:rPr>
          <w:rFonts w:eastAsia="Calibri"/>
          <w:sz w:val="22"/>
          <w:szCs w:val="22"/>
        </w:rPr>
        <w:t>ОКВЭД: 45.20  техническое обслуживание машин,</w:t>
      </w:r>
      <w:r w:rsidR="00A21CC1" w:rsidRPr="006C62E4">
        <w:rPr>
          <w:sz w:val="22"/>
          <w:szCs w:val="22"/>
        </w:rPr>
        <w:t xml:space="preserve"> </w:t>
      </w:r>
      <w:r w:rsidR="006C62E4" w:rsidRPr="006C62E4">
        <w:rPr>
          <w:sz w:val="22"/>
          <w:szCs w:val="22"/>
        </w:rPr>
        <w:t xml:space="preserve">64.99.11  Вложения в ценные бумаги, </w:t>
      </w:r>
      <w:r w:rsidR="001304D4" w:rsidRPr="006C62E4">
        <w:rPr>
          <w:sz w:val="22"/>
          <w:szCs w:val="22"/>
        </w:rPr>
        <w:t>о</w:t>
      </w:r>
      <w:r w:rsidR="00A21CC1" w:rsidRPr="006C62E4">
        <w:rPr>
          <w:rFonts w:eastAsia="Calibri"/>
          <w:sz w:val="22"/>
          <w:szCs w:val="22"/>
        </w:rPr>
        <w:t xml:space="preserve">посредованный через  ООО "Геликон" </w:t>
      </w:r>
      <w:r w:rsidRPr="006C62E4">
        <w:rPr>
          <w:rFonts w:eastAsia="Calibri"/>
          <w:sz w:val="22"/>
          <w:szCs w:val="22"/>
        </w:rPr>
        <w:t>- участник в ООО «Каскад-М» - 99,99% уставного капитала)</w:t>
      </w:r>
    </w:p>
    <w:p w:rsidR="003779DE" w:rsidRPr="006C62E4" w:rsidRDefault="00D457F5" w:rsidP="0043600B">
      <w:pPr>
        <w:pStyle w:val="a5"/>
        <w:ind w:firstLine="709"/>
        <w:jc w:val="both"/>
        <w:rPr>
          <w:rFonts w:eastAsia="Calibri"/>
          <w:sz w:val="22"/>
          <w:szCs w:val="22"/>
        </w:rPr>
      </w:pPr>
      <w:r w:rsidRPr="006C62E4">
        <w:rPr>
          <w:rFonts w:eastAsia="Calibri"/>
          <w:sz w:val="22"/>
          <w:szCs w:val="22"/>
        </w:rPr>
        <w:t>Бенефициар общества: Колбасник Анжелика Иосифовна - доля 26,1107%, в отчетном периоде операций с ним не было.</w:t>
      </w:r>
    </w:p>
    <w:p w:rsidR="00D457F5" w:rsidRDefault="00D457F5" w:rsidP="0043600B">
      <w:pPr>
        <w:pStyle w:val="a5"/>
        <w:ind w:firstLine="709"/>
        <w:jc w:val="both"/>
        <w:rPr>
          <w:rFonts w:eastAsia="Calibri"/>
          <w:sz w:val="22"/>
          <w:szCs w:val="22"/>
        </w:rPr>
      </w:pPr>
      <w:r w:rsidRPr="006C62E4">
        <w:rPr>
          <w:rFonts w:eastAsia="Calibri"/>
          <w:sz w:val="22"/>
          <w:szCs w:val="22"/>
        </w:rPr>
        <w:t>В отчетном периоде осуществлялись следующие хозяйственные операции ПАО «Фонд Ковчег»:</w:t>
      </w:r>
    </w:p>
    <w:p w:rsidR="0043600B" w:rsidRDefault="0043600B" w:rsidP="0043600B">
      <w:pPr>
        <w:pStyle w:val="a5"/>
        <w:ind w:firstLine="709"/>
        <w:jc w:val="both"/>
        <w:rPr>
          <w:rFonts w:eastAsia="Calibri"/>
          <w:sz w:val="22"/>
          <w:szCs w:val="2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379"/>
      </w:tblGrid>
      <w:tr w:rsidR="0043600B" w:rsidTr="0043600B">
        <w:tc>
          <w:tcPr>
            <w:tcW w:w="4077" w:type="dxa"/>
          </w:tcPr>
          <w:p w:rsidR="0043600B" w:rsidRDefault="0043600B" w:rsidP="0043600B">
            <w:pPr>
              <w:pStyle w:val="a5"/>
              <w:jc w:val="both"/>
              <w:rPr>
                <w:rFonts w:eastAsia="Calibri"/>
                <w:sz w:val="22"/>
                <w:szCs w:val="22"/>
              </w:rPr>
            </w:pPr>
            <w:r w:rsidRPr="006C62E4">
              <w:rPr>
                <w:rFonts w:eastAsia="Calibri"/>
                <w:sz w:val="22"/>
                <w:szCs w:val="22"/>
              </w:rPr>
              <w:t>с  ООО «Геликон»:</w:t>
            </w:r>
          </w:p>
        </w:tc>
        <w:tc>
          <w:tcPr>
            <w:tcW w:w="6379" w:type="dxa"/>
          </w:tcPr>
          <w:p w:rsidR="0043600B" w:rsidRDefault="0043600B" w:rsidP="0043600B">
            <w:pPr>
              <w:pStyle w:val="a5"/>
              <w:jc w:val="both"/>
              <w:rPr>
                <w:rFonts w:eastAsia="Calibri"/>
                <w:sz w:val="22"/>
                <w:szCs w:val="22"/>
              </w:rPr>
            </w:pPr>
            <w:r w:rsidRPr="006C62E4">
              <w:rPr>
                <w:rFonts w:eastAsia="Calibri"/>
                <w:sz w:val="22"/>
                <w:szCs w:val="22"/>
              </w:rPr>
              <w:t xml:space="preserve">- расчеты по аренде имущества – 166 тыс. руб. </w:t>
            </w:r>
          </w:p>
          <w:p w:rsidR="0043600B" w:rsidRDefault="0043600B" w:rsidP="0043600B">
            <w:pPr>
              <w:pStyle w:val="a5"/>
              <w:jc w:val="both"/>
              <w:rPr>
                <w:rFonts w:eastAsia="Calibri"/>
                <w:sz w:val="22"/>
                <w:szCs w:val="22"/>
              </w:rPr>
            </w:pPr>
            <w:r w:rsidRPr="006C62E4">
              <w:rPr>
                <w:rFonts w:eastAsia="Calibri"/>
                <w:sz w:val="22"/>
                <w:szCs w:val="22"/>
              </w:rPr>
              <w:t>- расчеты по имущественным правам – 799 тыс. руб.,</w:t>
            </w:r>
          </w:p>
          <w:p w:rsidR="0043600B" w:rsidRDefault="0043600B" w:rsidP="0043600B">
            <w:pPr>
              <w:pStyle w:val="a5"/>
              <w:jc w:val="both"/>
              <w:rPr>
                <w:rFonts w:eastAsia="Calibri"/>
                <w:sz w:val="22"/>
                <w:szCs w:val="22"/>
              </w:rPr>
            </w:pPr>
            <w:r w:rsidRPr="006C62E4">
              <w:rPr>
                <w:rFonts w:eastAsia="Calibri"/>
                <w:sz w:val="22"/>
                <w:szCs w:val="22"/>
              </w:rPr>
              <w:t>- сальдо на 31.12.2025г. – 785 тыс. руб.</w:t>
            </w:r>
          </w:p>
        </w:tc>
      </w:tr>
      <w:tr w:rsidR="0043600B" w:rsidTr="0043600B">
        <w:tc>
          <w:tcPr>
            <w:tcW w:w="4077" w:type="dxa"/>
          </w:tcPr>
          <w:p w:rsidR="0043600B" w:rsidRDefault="0043600B" w:rsidP="0043600B">
            <w:pPr>
              <w:pStyle w:val="a5"/>
              <w:jc w:val="both"/>
              <w:rPr>
                <w:rFonts w:eastAsia="Calibri"/>
                <w:sz w:val="22"/>
                <w:szCs w:val="22"/>
              </w:rPr>
            </w:pPr>
          </w:p>
          <w:p w:rsidR="0043600B" w:rsidRDefault="0043600B" w:rsidP="0043600B">
            <w:pPr>
              <w:pStyle w:val="a5"/>
              <w:jc w:val="both"/>
              <w:rPr>
                <w:rFonts w:eastAsia="Calibri"/>
                <w:sz w:val="22"/>
                <w:szCs w:val="22"/>
              </w:rPr>
            </w:pPr>
            <w:r w:rsidRPr="006C62E4">
              <w:rPr>
                <w:rFonts w:eastAsia="Calibri"/>
                <w:sz w:val="22"/>
                <w:szCs w:val="22"/>
              </w:rPr>
              <w:t>с  ООО «СИБТЕХМОНТАЖ-ЦЕНТР»:</w:t>
            </w:r>
          </w:p>
        </w:tc>
        <w:tc>
          <w:tcPr>
            <w:tcW w:w="6379" w:type="dxa"/>
          </w:tcPr>
          <w:p w:rsidR="0043600B" w:rsidRDefault="0043600B" w:rsidP="0043600B">
            <w:pPr>
              <w:pStyle w:val="a5"/>
              <w:jc w:val="both"/>
              <w:rPr>
                <w:rFonts w:eastAsia="Calibri"/>
                <w:sz w:val="22"/>
                <w:szCs w:val="22"/>
              </w:rPr>
            </w:pPr>
          </w:p>
          <w:p w:rsidR="0043600B" w:rsidRDefault="0043600B" w:rsidP="0043600B">
            <w:pPr>
              <w:pStyle w:val="a5"/>
              <w:jc w:val="both"/>
              <w:rPr>
                <w:rFonts w:eastAsia="Calibri"/>
                <w:sz w:val="22"/>
                <w:szCs w:val="22"/>
              </w:rPr>
            </w:pPr>
            <w:r>
              <w:rPr>
                <w:rFonts w:eastAsia="Calibri"/>
                <w:sz w:val="22"/>
                <w:szCs w:val="22"/>
              </w:rPr>
              <w:t xml:space="preserve">- </w:t>
            </w:r>
            <w:r w:rsidRPr="006C62E4">
              <w:rPr>
                <w:rFonts w:eastAsia="Calibri"/>
                <w:sz w:val="22"/>
                <w:szCs w:val="22"/>
              </w:rPr>
              <w:t xml:space="preserve">не осуществлялись хозяйственные операции. </w:t>
            </w:r>
          </w:p>
          <w:p w:rsidR="0043600B" w:rsidRDefault="0043600B" w:rsidP="0043600B">
            <w:pPr>
              <w:pStyle w:val="a5"/>
              <w:jc w:val="both"/>
              <w:rPr>
                <w:rFonts w:eastAsia="Calibri"/>
                <w:sz w:val="22"/>
                <w:szCs w:val="22"/>
              </w:rPr>
            </w:pPr>
            <w:r w:rsidRPr="006C62E4">
              <w:rPr>
                <w:rFonts w:eastAsia="Calibri"/>
                <w:sz w:val="22"/>
                <w:szCs w:val="22"/>
              </w:rPr>
              <w:t>- сальдо на 31.12.2025г. – 0 руб.</w:t>
            </w:r>
          </w:p>
        </w:tc>
      </w:tr>
      <w:tr w:rsidR="0043600B" w:rsidTr="0043600B">
        <w:tc>
          <w:tcPr>
            <w:tcW w:w="4077" w:type="dxa"/>
          </w:tcPr>
          <w:p w:rsidR="0043600B" w:rsidRDefault="0043600B" w:rsidP="0043600B">
            <w:pPr>
              <w:pStyle w:val="a5"/>
              <w:jc w:val="both"/>
              <w:rPr>
                <w:rFonts w:eastAsia="Calibri"/>
                <w:sz w:val="22"/>
                <w:szCs w:val="22"/>
              </w:rPr>
            </w:pPr>
          </w:p>
          <w:p w:rsidR="0043600B" w:rsidRDefault="0043600B" w:rsidP="0043600B">
            <w:pPr>
              <w:pStyle w:val="a5"/>
              <w:jc w:val="both"/>
              <w:rPr>
                <w:rFonts w:eastAsia="Calibri"/>
                <w:sz w:val="22"/>
                <w:szCs w:val="22"/>
              </w:rPr>
            </w:pPr>
            <w:r w:rsidRPr="006C62E4">
              <w:rPr>
                <w:rFonts w:eastAsia="Calibri"/>
                <w:sz w:val="22"/>
                <w:szCs w:val="22"/>
              </w:rPr>
              <w:t>с ООО «Каскад-М»:</w:t>
            </w:r>
          </w:p>
        </w:tc>
        <w:tc>
          <w:tcPr>
            <w:tcW w:w="6379" w:type="dxa"/>
          </w:tcPr>
          <w:p w:rsidR="0043600B" w:rsidRDefault="0043600B" w:rsidP="0043600B">
            <w:pPr>
              <w:pStyle w:val="a5"/>
              <w:jc w:val="both"/>
              <w:rPr>
                <w:rFonts w:eastAsia="Calibri"/>
                <w:sz w:val="22"/>
                <w:szCs w:val="22"/>
              </w:rPr>
            </w:pPr>
          </w:p>
          <w:p w:rsidR="0043600B" w:rsidRDefault="0043600B" w:rsidP="0043600B">
            <w:pPr>
              <w:pStyle w:val="a5"/>
              <w:jc w:val="both"/>
              <w:rPr>
                <w:rFonts w:eastAsia="Calibri"/>
                <w:sz w:val="22"/>
                <w:szCs w:val="22"/>
              </w:rPr>
            </w:pPr>
            <w:r w:rsidRPr="006C62E4">
              <w:rPr>
                <w:rFonts w:eastAsia="Calibri"/>
                <w:sz w:val="22"/>
                <w:szCs w:val="22"/>
              </w:rPr>
              <w:t>- расчеты по займам:   начисле</w:t>
            </w:r>
            <w:r>
              <w:rPr>
                <w:rFonts w:eastAsia="Calibri"/>
                <w:sz w:val="22"/>
                <w:szCs w:val="22"/>
              </w:rPr>
              <w:t>ние процентов – 2 268 тыс. руб.</w:t>
            </w:r>
          </w:p>
          <w:p w:rsidR="0043600B" w:rsidRDefault="0043600B" w:rsidP="0043600B">
            <w:pPr>
              <w:pStyle w:val="a5"/>
              <w:jc w:val="both"/>
              <w:rPr>
                <w:rFonts w:eastAsia="Calibri"/>
                <w:sz w:val="22"/>
                <w:szCs w:val="22"/>
              </w:rPr>
            </w:pPr>
            <w:r>
              <w:rPr>
                <w:rFonts w:eastAsia="Calibri"/>
                <w:sz w:val="22"/>
                <w:szCs w:val="22"/>
              </w:rPr>
              <w:t xml:space="preserve">- </w:t>
            </w:r>
            <w:r w:rsidRPr="006C62E4">
              <w:rPr>
                <w:rFonts w:eastAsia="Calibri"/>
                <w:sz w:val="22"/>
                <w:szCs w:val="22"/>
              </w:rPr>
              <w:t>погашение процентов – 1 000 тыс. руб.</w:t>
            </w:r>
          </w:p>
          <w:p w:rsidR="0043600B" w:rsidRDefault="0043600B" w:rsidP="0043600B">
            <w:pPr>
              <w:pStyle w:val="a5"/>
              <w:jc w:val="both"/>
              <w:rPr>
                <w:rFonts w:eastAsia="Calibri"/>
                <w:sz w:val="22"/>
                <w:szCs w:val="22"/>
              </w:rPr>
            </w:pPr>
            <w:r w:rsidRPr="006C62E4">
              <w:rPr>
                <w:rFonts w:eastAsia="Calibri"/>
                <w:sz w:val="22"/>
                <w:szCs w:val="22"/>
              </w:rPr>
              <w:t>- сальдо на 31.12.2025г. – 34 041 тыс. руб.</w:t>
            </w:r>
          </w:p>
        </w:tc>
      </w:tr>
    </w:tbl>
    <w:p w:rsidR="00B866CC" w:rsidRPr="006C62E4" w:rsidRDefault="00D457F5" w:rsidP="0043600B">
      <w:pPr>
        <w:pStyle w:val="a5"/>
        <w:jc w:val="both"/>
        <w:rPr>
          <w:sz w:val="22"/>
          <w:szCs w:val="22"/>
        </w:rPr>
      </w:pPr>
      <w:r w:rsidRPr="006C62E4">
        <w:rPr>
          <w:rFonts w:eastAsia="Calibri"/>
          <w:sz w:val="22"/>
          <w:szCs w:val="22"/>
        </w:rPr>
        <w:t xml:space="preserve">                    </w:t>
      </w:r>
      <w:r w:rsidRPr="006C62E4">
        <w:rPr>
          <w:rFonts w:eastAsia="Calibri"/>
          <w:sz w:val="22"/>
          <w:szCs w:val="22"/>
        </w:rPr>
        <w:tab/>
        <w:t xml:space="preserve">   </w:t>
      </w:r>
      <w:r w:rsidR="003779DE" w:rsidRPr="006C62E4">
        <w:rPr>
          <w:rFonts w:eastAsia="Calibri"/>
          <w:sz w:val="22"/>
          <w:szCs w:val="22"/>
        </w:rPr>
        <w:t xml:space="preserve">   </w:t>
      </w:r>
      <w:r w:rsidRPr="006C62E4">
        <w:rPr>
          <w:rFonts w:eastAsia="Calibri"/>
          <w:sz w:val="22"/>
          <w:szCs w:val="22"/>
        </w:rPr>
        <w:t xml:space="preserve"> </w:t>
      </w:r>
    </w:p>
    <w:p w:rsidR="003B708F" w:rsidRPr="006C62E4" w:rsidRDefault="00B2252C" w:rsidP="0043600B">
      <w:pPr>
        <w:pStyle w:val="a5"/>
        <w:jc w:val="both"/>
        <w:rPr>
          <w:sz w:val="22"/>
          <w:szCs w:val="22"/>
        </w:rPr>
      </w:pPr>
      <w:r w:rsidRPr="006C62E4">
        <w:rPr>
          <w:sz w:val="22"/>
          <w:szCs w:val="22"/>
        </w:rPr>
        <w:t>Размер полученных дивидендов по имеющимся у общества акциям  804 тыс. рублей</w:t>
      </w:r>
    </w:p>
    <w:p w:rsidR="009416FC" w:rsidRPr="006C62E4" w:rsidRDefault="009416FC" w:rsidP="0043600B">
      <w:pPr>
        <w:pStyle w:val="a5"/>
        <w:jc w:val="both"/>
        <w:rPr>
          <w:sz w:val="22"/>
          <w:szCs w:val="22"/>
        </w:rPr>
      </w:pPr>
    </w:p>
    <w:p w:rsidR="009416FC" w:rsidRPr="0043600B" w:rsidRDefault="0043600B" w:rsidP="0043600B">
      <w:pPr>
        <w:pStyle w:val="a5"/>
        <w:jc w:val="center"/>
        <w:rPr>
          <w:b/>
          <w:sz w:val="22"/>
          <w:szCs w:val="22"/>
        </w:rPr>
      </w:pPr>
      <w:r w:rsidRPr="0043600B">
        <w:rPr>
          <w:b/>
          <w:sz w:val="22"/>
          <w:szCs w:val="22"/>
        </w:rPr>
        <w:t>О</w:t>
      </w:r>
      <w:r w:rsidR="009416FC" w:rsidRPr="0043600B">
        <w:rPr>
          <w:b/>
          <w:sz w:val="22"/>
          <w:szCs w:val="22"/>
        </w:rPr>
        <w:t>бществ</w:t>
      </w:r>
      <w:r w:rsidRPr="0043600B">
        <w:rPr>
          <w:b/>
          <w:sz w:val="22"/>
          <w:szCs w:val="22"/>
        </w:rPr>
        <w:t>о</w:t>
      </w:r>
      <w:r w:rsidR="009416FC" w:rsidRPr="0043600B">
        <w:rPr>
          <w:b/>
          <w:sz w:val="22"/>
          <w:szCs w:val="22"/>
        </w:rPr>
        <w:t xml:space="preserve"> име</w:t>
      </w:r>
      <w:r w:rsidRPr="0043600B">
        <w:rPr>
          <w:b/>
          <w:sz w:val="22"/>
          <w:szCs w:val="22"/>
        </w:rPr>
        <w:t>ет</w:t>
      </w:r>
      <w:r w:rsidR="009416FC" w:rsidRPr="0043600B">
        <w:rPr>
          <w:b/>
          <w:sz w:val="22"/>
          <w:szCs w:val="22"/>
        </w:rPr>
        <w:t xml:space="preserve"> акционер</w:t>
      </w:r>
      <w:r w:rsidRPr="0043600B">
        <w:rPr>
          <w:b/>
          <w:sz w:val="22"/>
          <w:szCs w:val="22"/>
        </w:rPr>
        <w:t>ов</w:t>
      </w:r>
      <w:r w:rsidR="009416FC" w:rsidRPr="0043600B">
        <w:rPr>
          <w:b/>
          <w:sz w:val="22"/>
          <w:szCs w:val="22"/>
        </w:rPr>
        <w:t>, владеющие более 2 % уставного капитала Общества:</w:t>
      </w:r>
    </w:p>
    <w:p w:rsidR="00B32FEC" w:rsidRPr="006C62E4" w:rsidRDefault="00B32FEC" w:rsidP="0043600B">
      <w:pPr>
        <w:pStyle w:val="a5"/>
        <w:ind w:firstLine="567"/>
        <w:jc w:val="both"/>
        <w:rPr>
          <w:color w:val="000000" w:themeColor="text1"/>
          <w:sz w:val="22"/>
          <w:szCs w:val="22"/>
        </w:rPr>
      </w:pPr>
      <w:r w:rsidRPr="006C62E4">
        <w:rPr>
          <w:color w:val="000000" w:themeColor="text1"/>
          <w:sz w:val="22"/>
          <w:szCs w:val="22"/>
        </w:rPr>
        <w:t>1.</w:t>
      </w:r>
      <w:r w:rsidR="001574EC">
        <w:rPr>
          <w:color w:val="000000" w:themeColor="text1"/>
          <w:sz w:val="22"/>
          <w:szCs w:val="22"/>
        </w:rPr>
        <w:t xml:space="preserve"> </w:t>
      </w:r>
      <w:r w:rsidRPr="006C62E4">
        <w:rPr>
          <w:color w:val="000000" w:themeColor="text1"/>
          <w:sz w:val="22"/>
          <w:szCs w:val="22"/>
        </w:rPr>
        <w:t>Управления социальной защиты населения Админ</w:t>
      </w:r>
      <w:r w:rsidR="006C62E4">
        <w:rPr>
          <w:color w:val="000000" w:themeColor="text1"/>
          <w:sz w:val="22"/>
          <w:szCs w:val="22"/>
        </w:rPr>
        <w:t>истрации</w:t>
      </w:r>
      <w:r w:rsidRPr="006C62E4">
        <w:rPr>
          <w:color w:val="000000" w:themeColor="text1"/>
          <w:sz w:val="22"/>
          <w:szCs w:val="22"/>
        </w:rPr>
        <w:t xml:space="preserve"> края,</w:t>
      </w:r>
      <w:r w:rsidRPr="006C62E4">
        <w:rPr>
          <w:bCs/>
          <w:iCs/>
          <w:color w:val="000000" w:themeColor="text1"/>
          <w:sz w:val="22"/>
          <w:szCs w:val="22"/>
        </w:rPr>
        <w:t xml:space="preserve"> (</w:t>
      </w:r>
      <w:r w:rsidRPr="006C62E4">
        <w:rPr>
          <w:color w:val="000000" w:themeColor="text1"/>
          <w:sz w:val="22"/>
          <w:szCs w:val="22"/>
        </w:rPr>
        <w:t>ИНН 2466046050, ОГРН 1022402667176)</w:t>
      </w:r>
      <w:r w:rsidR="006C62E4">
        <w:rPr>
          <w:color w:val="000000" w:themeColor="text1"/>
          <w:sz w:val="22"/>
          <w:szCs w:val="22"/>
        </w:rPr>
        <w:t xml:space="preserve"> </w:t>
      </w:r>
      <w:r w:rsidR="0043600B">
        <w:rPr>
          <w:color w:val="000000" w:themeColor="text1"/>
          <w:sz w:val="22"/>
          <w:szCs w:val="22"/>
        </w:rPr>
        <w:t xml:space="preserve"> </w:t>
      </w:r>
      <w:r w:rsidR="006C62E4" w:rsidRPr="006C62E4">
        <w:rPr>
          <w:color w:val="000000" w:themeColor="text1"/>
          <w:sz w:val="22"/>
          <w:szCs w:val="22"/>
        </w:rPr>
        <w:t>количество</w:t>
      </w:r>
      <w:r w:rsidRPr="006C62E4">
        <w:rPr>
          <w:color w:val="000000" w:themeColor="text1"/>
          <w:sz w:val="22"/>
          <w:szCs w:val="22"/>
        </w:rPr>
        <w:t xml:space="preserve"> принадлежащих лицу обыкновенных акций эмитента:</w:t>
      </w:r>
      <w:r w:rsidRPr="006C62E4">
        <w:rPr>
          <w:bCs/>
          <w:iCs/>
          <w:color w:val="000000" w:themeColor="text1"/>
          <w:sz w:val="22"/>
          <w:szCs w:val="22"/>
        </w:rPr>
        <w:t xml:space="preserve"> 68 670 шт.(2.1976%, от УК)</w:t>
      </w:r>
    </w:p>
    <w:p w:rsidR="009416FC" w:rsidRPr="006C62E4" w:rsidRDefault="00365AD0" w:rsidP="0043600B">
      <w:pPr>
        <w:pStyle w:val="a5"/>
        <w:ind w:firstLine="567"/>
        <w:jc w:val="both"/>
        <w:rPr>
          <w:sz w:val="22"/>
          <w:szCs w:val="22"/>
        </w:rPr>
      </w:pPr>
      <w:r w:rsidRPr="006C62E4">
        <w:rPr>
          <w:iCs/>
          <w:sz w:val="22"/>
          <w:szCs w:val="22"/>
        </w:rPr>
        <w:t>2.</w:t>
      </w:r>
      <w:r w:rsidR="0043600B">
        <w:rPr>
          <w:iCs/>
          <w:sz w:val="22"/>
          <w:szCs w:val="22"/>
        </w:rPr>
        <w:t xml:space="preserve"> Общество</w:t>
      </w:r>
      <w:r w:rsidR="009416FC" w:rsidRPr="006C62E4">
        <w:rPr>
          <w:iCs/>
          <w:sz w:val="22"/>
          <w:szCs w:val="22"/>
        </w:rPr>
        <w:t xml:space="preserve"> с ограниченной ответственностью «</w:t>
      </w:r>
      <w:r w:rsidR="009416FC" w:rsidRPr="006C62E4">
        <w:rPr>
          <w:sz w:val="22"/>
          <w:szCs w:val="22"/>
        </w:rPr>
        <w:t>СИБТЕХМОНТАЖ-ЦЕНТР» (ИНН:</w:t>
      </w:r>
      <w:r w:rsidR="009416FC" w:rsidRPr="006C62E4">
        <w:rPr>
          <w:iCs/>
          <w:sz w:val="22"/>
          <w:szCs w:val="22"/>
        </w:rPr>
        <w:t xml:space="preserve"> 2464073500</w:t>
      </w:r>
      <w:r w:rsidR="001241D5" w:rsidRPr="006C62E4">
        <w:rPr>
          <w:iCs/>
          <w:sz w:val="22"/>
          <w:szCs w:val="22"/>
        </w:rPr>
        <w:t>,</w:t>
      </w:r>
      <w:r w:rsidR="001241D5" w:rsidRPr="006C62E4">
        <w:rPr>
          <w:rFonts w:eastAsia="Calibri"/>
          <w:sz w:val="22"/>
          <w:szCs w:val="22"/>
        </w:rPr>
        <w:t xml:space="preserve"> ОГРН:1052464062200</w:t>
      </w:r>
      <w:r w:rsidR="009416FC" w:rsidRPr="006C62E4">
        <w:rPr>
          <w:iCs/>
          <w:sz w:val="22"/>
          <w:szCs w:val="22"/>
        </w:rPr>
        <w:t>), количество</w:t>
      </w:r>
      <w:r w:rsidR="009416FC" w:rsidRPr="006C62E4">
        <w:rPr>
          <w:sz w:val="22"/>
          <w:szCs w:val="22"/>
        </w:rPr>
        <w:t xml:space="preserve"> принадлежащих лицу обыкновенных акций общества</w:t>
      </w:r>
      <w:r w:rsidR="00B32FEC" w:rsidRPr="006C62E4">
        <w:rPr>
          <w:sz w:val="22"/>
          <w:szCs w:val="22"/>
        </w:rPr>
        <w:t>:</w:t>
      </w:r>
      <w:r w:rsidR="006C62E4">
        <w:rPr>
          <w:sz w:val="22"/>
          <w:szCs w:val="22"/>
        </w:rPr>
        <w:t xml:space="preserve"> </w:t>
      </w:r>
      <w:r w:rsidR="009416FC" w:rsidRPr="006C62E4">
        <w:rPr>
          <w:sz w:val="22"/>
          <w:szCs w:val="22"/>
        </w:rPr>
        <w:t>312 773 шт. (</w:t>
      </w:r>
      <w:r w:rsidR="009416FC" w:rsidRPr="006C62E4">
        <w:rPr>
          <w:iCs/>
          <w:sz w:val="22"/>
          <w:szCs w:val="22"/>
        </w:rPr>
        <w:t>10</w:t>
      </w:r>
      <w:r w:rsidR="00823255" w:rsidRPr="006C62E4">
        <w:rPr>
          <w:iCs/>
          <w:sz w:val="22"/>
          <w:szCs w:val="22"/>
        </w:rPr>
        <w:t>. 0000</w:t>
      </w:r>
      <w:r w:rsidR="009416FC" w:rsidRPr="006C62E4">
        <w:rPr>
          <w:iCs/>
          <w:sz w:val="22"/>
          <w:szCs w:val="22"/>
        </w:rPr>
        <w:t>%</w:t>
      </w:r>
      <w:r w:rsidR="00823255" w:rsidRPr="006C62E4">
        <w:rPr>
          <w:iCs/>
          <w:sz w:val="22"/>
          <w:szCs w:val="22"/>
        </w:rPr>
        <w:t xml:space="preserve"> от УК</w:t>
      </w:r>
      <w:r w:rsidR="009416FC" w:rsidRPr="006C62E4">
        <w:rPr>
          <w:sz w:val="22"/>
          <w:szCs w:val="22"/>
        </w:rPr>
        <w:t>);</w:t>
      </w:r>
    </w:p>
    <w:p w:rsidR="00B32FEC" w:rsidRPr="006C62E4" w:rsidRDefault="00B32FEC" w:rsidP="0043600B">
      <w:pPr>
        <w:pStyle w:val="a5"/>
        <w:ind w:firstLine="567"/>
        <w:jc w:val="both"/>
        <w:rPr>
          <w:sz w:val="22"/>
          <w:szCs w:val="22"/>
        </w:rPr>
      </w:pPr>
      <w:r w:rsidRPr="0043600B">
        <w:rPr>
          <w:sz w:val="22"/>
          <w:szCs w:val="22"/>
        </w:rPr>
        <w:t>3.</w:t>
      </w:r>
      <w:r w:rsidRPr="006C62E4">
        <w:rPr>
          <w:color w:val="C00000"/>
          <w:sz w:val="22"/>
          <w:szCs w:val="22"/>
        </w:rPr>
        <w:t xml:space="preserve"> </w:t>
      </w:r>
      <w:r w:rsidRPr="006C62E4">
        <w:rPr>
          <w:iCs/>
          <w:sz w:val="22"/>
          <w:szCs w:val="22"/>
        </w:rPr>
        <w:t xml:space="preserve">Колбасник Анжелика Иосифовна (ИНН </w:t>
      </w:r>
      <w:r w:rsidRPr="006C62E4">
        <w:rPr>
          <w:sz w:val="22"/>
          <w:szCs w:val="22"/>
        </w:rPr>
        <w:t>246509357492)</w:t>
      </w:r>
      <w:r w:rsidRPr="006C62E4">
        <w:rPr>
          <w:iCs/>
          <w:sz w:val="22"/>
          <w:szCs w:val="22"/>
        </w:rPr>
        <w:t xml:space="preserve">, </w:t>
      </w:r>
      <w:r w:rsidRPr="006C62E4">
        <w:rPr>
          <w:sz w:val="22"/>
          <w:szCs w:val="22"/>
        </w:rPr>
        <w:t>количество принадлежащих лицу обыкновенных акций общества: 815 890 шт. (</w:t>
      </w:r>
      <w:r w:rsidRPr="006C62E4">
        <w:rPr>
          <w:iCs/>
          <w:sz w:val="22"/>
          <w:szCs w:val="22"/>
        </w:rPr>
        <w:t>26.1107% от УК);</w:t>
      </w:r>
    </w:p>
    <w:p w:rsidR="009416FC" w:rsidRPr="006C62E4" w:rsidRDefault="00B32FEC" w:rsidP="0043600B">
      <w:pPr>
        <w:pStyle w:val="a5"/>
        <w:ind w:firstLine="567"/>
        <w:jc w:val="both"/>
        <w:rPr>
          <w:sz w:val="22"/>
          <w:szCs w:val="22"/>
        </w:rPr>
      </w:pPr>
      <w:r w:rsidRPr="006C62E4">
        <w:rPr>
          <w:iCs/>
          <w:sz w:val="22"/>
          <w:szCs w:val="22"/>
        </w:rPr>
        <w:t>4</w:t>
      </w:r>
      <w:r w:rsidR="00365AD0" w:rsidRPr="006C62E4">
        <w:rPr>
          <w:iCs/>
          <w:sz w:val="22"/>
          <w:szCs w:val="22"/>
        </w:rPr>
        <w:t>.</w:t>
      </w:r>
      <w:r w:rsidR="009416FC" w:rsidRPr="006C62E4">
        <w:rPr>
          <w:iCs/>
          <w:sz w:val="22"/>
          <w:szCs w:val="22"/>
        </w:rPr>
        <w:t xml:space="preserve"> </w:t>
      </w:r>
      <w:r w:rsidR="001574EC">
        <w:rPr>
          <w:iCs/>
          <w:sz w:val="22"/>
          <w:szCs w:val="22"/>
        </w:rPr>
        <w:t xml:space="preserve"> </w:t>
      </w:r>
      <w:r w:rsidR="0043600B">
        <w:rPr>
          <w:iCs/>
          <w:sz w:val="22"/>
          <w:szCs w:val="22"/>
        </w:rPr>
        <w:t>Общество</w:t>
      </w:r>
      <w:r w:rsidR="009416FC" w:rsidRPr="006C62E4">
        <w:rPr>
          <w:iCs/>
          <w:sz w:val="22"/>
          <w:szCs w:val="22"/>
        </w:rPr>
        <w:t xml:space="preserve"> с ограниченной ответственностью "Геликон» (</w:t>
      </w:r>
      <w:r w:rsidR="009416FC" w:rsidRPr="006C62E4">
        <w:rPr>
          <w:sz w:val="22"/>
          <w:szCs w:val="22"/>
        </w:rPr>
        <w:t>ИНН:</w:t>
      </w:r>
      <w:r w:rsidR="009416FC" w:rsidRPr="006C62E4">
        <w:rPr>
          <w:iCs/>
          <w:sz w:val="22"/>
          <w:szCs w:val="22"/>
        </w:rPr>
        <w:t xml:space="preserve"> 2460057602</w:t>
      </w:r>
      <w:r w:rsidR="001241D5" w:rsidRPr="006C62E4">
        <w:rPr>
          <w:iCs/>
          <w:sz w:val="22"/>
          <w:szCs w:val="22"/>
        </w:rPr>
        <w:t>,</w:t>
      </w:r>
      <w:r w:rsidR="001241D5" w:rsidRPr="006C62E4">
        <w:rPr>
          <w:rFonts w:eastAsia="Calibri"/>
          <w:sz w:val="22"/>
          <w:szCs w:val="22"/>
        </w:rPr>
        <w:t xml:space="preserve"> ОГРН:1042401781300</w:t>
      </w:r>
      <w:r w:rsidR="009416FC" w:rsidRPr="006C62E4">
        <w:rPr>
          <w:iCs/>
          <w:sz w:val="22"/>
          <w:szCs w:val="22"/>
        </w:rPr>
        <w:t xml:space="preserve">), количество </w:t>
      </w:r>
      <w:r w:rsidR="009416FC" w:rsidRPr="006C62E4">
        <w:rPr>
          <w:sz w:val="22"/>
          <w:szCs w:val="22"/>
        </w:rPr>
        <w:t>принадлежащих лицу обыкновенных акций общества</w:t>
      </w:r>
      <w:r w:rsidRPr="006C62E4">
        <w:rPr>
          <w:sz w:val="22"/>
          <w:szCs w:val="22"/>
        </w:rPr>
        <w:t>:</w:t>
      </w:r>
      <w:r w:rsidR="009416FC" w:rsidRPr="006C62E4">
        <w:rPr>
          <w:sz w:val="22"/>
          <w:szCs w:val="22"/>
        </w:rPr>
        <w:t xml:space="preserve"> 895</w:t>
      </w:r>
      <w:r w:rsidR="00823255" w:rsidRPr="006C62E4">
        <w:rPr>
          <w:sz w:val="22"/>
          <w:szCs w:val="22"/>
        </w:rPr>
        <w:t> </w:t>
      </w:r>
      <w:r w:rsidR="009416FC" w:rsidRPr="006C62E4">
        <w:rPr>
          <w:sz w:val="22"/>
          <w:szCs w:val="22"/>
        </w:rPr>
        <w:t>269</w:t>
      </w:r>
      <w:r w:rsidR="00823255" w:rsidRPr="006C62E4">
        <w:rPr>
          <w:sz w:val="22"/>
          <w:szCs w:val="22"/>
        </w:rPr>
        <w:t xml:space="preserve"> </w:t>
      </w:r>
      <w:r w:rsidR="009416FC" w:rsidRPr="006C62E4">
        <w:rPr>
          <w:sz w:val="22"/>
          <w:szCs w:val="22"/>
        </w:rPr>
        <w:t>шт. (28,65</w:t>
      </w:r>
      <w:r w:rsidR="00823255" w:rsidRPr="006C62E4">
        <w:rPr>
          <w:sz w:val="22"/>
          <w:szCs w:val="22"/>
        </w:rPr>
        <w:t>41 от УК</w:t>
      </w:r>
      <w:r w:rsidR="009416FC" w:rsidRPr="006C62E4">
        <w:rPr>
          <w:iCs/>
          <w:sz w:val="22"/>
          <w:szCs w:val="22"/>
        </w:rPr>
        <w:t>%</w:t>
      </w:r>
      <w:r w:rsidR="009416FC" w:rsidRPr="006C62E4">
        <w:rPr>
          <w:sz w:val="22"/>
          <w:szCs w:val="22"/>
        </w:rPr>
        <w:t>).</w:t>
      </w:r>
    </w:p>
    <w:p w:rsidR="009416FC" w:rsidRPr="006C62E4" w:rsidRDefault="009416FC" w:rsidP="0043600B">
      <w:pPr>
        <w:pStyle w:val="a5"/>
        <w:ind w:firstLine="567"/>
        <w:jc w:val="both"/>
        <w:rPr>
          <w:b/>
          <w:bCs/>
          <w:color w:val="000000" w:themeColor="text1"/>
          <w:sz w:val="22"/>
          <w:szCs w:val="22"/>
        </w:rPr>
      </w:pPr>
      <w:r w:rsidRPr="006C62E4">
        <w:rPr>
          <w:color w:val="000000" w:themeColor="text1"/>
          <w:sz w:val="22"/>
          <w:szCs w:val="22"/>
        </w:rPr>
        <w:t xml:space="preserve">    Акционеры, владеющие более 2 % уставного капитала Общества  наличие специального права на участие Российской Федерации в управлении </w:t>
      </w:r>
      <w:r w:rsidR="0043600B">
        <w:rPr>
          <w:color w:val="000000" w:themeColor="text1"/>
          <w:sz w:val="22"/>
          <w:szCs w:val="22"/>
        </w:rPr>
        <w:t>Общество</w:t>
      </w:r>
      <w:r w:rsidRPr="006C62E4">
        <w:rPr>
          <w:color w:val="000000" w:themeColor="text1"/>
          <w:sz w:val="22"/>
          <w:szCs w:val="22"/>
        </w:rPr>
        <w:t>м («золотой акции») -  не имеют</w:t>
      </w:r>
    </w:p>
    <w:p w:rsidR="00594383" w:rsidRPr="006C62E4" w:rsidRDefault="00594383" w:rsidP="0043600B">
      <w:pPr>
        <w:pStyle w:val="a5"/>
        <w:ind w:firstLine="567"/>
        <w:jc w:val="both"/>
        <w:rPr>
          <w:color w:val="000000" w:themeColor="text1"/>
          <w:sz w:val="22"/>
          <w:szCs w:val="22"/>
        </w:rPr>
      </w:pPr>
      <w:r w:rsidRPr="006C62E4">
        <w:rPr>
          <w:color w:val="000000" w:themeColor="text1"/>
          <w:sz w:val="22"/>
          <w:szCs w:val="22"/>
        </w:rPr>
        <w:t>Информация о Российской Федерации и  муниципальной собственности,  как акционере Общества по состоянию на 31.12.2025:</w:t>
      </w:r>
    </w:p>
    <w:p w:rsidR="00594383" w:rsidRPr="0043600B" w:rsidRDefault="00594383" w:rsidP="001574EC">
      <w:pPr>
        <w:pStyle w:val="a5"/>
        <w:jc w:val="center"/>
        <w:rPr>
          <w:b/>
          <w:color w:val="000000" w:themeColor="text1"/>
          <w:sz w:val="22"/>
          <w:szCs w:val="22"/>
        </w:rPr>
      </w:pPr>
      <w:r w:rsidRPr="0043600B">
        <w:rPr>
          <w:b/>
          <w:color w:val="000000" w:themeColor="text1"/>
          <w:sz w:val="22"/>
          <w:szCs w:val="22"/>
        </w:rPr>
        <w:t>Доля участия  субъектов Российской Федерации в уставном капитале эмитента: 2,1976%:</w:t>
      </w:r>
    </w:p>
    <w:p w:rsidR="00A37D9C" w:rsidRPr="006C62E4" w:rsidRDefault="008A1F64" w:rsidP="0043600B">
      <w:pPr>
        <w:pStyle w:val="a5"/>
        <w:ind w:firstLine="567"/>
        <w:jc w:val="both"/>
        <w:rPr>
          <w:color w:val="000000" w:themeColor="text1"/>
          <w:sz w:val="22"/>
          <w:szCs w:val="22"/>
        </w:rPr>
      </w:pPr>
      <w:r w:rsidRPr="006C62E4">
        <w:rPr>
          <w:color w:val="000000" w:themeColor="text1"/>
          <w:sz w:val="22"/>
          <w:szCs w:val="22"/>
        </w:rPr>
        <w:t>1.</w:t>
      </w:r>
      <w:r w:rsidR="001574EC">
        <w:rPr>
          <w:color w:val="000000" w:themeColor="text1"/>
          <w:sz w:val="22"/>
          <w:szCs w:val="22"/>
        </w:rPr>
        <w:t xml:space="preserve"> </w:t>
      </w:r>
      <w:r w:rsidR="00A37D9C" w:rsidRPr="006C62E4">
        <w:rPr>
          <w:color w:val="000000" w:themeColor="text1"/>
          <w:sz w:val="22"/>
          <w:szCs w:val="22"/>
        </w:rPr>
        <w:t>Управления социальной защиты населения Админ</w:t>
      </w:r>
      <w:r w:rsidR="006C62E4">
        <w:rPr>
          <w:color w:val="000000" w:themeColor="text1"/>
          <w:sz w:val="22"/>
          <w:szCs w:val="22"/>
        </w:rPr>
        <w:t>истрации</w:t>
      </w:r>
      <w:r w:rsidR="00A37D9C" w:rsidRPr="006C62E4">
        <w:rPr>
          <w:color w:val="000000" w:themeColor="text1"/>
          <w:sz w:val="22"/>
          <w:szCs w:val="22"/>
        </w:rPr>
        <w:t xml:space="preserve"> края,</w:t>
      </w:r>
      <w:r w:rsidR="00A37D9C" w:rsidRPr="006C62E4">
        <w:rPr>
          <w:bCs/>
          <w:iCs/>
          <w:color w:val="000000" w:themeColor="text1"/>
          <w:sz w:val="22"/>
          <w:szCs w:val="22"/>
        </w:rPr>
        <w:t xml:space="preserve"> (</w:t>
      </w:r>
      <w:r w:rsidR="00A37D9C" w:rsidRPr="006C62E4">
        <w:rPr>
          <w:color w:val="000000" w:themeColor="text1"/>
          <w:sz w:val="22"/>
          <w:szCs w:val="22"/>
        </w:rPr>
        <w:t>ИНН 2466046050, ОГРН 1022402667176)</w:t>
      </w:r>
      <w:r w:rsidR="006C62E4">
        <w:rPr>
          <w:color w:val="000000" w:themeColor="text1"/>
          <w:sz w:val="22"/>
          <w:szCs w:val="22"/>
        </w:rPr>
        <w:t xml:space="preserve"> </w:t>
      </w:r>
      <w:r w:rsidR="00A37D9C" w:rsidRPr="006C62E4">
        <w:rPr>
          <w:color w:val="000000" w:themeColor="text1"/>
          <w:sz w:val="22"/>
          <w:szCs w:val="22"/>
        </w:rPr>
        <w:t>количество принадлежащих лицу обыкновенных акций эмитента:</w:t>
      </w:r>
      <w:r w:rsidR="00A37D9C" w:rsidRPr="006C62E4">
        <w:rPr>
          <w:bCs/>
          <w:iCs/>
          <w:color w:val="000000" w:themeColor="text1"/>
          <w:sz w:val="22"/>
          <w:szCs w:val="22"/>
        </w:rPr>
        <w:t xml:space="preserve"> 68 670 шт.(2.1976%, от УК)</w:t>
      </w:r>
    </w:p>
    <w:p w:rsidR="00594383" w:rsidRPr="001574EC" w:rsidRDefault="0094471B" w:rsidP="001574EC">
      <w:pPr>
        <w:pStyle w:val="a5"/>
        <w:ind w:firstLine="567"/>
        <w:jc w:val="center"/>
        <w:rPr>
          <w:b/>
          <w:sz w:val="22"/>
          <w:szCs w:val="22"/>
        </w:rPr>
      </w:pPr>
      <w:r w:rsidRPr="001574EC">
        <w:rPr>
          <w:b/>
          <w:sz w:val="22"/>
          <w:szCs w:val="22"/>
        </w:rPr>
        <w:t>Д</w:t>
      </w:r>
      <w:r w:rsidR="00594383" w:rsidRPr="001574EC">
        <w:rPr>
          <w:b/>
          <w:sz w:val="22"/>
          <w:szCs w:val="22"/>
        </w:rPr>
        <w:t>оля участия муниципальной собственности  в уставном капитале эмитента:</w:t>
      </w:r>
      <w:r w:rsidR="001E1BE1" w:rsidRPr="001574EC">
        <w:rPr>
          <w:b/>
          <w:sz w:val="22"/>
          <w:szCs w:val="22"/>
        </w:rPr>
        <w:t xml:space="preserve"> </w:t>
      </w:r>
      <w:r w:rsidR="00594383" w:rsidRPr="001574EC">
        <w:rPr>
          <w:b/>
          <w:sz w:val="22"/>
          <w:szCs w:val="22"/>
        </w:rPr>
        <w:t>0,0089 %</w:t>
      </w:r>
    </w:p>
    <w:p w:rsidR="00E372A4" w:rsidRPr="006C62E4" w:rsidRDefault="00DB6727" w:rsidP="0043600B">
      <w:pPr>
        <w:pStyle w:val="a5"/>
        <w:ind w:firstLine="567"/>
        <w:jc w:val="both"/>
        <w:rPr>
          <w:color w:val="000000" w:themeColor="text1"/>
          <w:sz w:val="22"/>
          <w:szCs w:val="22"/>
        </w:rPr>
      </w:pPr>
      <w:r w:rsidRPr="006C62E4">
        <w:rPr>
          <w:color w:val="000000" w:themeColor="text1"/>
          <w:sz w:val="22"/>
          <w:szCs w:val="22"/>
        </w:rPr>
        <w:t>1</w:t>
      </w:r>
      <w:r w:rsidR="008A1F64" w:rsidRPr="006C62E4">
        <w:rPr>
          <w:color w:val="000000" w:themeColor="text1"/>
          <w:sz w:val="22"/>
          <w:szCs w:val="22"/>
        </w:rPr>
        <w:t>.</w:t>
      </w:r>
      <w:r w:rsidR="001574EC">
        <w:rPr>
          <w:color w:val="000000" w:themeColor="text1"/>
          <w:sz w:val="22"/>
          <w:szCs w:val="22"/>
        </w:rPr>
        <w:t xml:space="preserve"> </w:t>
      </w:r>
      <w:r w:rsidR="00E372A4" w:rsidRPr="006C62E4">
        <w:rPr>
          <w:color w:val="000000" w:themeColor="text1"/>
          <w:sz w:val="22"/>
          <w:szCs w:val="22"/>
        </w:rPr>
        <w:t xml:space="preserve">В/Ч 73730 </w:t>
      </w:r>
      <w:r w:rsidR="002975C6" w:rsidRPr="006C62E4">
        <w:rPr>
          <w:color w:val="000000" w:themeColor="text1"/>
          <w:sz w:val="22"/>
          <w:szCs w:val="22"/>
        </w:rPr>
        <w:t>г</w:t>
      </w:r>
      <w:r w:rsidR="00E372A4" w:rsidRPr="006C62E4">
        <w:rPr>
          <w:color w:val="000000" w:themeColor="text1"/>
          <w:sz w:val="22"/>
          <w:szCs w:val="22"/>
        </w:rPr>
        <w:t>.</w:t>
      </w:r>
      <w:r w:rsidR="00887CE8" w:rsidRPr="006C62E4">
        <w:rPr>
          <w:color w:val="000000" w:themeColor="text1"/>
          <w:sz w:val="22"/>
          <w:szCs w:val="22"/>
        </w:rPr>
        <w:t xml:space="preserve"> </w:t>
      </w:r>
      <w:r w:rsidR="00E372A4" w:rsidRPr="006C62E4">
        <w:rPr>
          <w:color w:val="000000" w:themeColor="text1"/>
          <w:sz w:val="22"/>
          <w:szCs w:val="22"/>
        </w:rPr>
        <w:t>У</w:t>
      </w:r>
      <w:r w:rsidR="002975C6" w:rsidRPr="006C62E4">
        <w:rPr>
          <w:color w:val="000000" w:themeColor="text1"/>
          <w:sz w:val="22"/>
          <w:szCs w:val="22"/>
        </w:rPr>
        <w:t>жур</w:t>
      </w:r>
      <w:r w:rsidR="00E372A4" w:rsidRPr="006C62E4">
        <w:rPr>
          <w:color w:val="000000" w:themeColor="text1"/>
          <w:sz w:val="22"/>
          <w:szCs w:val="22"/>
        </w:rPr>
        <w:t xml:space="preserve"> </w:t>
      </w:r>
      <w:r w:rsidR="00E372A4" w:rsidRPr="006C62E4">
        <w:rPr>
          <w:iCs/>
          <w:color w:val="000000" w:themeColor="text1"/>
          <w:sz w:val="22"/>
          <w:szCs w:val="22"/>
        </w:rPr>
        <w:t xml:space="preserve">количество </w:t>
      </w:r>
      <w:r w:rsidR="00E372A4" w:rsidRPr="006C62E4">
        <w:rPr>
          <w:color w:val="000000" w:themeColor="text1"/>
          <w:sz w:val="22"/>
          <w:szCs w:val="22"/>
        </w:rPr>
        <w:t>принадлежащих лицу обыкновенных акций общества</w:t>
      </w:r>
      <w:r w:rsidR="002975C6" w:rsidRPr="006C62E4">
        <w:rPr>
          <w:color w:val="000000" w:themeColor="text1"/>
          <w:sz w:val="22"/>
          <w:szCs w:val="22"/>
        </w:rPr>
        <w:t>:</w:t>
      </w:r>
      <w:r w:rsidR="00E372A4" w:rsidRPr="006C62E4">
        <w:rPr>
          <w:color w:val="000000" w:themeColor="text1"/>
          <w:sz w:val="22"/>
          <w:szCs w:val="22"/>
        </w:rPr>
        <w:t xml:space="preserve"> 0.0001%</w:t>
      </w:r>
    </w:p>
    <w:p w:rsidR="00B2252C" w:rsidRPr="006C62E4" w:rsidRDefault="00DB6727"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2</w:t>
      </w:r>
      <w:r w:rsidR="008A1F64" w:rsidRPr="006C62E4">
        <w:rPr>
          <w:rFonts w:ascii="Times New Roman" w:hAnsi="Times New Roman" w:cs="Times New Roman"/>
          <w:color w:val="000000" w:themeColor="text1"/>
        </w:rPr>
        <w:t>.</w:t>
      </w:r>
      <w:r w:rsidR="001574EC">
        <w:rPr>
          <w:rFonts w:ascii="Times New Roman" w:hAnsi="Times New Roman" w:cs="Times New Roman"/>
          <w:color w:val="000000" w:themeColor="text1"/>
        </w:rPr>
        <w:t xml:space="preserve"> </w:t>
      </w:r>
      <w:r w:rsidR="00E372A4" w:rsidRPr="006C62E4">
        <w:rPr>
          <w:rFonts w:ascii="Times New Roman" w:hAnsi="Times New Roman" w:cs="Times New Roman"/>
          <w:color w:val="000000" w:themeColor="text1"/>
        </w:rPr>
        <w:t>В</w:t>
      </w:r>
      <w:r w:rsidR="002975C6" w:rsidRPr="006C62E4">
        <w:rPr>
          <w:rFonts w:ascii="Times New Roman" w:hAnsi="Times New Roman" w:cs="Times New Roman"/>
          <w:color w:val="000000" w:themeColor="text1"/>
        </w:rPr>
        <w:t>ысшее</w:t>
      </w:r>
      <w:r w:rsidR="00E372A4" w:rsidRPr="006C62E4">
        <w:rPr>
          <w:rFonts w:ascii="Times New Roman" w:hAnsi="Times New Roman" w:cs="Times New Roman"/>
          <w:color w:val="000000" w:themeColor="text1"/>
        </w:rPr>
        <w:t xml:space="preserve"> П</w:t>
      </w:r>
      <w:r w:rsidR="002975C6" w:rsidRPr="006C62E4">
        <w:rPr>
          <w:rFonts w:ascii="Times New Roman" w:hAnsi="Times New Roman" w:cs="Times New Roman"/>
          <w:color w:val="000000" w:themeColor="text1"/>
        </w:rPr>
        <w:t>рофтехучилище</w:t>
      </w:r>
      <w:r w:rsidR="00E372A4" w:rsidRPr="006C62E4">
        <w:rPr>
          <w:rFonts w:ascii="Times New Roman" w:hAnsi="Times New Roman" w:cs="Times New Roman"/>
          <w:color w:val="000000" w:themeColor="text1"/>
        </w:rPr>
        <w:t xml:space="preserve"> N 5 </w:t>
      </w:r>
      <w:r w:rsidR="00BE149F" w:rsidRPr="006C62E4">
        <w:rPr>
          <w:rFonts w:ascii="Times New Roman" w:hAnsi="Times New Roman" w:cs="Times New Roman"/>
          <w:color w:val="000000" w:themeColor="text1"/>
        </w:rPr>
        <w:t>п</w:t>
      </w:r>
      <w:r w:rsidR="00E372A4" w:rsidRPr="006C62E4">
        <w:rPr>
          <w:rFonts w:ascii="Times New Roman" w:hAnsi="Times New Roman" w:cs="Times New Roman"/>
          <w:color w:val="000000" w:themeColor="text1"/>
        </w:rPr>
        <w:t>.</w:t>
      </w:r>
      <w:r w:rsidR="00917109" w:rsidRPr="006C62E4">
        <w:rPr>
          <w:rFonts w:ascii="Times New Roman" w:hAnsi="Times New Roman" w:cs="Times New Roman"/>
          <w:color w:val="000000" w:themeColor="text1"/>
        </w:rPr>
        <w:t xml:space="preserve"> </w:t>
      </w:r>
      <w:proofErr w:type="spellStart"/>
      <w:r w:rsidR="00E372A4" w:rsidRPr="006C62E4">
        <w:rPr>
          <w:rFonts w:ascii="Times New Roman" w:hAnsi="Times New Roman" w:cs="Times New Roman"/>
          <w:color w:val="000000" w:themeColor="text1"/>
        </w:rPr>
        <w:t>П</w:t>
      </w:r>
      <w:r w:rsidR="00BE149F" w:rsidRPr="006C62E4">
        <w:rPr>
          <w:rFonts w:ascii="Times New Roman" w:hAnsi="Times New Roman" w:cs="Times New Roman"/>
          <w:color w:val="000000" w:themeColor="text1"/>
        </w:rPr>
        <w:t>одтесово</w:t>
      </w:r>
      <w:proofErr w:type="spellEnd"/>
      <w:r w:rsidR="00E372A4" w:rsidRPr="006C62E4">
        <w:rPr>
          <w:rFonts w:ascii="Times New Roman" w:hAnsi="Times New Roman" w:cs="Times New Roman"/>
          <w:color w:val="000000" w:themeColor="text1"/>
        </w:rPr>
        <w:t xml:space="preserve">, </w:t>
      </w:r>
      <w:r w:rsidR="00E372A4" w:rsidRPr="006C62E4">
        <w:rPr>
          <w:rFonts w:ascii="Times New Roman" w:hAnsi="Times New Roman" w:cs="Times New Roman"/>
          <w:iCs/>
          <w:color w:val="000000" w:themeColor="text1"/>
        </w:rPr>
        <w:t xml:space="preserve">количество </w:t>
      </w:r>
      <w:r w:rsidR="00E372A4" w:rsidRPr="006C62E4">
        <w:rPr>
          <w:rFonts w:ascii="Times New Roman" w:hAnsi="Times New Roman" w:cs="Times New Roman"/>
          <w:color w:val="000000" w:themeColor="text1"/>
        </w:rPr>
        <w:t>принадлежащих лицу обыкновенных акций общества</w:t>
      </w:r>
      <w:r w:rsidR="002975C6" w:rsidRPr="006C62E4">
        <w:rPr>
          <w:rFonts w:ascii="Times New Roman" w:hAnsi="Times New Roman" w:cs="Times New Roman"/>
          <w:color w:val="000000" w:themeColor="text1"/>
        </w:rPr>
        <w:t>:</w:t>
      </w:r>
      <w:r w:rsidR="00E372A4" w:rsidRPr="006C62E4">
        <w:rPr>
          <w:rFonts w:ascii="Times New Roman" w:hAnsi="Times New Roman" w:cs="Times New Roman"/>
          <w:color w:val="000000" w:themeColor="text1"/>
        </w:rPr>
        <w:t xml:space="preserve">  0.0087%</w:t>
      </w:r>
    </w:p>
    <w:p w:rsidR="00E372A4" w:rsidRPr="006C62E4" w:rsidRDefault="00DB6727"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3.</w:t>
      </w:r>
      <w:r w:rsidR="002975C6" w:rsidRPr="006C62E4">
        <w:rPr>
          <w:rFonts w:ascii="Times New Roman" w:hAnsi="Times New Roman" w:cs="Times New Roman"/>
          <w:color w:val="000000" w:themeColor="text1"/>
        </w:rPr>
        <w:t xml:space="preserve"> </w:t>
      </w:r>
      <w:proofErr w:type="spellStart"/>
      <w:r w:rsidR="002975C6" w:rsidRPr="006C62E4">
        <w:rPr>
          <w:rFonts w:ascii="Times New Roman" w:hAnsi="Times New Roman" w:cs="Times New Roman"/>
          <w:color w:val="000000" w:themeColor="text1"/>
        </w:rPr>
        <w:t>К</w:t>
      </w:r>
      <w:r w:rsidR="00BE149F" w:rsidRPr="006C62E4">
        <w:rPr>
          <w:rFonts w:ascii="Times New Roman" w:hAnsi="Times New Roman" w:cs="Times New Roman"/>
          <w:color w:val="000000" w:themeColor="text1"/>
        </w:rPr>
        <w:t>анский</w:t>
      </w:r>
      <w:proofErr w:type="spellEnd"/>
      <w:r w:rsidR="00BE149F" w:rsidRPr="006C62E4">
        <w:rPr>
          <w:rFonts w:ascii="Times New Roman" w:hAnsi="Times New Roman" w:cs="Times New Roman"/>
          <w:color w:val="000000" w:themeColor="text1"/>
        </w:rPr>
        <w:t xml:space="preserve"> </w:t>
      </w:r>
      <w:r w:rsidR="002975C6" w:rsidRPr="006C62E4">
        <w:rPr>
          <w:rFonts w:ascii="Times New Roman" w:hAnsi="Times New Roman" w:cs="Times New Roman"/>
          <w:color w:val="000000" w:themeColor="text1"/>
        </w:rPr>
        <w:t xml:space="preserve"> Ф</w:t>
      </w:r>
      <w:r w:rsidR="00BE149F" w:rsidRPr="006C62E4">
        <w:rPr>
          <w:rFonts w:ascii="Times New Roman" w:hAnsi="Times New Roman" w:cs="Times New Roman"/>
          <w:color w:val="000000" w:themeColor="text1"/>
        </w:rPr>
        <w:t>онд</w:t>
      </w:r>
      <w:r w:rsidR="002975C6" w:rsidRPr="006C62E4">
        <w:rPr>
          <w:rFonts w:ascii="Times New Roman" w:hAnsi="Times New Roman" w:cs="Times New Roman"/>
          <w:color w:val="000000" w:themeColor="text1"/>
        </w:rPr>
        <w:t xml:space="preserve"> </w:t>
      </w:r>
      <w:r w:rsidR="00BE149F" w:rsidRPr="006C62E4">
        <w:rPr>
          <w:rFonts w:ascii="Times New Roman" w:hAnsi="Times New Roman" w:cs="Times New Roman"/>
          <w:color w:val="000000" w:themeColor="text1"/>
        </w:rPr>
        <w:t xml:space="preserve">муниципального </w:t>
      </w:r>
      <w:r w:rsidR="002975C6" w:rsidRPr="006C62E4">
        <w:rPr>
          <w:rFonts w:ascii="Times New Roman" w:hAnsi="Times New Roman" w:cs="Times New Roman"/>
          <w:color w:val="000000" w:themeColor="text1"/>
        </w:rPr>
        <w:t xml:space="preserve"> </w:t>
      </w:r>
      <w:r w:rsidR="00BE149F" w:rsidRPr="006C62E4">
        <w:rPr>
          <w:rFonts w:ascii="Times New Roman" w:hAnsi="Times New Roman" w:cs="Times New Roman"/>
          <w:color w:val="000000" w:themeColor="text1"/>
        </w:rPr>
        <w:t>имущества</w:t>
      </w:r>
      <w:r w:rsidR="002975C6" w:rsidRPr="006C62E4">
        <w:rPr>
          <w:rFonts w:ascii="Times New Roman" w:hAnsi="Times New Roman" w:cs="Times New Roman"/>
          <w:iCs/>
          <w:color w:val="000000" w:themeColor="text1"/>
        </w:rPr>
        <w:t xml:space="preserve"> количество </w:t>
      </w:r>
      <w:r w:rsidR="002975C6" w:rsidRPr="006C62E4">
        <w:rPr>
          <w:rFonts w:ascii="Times New Roman" w:hAnsi="Times New Roman" w:cs="Times New Roman"/>
          <w:color w:val="000000" w:themeColor="text1"/>
        </w:rPr>
        <w:t>принадлежащих лицу обыкновенных акций общества:  0.0001</w:t>
      </w:r>
      <w:r w:rsidR="00BE149F" w:rsidRPr="006C62E4">
        <w:rPr>
          <w:rFonts w:ascii="Times New Roman" w:hAnsi="Times New Roman" w:cs="Times New Roman"/>
          <w:color w:val="000000" w:themeColor="text1"/>
        </w:rPr>
        <w:t>%</w:t>
      </w:r>
    </w:p>
    <w:p w:rsidR="00D84C13" w:rsidRPr="006C62E4" w:rsidRDefault="00D84C13" w:rsidP="0043600B">
      <w:pPr>
        <w:pStyle w:val="a5"/>
        <w:ind w:firstLine="567"/>
        <w:jc w:val="both"/>
        <w:rPr>
          <w:rFonts w:eastAsia="Calibri"/>
          <w:color w:val="000000" w:themeColor="text1"/>
          <w:sz w:val="22"/>
          <w:szCs w:val="22"/>
        </w:rPr>
      </w:pPr>
      <w:r w:rsidRPr="006C62E4">
        <w:rPr>
          <w:rFonts w:eastAsia="Calibri"/>
          <w:color w:val="000000" w:themeColor="text1"/>
          <w:sz w:val="22"/>
          <w:szCs w:val="22"/>
        </w:rPr>
        <w:t>Информация</w:t>
      </w:r>
      <w:r w:rsidR="00341557" w:rsidRPr="006C62E4">
        <w:rPr>
          <w:color w:val="000000" w:themeColor="text1"/>
          <w:sz w:val="22"/>
          <w:szCs w:val="22"/>
        </w:rPr>
        <w:t xml:space="preserve"> о структуре акционерного общества</w:t>
      </w:r>
      <w:r w:rsidRPr="006C62E4">
        <w:rPr>
          <w:rFonts w:eastAsia="Calibri"/>
          <w:color w:val="000000" w:themeColor="text1"/>
          <w:sz w:val="22"/>
          <w:szCs w:val="22"/>
        </w:rPr>
        <w:t xml:space="preserve"> </w:t>
      </w:r>
      <w:r w:rsidRPr="006C62E4">
        <w:rPr>
          <w:color w:val="000000" w:themeColor="text1"/>
          <w:sz w:val="22"/>
          <w:szCs w:val="22"/>
        </w:rPr>
        <w:t>опубликованы</w:t>
      </w:r>
      <w:r w:rsidR="00341557" w:rsidRPr="006C62E4">
        <w:rPr>
          <w:color w:val="000000" w:themeColor="text1"/>
          <w:sz w:val="22"/>
          <w:szCs w:val="22"/>
        </w:rPr>
        <w:t xml:space="preserve"> в о</w:t>
      </w:r>
      <w:r w:rsidR="00341557" w:rsidRPr="006C62E4">
        <w:rPr>
          <w:rFonts w:eastAsia="Calibri"/>
          <w:color w:val="000000" w:themeColor="text1"/>
          <w:sz w:val="22"/>
          <w:szCs w:val="22"/>
        </w:rPr>
        <w:t>тчетах эмитента  за 6 и 12 месяцев 2025 года</w:t>
      </w:r>
      <w:r w:rsidRPr="006C62E4">
        <w:rPr>
          <w:color w:val="000000" w:themeColor="text1"/>
          <w:sz w:val="22"/>
          <w:szCs w:val="22"/>
        </w:rPr>
        <w:t xml:space="preserve"> </w:t>
      </w:r>
      <w:r w:rsidRPr="006C62E4">
        <w:rPr>
          <w:rFonts w:eastAsia="Calibri"/>
          <w:color w:val="000000" w:themeColor="text1"/>
          <w:sz w:val="22"/>
          <w:szCs w:val="22"/>
        </w:rPr>
        <w:t>и доступны в сети «Интернет»:</w:t>
      </w:r>
    </w:p>
    <w:p w:rsidR="00D84C13" w:rsidRPr="006C62E4" w:rsidRDefault="00D84C13" w:rsidP="0043600B">
      <w:pPr>
        <w:pStyle w:val="a5"/>
        <w:ind w:firstLine="567"/>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w:t>
      </w:r>
      <w:r w:rsidRPr="006C62E4">
        <w:rPr>
          <w:snapToGrid w:val="0"/>
          <w:color w:val="000000" w:themeColor="text1"/>
          <w:sz w:val="22"/>
          <w:szCs w:val="22"/>
        </w:rPr>
        <w:t xml:space="preserve"> </w:t>
      </w:r>
      <w:r w:rsidR="00917109" w:rsidRPr="006C62E4">
        <w:rPr>
          <w:snapToGrid w:val="0"/>
          <w:color w:val="000000" w:themeColor="text1"/>
          <w:sz w:val="22"/>
          <w:szCs w:val="22"/>
        </w:rPr>
        <w:t>«</w:t>
      </w:r>
      <w:r w:rsidRPr="006C62E4">
        <w:rPr>
          <w:snapToGrid w:val="0"/>
          <w:color w:val="000000" w:themeColor="text1"/>
          <w:sz w:val="22"/>
          <w:szCs w:val="22"/>
        </w:rPr>
        <w:t>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D84C13" w:rsidRPr="006C62E4" w:rsidRDefault="00D84C13" w:rsidP="0043600B">
      <w:pPr>
        <w:pStyle w:val="a5"/>
        <w:ind w:firstLine="540"/>
        <w:jc w:val="both"/>
        <w:rPr>
          <w:color w:val="000000" w:themeColor="text1"/>
          <w:sz w:val="22"/>
          <w:szCs w:val="22"/>
        </w:rPr>
      </w:pPr>
      <w:r w:rsidRPr="006C62E4">
        <w:rPr>
          <w:color w:val="000000" w:themeColor="text1"/>
          <w:sz w:val="22"/>
          <w:szCs w:val="22"/>
        </w:rPr>
        <w:t xml:space="preserve">-на  сайте Общества: </w:t>
      </w:r>
      <w:r w:rsidRPr="006C62E4">
        <w:rPr>
          <w:i/>
          <w:color w:val="000000" w:themeColor="text1"/>
          <w:sz w:val="22"/>
          <w:szCs w:val="22"/>
        </w:rPr>
        <w:t>http://</w:t>
      </w:r>
      <w:hyperlink r:id="rId14" w:history="1">
        <w:r w:rsidRPr="006C62E4">
          <w:rPr>
            <w:i/>
            <w:color w:val="000000" w:themeColor="text1"/>
            <w:sz w:val="22"/>
            <w:szCs w:val="22"/>
            <w:lang w:val="en-US"/>
          </w:rPr>
          <w:t>www</w:t>
        </w:r>
        <w:r w:rsidRPr="006C62E4">
          <w:rPr>
            <w:i/>
            <w:color w:val="000000" w:themeColor="text1"/>
            <w:sz w:val="22"/>
            <w:szCs w:val="22"/>
          </w:rPr>
          <w:t>.</w:t>
        </w:r>
        <w:r w:rsidRPr="006C62E4">
          <w:rPr>
            <w:i/>
            <w:color w:val="000000" w:themeColor="text1"/>
            <w:sz w:val="22"/>
            <w:szCs w:val="22"/>
            <w:lang w:val="en-US"/>
          </w:rPr>
          <w:t>factor</w:t>
        </w:r>
        <w:r w:rsidRPr="006C62E4">
          <w:rPr>
            <w:i/>
            <w:color w:val="000000" w:themeColor="text1"/>
            <w:sz w:val="22"/>
            <w:szCs w:val="22"/>
          </w:rPr>
          <w:t>.</w:t>
        </w:r>
        <w:proofErr w:type="spellStart"/>
        <w:r w:rsidRPr="006C62E4">
          <w:rPr>
            <w:i/>
            <w:color w:val="000000" w:themeColor="text1"/>
            <w:sz w:val="22"/>
            <w:szCs w:val="22"/>
            <w:lang w:val="en-US"/>
          </w:rPr>
          <w:t>ru</w:t>
        </w:r>
        <w:proofErr w:type="spellEnd"/>
      </w:hyperlink>
    </w:p>
    <w:p w:rsidR="00AC34B1" w:rsidRPr="006C62E4" w:rsidRDefault="00AC34B1" w:rsidP="0043600B">
      <w:pPr>
        <w:widowControl w:val="0"/>
        <w:autoSpaceDE w:val="0"/>
        <w:autoSpaceDN w:val="0"/>
        <w:adjustRightInd w:val="0"/>
        <w:spacing w:after="0" w:line="240" w:lineRule="auto"/>
        <w:ind w:firstLine="540"/>
        <w:jc w:val="both"/>
        <w:rPr>
          <w:rFonts w:ascii="Times New Roman" w:hAnsi="Times New Roman" w:cs="Times New Roman"/>
          <w:color w:val="FF0000"/>
        </w:rPr>
      </w:pPr>
    </w:p>
    <w:p w:rsidR="00866A81" w:rsidRPr="003607D3" w:rsidRDefault="00B2252C" w:rsidP="0043600B">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3607D3">
        <w:rPr>
          <w:rFonts w:ascii="Times New Roman" w:hAnsi="Times New Roman" w:cs="Times New Roman"/>
          <w:b/>
          <w:sz w:val="24"/>
          <w:szCs w:val="24"/>
        </w:rPr>
        <w:t>9.</w:t>
      </w:r>
      <w:r w:rsidR="0043600B" w:rsidRPr="003607D3">
        <w:rPr>
          <w:rFonts w:ascii="Times New Roman" w:hAnsi="Times New Roman" w:cs="Times New Roman"/>
          <w:b/>
          <w:sz w:val="24"/>
          <w:szCs w:val="24"/>
        </w:rPr>
        <w:t xml:space="preserve"> </w:t>
      </w:r>
      <w:r w:rsidRPr="003607D3">
        <w:rPr>
          <w:rFonts w:ascii="Times New Roman" w:hAnsi="Times New Roman" w:cs="Times New Roman"/>
          <w:b/>
          <w:sz w:val="24"/>
          <w:szCs w:val="24"/>
        </w:rPr>
        <w:t xml:space="preserve">Бухгалтерская отчетность и аудиторское заключение </w:t>
      </w:r>
      <w:r w:rsidR="001838DF" w:rsidRPr="003607D3">
        <w:rPr>
          <w:rFonts w:ascii="Times New Roman" w:hAnsi="Times New Roman" w:cs="Times New Roman"/>
          <w:b/>
          <w:sz w:val="24"/>
          <w:szCs w:val="24"/>
        </w:rPr>
        <w:t xml:space="preserve">независимого аудитора </w:t>
      </w:r>
      <w:r w:rsidRPr="003607D3">
        <w:rPr>
          <w:rFonts w:ascii="Times New Roman" w:hAnsi="Times New Roman" w:cs="Times New Roman"/>
          <w:b/>
          <w:sz w:val="24"/>
          <w:szCs w:val="24"/>
        </w:rPr>
        <w:t xml:space="preserve">о достоверности бухгалтерской отчетности за </w:t>
      </w:r>
      <w:proofErr w:type="gramStart"/>
      <w:r w:rsidRPr="003607D3">
        <w:rPr>
          <w:rFonts w:ascii="Times New Roman" w:hAnsi="Times New Roman" w:cs="Times New Roman"/>
          <w:b/>
          <w:sz w:val="24"/>
          <w:szCs w:val="24"/>
        </w:rPr>
        <w:t>отчетный</w:t>
      </w:r>
      <w:proofErr w:type="gramEnd"/>
      <w:r w:rsidRPr="003607D3">
        <w:rPr>
          <w:rFonts w:ascii="Times New Roman" w:hAnsi="Times New Roman" w:cs="Times New Roman"/>
          <w:b/>
          <w:sz w:val="24"/>
          <w:szCs w:val="24"/>
        </w:rPr>
        <w:t xml:space="preserve"> и предыдущие годы</w:t>
      </w:r>
    </w:p>
    <w:p w:rsidR="0043600B" w:rsidRDefault="00F73A9F" w:rsidP="0043600B">
      <w:pPr>
        <w:spacing w:after="0" w:line="240" w:lineRule="auto"/>
        <w:ind w:firstLine="567"/>
        <w:jc w:val="both"/>
        <w:rPr>
          <w:rFonts w:ascii="Times New Roman" w:hAnsi="Times New Roman" w:cs="Times New Roman"/>
        </w:rPr>
      </w:pPr>
      <w:r w:rsidRPr="006C62E4">
        <w:rPr>
          <w:rFonts w:ascii="Times New Roman" w:hAnsi="Times New Roman" w:cs="Times New Roman"/>
        </w:rPr>
        <w:t xml:space="preserve">Бухгалтерский баланс и отчет о финансовых результатах общества сформированы с учетом требований, установленных Федеральным стандартом бухгалтерского </w:t>
      </w:r>
      <w:r w:rsidRPr="0043600B">
        <w:rPr>
          <w:rFonts w:ascii="Times New Roman" w:hAnsi="Times New Roman" w:cs="Times New Roman"/>
        </w:rPr>
        <w:t xml:space="preserve">учета </w:t>
      </w:r>
      <w:hyperlink r:id="rId15" w:history="1">
        <w:r w:rsidRPr="0043600B">
          <w:rPr>
            <w:rStyle w:val="a6"/>
            <w:rFonts w:ascii="Times New Roman" w:hAnsi="Times New Roman" w:cs="Times New Roman"/>
            <w:color w:val="auto"/>
            <w:u w:val="none"/>
          </w:rPr>
          <w:t>ФСБУ 4/2023</w:t>
        </w:r>
      </w:hyperlink>
      <w:r w:rsidRPr="0043600B">
        <w:rPr>
          <w:rFonts w:ascii="Times New Roman" w:hAnsi="Times New Roman" w:cs="Times New Roman"/>
        </w:rPr>
        <w:t xml:space="preserve"> "Бухгалтерская</w:t>
      </w:r>
      <w:r w:rsidRPr="006C62E4">
        <w:rPr>
          <w:rFonts w:ascii="Times New Roman" w:hAnsi="Times New Roman" w:cs="Times New Roman"/>
        </w:rPr>
        <w:t xml:space="preserve"> (финансовая) отчетность", утвержденным </w:t>
      </w:r>
      <w:r w:rsidR="0043600B">
        <w:rPr>
          <w:rFonts w:ascii="Times New Roman" w:hAnsi="Times New Roman" w:cs="Times New Roman"/>
        </w:rPr>
        <w:t xml:space="preserve"> </w:t>
      </w:r>
      <w:r w:rsidRPr="006C62E4">
        <w:rPr>
          <w:rFonts w:ascii="Times New Roman" w:hAnsi="Times New Roman" w:cs="Times New Roman"/>
        </w:rPr>
        <w:t>Приказом Минфина России от 04.10.2023 N 157н и в соответствии с иными нормативными актами действующего законодательства РФ</w:t>
      </w:r>
      <w:proofErr w:type="gramStart"/>
      <w:r w:rsidRPr="006C62E4">
        <w:rPr>
          <w:rFonts w:ascii="Times New Roman" w:hAnsi="Times New Roman" w:cs="Times New Roman"/>
        </w:rPr>
        <w:t xml:space="preserve"> </w:t>
      </w:r>
      <w:r w:rsidR="0043600B">
        <w:rPr>
          <w:rFonts w:ascii="Times New Roman" w:hAnsi="Times New Roman" w:cs="Times New Roman"/>
        </w:rPr>
        <w:t>.</w:t>
      </w:r>
      <w:proofErr w:type="gramEnd"/>
    </w:p>
    <w:p w:rsidR="0043600B" w:rsidRDefault="0043600B" w:rsidP="0043600B">
      <w:pPr>
        <w:spacing w:after="0" w:line="240" w:lineRule="auto"/>
        <w:ind w:firstLine="567"/>
        <w:jc w:val="both"/>
        <w:rPr>
          <w:rFonts w:ascii="Times New Roman" w:hAnsi="Times New Roman" w:cs="Times New Roman"/>
        </w:rPr>
      </w:pPr>
    </w:p>
    <w:p w:rsidR="001574EC" w:rsidRDefault="001574EC" w:rsidP="0043600B">
      <w:pPr>
        <w:spacing w:after="0" w:line="240" w:lineRule="auto"/>
        <w:ind w:firstLine="567"/>
        <w:jc w:val="both"/>
        <w:rPr>
          <w:rFonts w:ascii="Times New Roman" w:hAnsi="Times New Roman" w:cs="Times New Roman"/>
        </w:rPr>
      </w:pPr>
    </w:p>
    <w:p w:rsidR="001574EC" w:rsidRDefault="001574EC" w:rsidP="0043600B">
      <w:pPr>
        <w:spacing w:after="0" w:line="240" w:lineRule="auto"/>
        <w:ind w:firstLine="567"/>
        <w:jc w:val="both"/>
        <w:rPr>
          <w:rFonts w:ascii="Times New Roman" w:hAnsi="Times New Roman" w:cs="Times New Roman"/>
        </w:rPr>
      </w:pPr>
    </w:p>
    <w:p w:rsidR="00866A81" w:rsidRPr="0043600B" w:rsidRDefault="0043600B" w:rsidP="0043600B">
      <w:pPr>
        <w:spacing w:after="0" w:line="240" w:lineRule="auto"/>
        <w:ind w:firstLine="567"/>
        <w:jc w:val="both"/>
        <w:rPr>
          <w:rFonts w:ascii="Times New Roman" w:hAnsi="Times New Roman" w:cs="Times New Roman"/>
        </w:rPr>
      </w:pPr>
      <w:r>
        <w:rPr>
          <w:rFonts w:ascii="Times New Roman" w:hAnsi="Times New Roman" w:cs="Times New Roman"/>
          <w:color w:val="000000" w:themeColor="text1"/>
        </w:rPr>
        <w:lastRenderedPageBreak/>
        <w:t xml:space="preserve">1. </w:t>
      </w:r>
      <w:r w:rsidR="00B866CC" w:rsidRPr="0043600B">
        <w:rPr>
          <w:rFonts w:ascii="Times New Roman" w:hAnsi="Times New Roman" w:cs="Times New Roman"/>
          <w:color w:val="000000" w:themeColor="text1"/>
        </w:rPr>
        <w:t>Ключевые финансовые показатели деятельности общества:</w:t>
      </w:r>
    </w:p>
    <w:p w:rsidR="008164AE" w:rsidRPr="006C62E4" w:rsidRDefault="008164AE" w:rsidP="0043600B">
      <w:pPr>
        <w:widowControl w:val="0"/>
        <w:autoSpaceDE w:val="0"/>
        <w:autoSpaceDN w:val="0"/>
        <w:adjustRightInd w:val="0"/>
        <w:spacing w:after="0" w:line="240" w:lineRule="auto"/>
        <w:jc w:val="both"/>
        <w:rPr>
          <w:rFonts w:ascii="Times New Roman" w:hAnsi="Times New Roman" w:cs="Times New Roman"/>
          <w:color w:val="000000" w:themeColor="text1"/>
        </w:rPr>
      </w:pPr>
    </w:p>
    <w:tbl>
      <w:tblPr>
        <w:tblStyle w:val="a4"/>
        <w:tblW w:w="0" w:type="auto"/>
        <w:tblLook w:val="04A0"/>
      </w:tblPr>
      <w:tblGrid>
        <w:gridCol w:w="4219"/>
        <w:gridCol w:w="1984"/>
        <w:gridCol w:w="1843"/>
      </w:tblGrid>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Показатели (в тыс. руб.)</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2024 год</w:t>
            </w:r>
          </w:p>
        </w:tc>
        <w:tc>
          <w:tcPr>
            <w:tcW w:w="1843" w:type="dxa"/>
          </w:tcPr>
          <w:p w:rsidR="00B2252C" w:rsidRPr="006C62E4" w:rsidRDefault="00B2252C" w:rsidP="0043600B">
            <w:pPr>
              <w:widowControl w:val="0"/>
              <w:autoSpaceDE w:val="0"/>
              <w:autoSpaceDN w:val="0"/>
              <w:adjustRightInd w:val="0"/>
              <w:ind w:firstLine="540"/>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2025 год </w:t>
            </w:r>
          </w:p>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Выручка от продажи товаров, продукции, работ, услуг (без НДС) </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1730</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4113</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Себестоимость</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(8 649)</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(10601)</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Прочие доходы</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21442</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13201</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Прочие расходы</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(11 111)</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(2863)</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Прибыль  до </w:t>
            </w:r>
            <w:r w:rsidR="006C62E4" w:rsidRPr="006C62E4">
              <w:rPr>
                <w:rFonts w:ascii="Times New Roman" w:hAnsi="Times New Roman" w:cs="Times New Roman"/>
                <w:color w:val="000000" w:themeColor="text1"/>
              </w:rPr>
              <w:t>налогообложения</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(8 649)</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3850</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Чистая прибыль (убыток) тыс. руб.</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4 678</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3369</w:t>
            </w:r>
          </w:p>
        </w:tc>
      </w:tr>
      <w:tr w:rsidR="00B2252C" w:rsidRPr="006C62E4" w:rsidTr="00581BDC">
        <w:tc>
          <w:tcPr>
            <w:tcW w:w="4219"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Стоимость чистых активов, тыс. руб. </w:t>
            </w:r>
          </w:p>
        </w:tc>
        <w:tc>
          <w:tcPr>
            <w:tcW w:w="1984"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22 3084</w:t>
            </w:r>
          </w:p>
        </w:tc>
        <w:tc>
          <w:tcPr>
            <w:tcW w:w="1843" w:type="dxa"/>
          </w:tcPr>
          <w:p w:rsidR="00B2252C" w:rsidRPr="006C62E4" w:rsidRDefault="00B2252C" w:rsidP="0043600B">
            <w:pPr>
              <w:widowControl w:val="0"/>
              <w:autoSpaceDE w:val="0"/>
              <w:autoSpaceDN w:val="0"/>
              <w:adjustRightInd w:val="0"/>
              <w:jc w:val="both"/>
              <w:rPr>
                <w:rFonts w:ascii="Times New Roman" w:hAnsi="Times New Roman" w:cs="Times New Roman"/>
                <w:color w:val="000000" w:themeColor="text1"/>
              </w:rPr>
            </w:pPr>
            <w:r w:rsidRPr="006C62E4">
              <w:rPr>
                <w:rFonts w:ascii="Times New Roman" w:hAnsi="Times New Roman" w:cs="Times New Roman"/>
                <w:color w:val="000000" w:themeColor="text1"/>
              </w:rPr>
              <w:t>22</w:t>
            </w:r>
            <w:r w:rsidR="001E197E" w:rsidRPr="006C62E4">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6453</w:t>
            </w:r>
          </w:p>
        </w:tc>
      </w:tr>
    </w:tbl>
    <w:p w:rsidR="0043600B" w:rsidRDefault="0043600B" w:rsidP="0043600B">
      <w:pPr>
        <w:pStyle w:val="a5"/>
        <w:jc w:val="both"/>
        <w:rPr>
          <w:sz w:val="22"/>
          <w:szCs w:val="22"/>
        </w:rPr>
      </w:pPr>
    </w:p>
    <w:p w:rsidR="00111942" w:rsidRPr="006C62E4" w:rsidRDefault="00111942" w:rsidP="0043600B">
      <w:pPr>
        <w:pStyle w:val="a5"/>
        <w:ind w:firstLine="567"/>
        <w:jc w:val="both"/>
        <w:rPr>
          <w:sz w:val="22"/>
          <w:szCs w:val="22"/>
        </w:rPr>
      </w:pPr>
      <w:proofErr w:type="gramStart"/>
      <w:r w:rsidRPr="006C62E4">
        <w:rPr>
          <w:sz w:val="22"/>
          <w:szCs w:val="22"/>
        </w:rPr>
        <w:t xml:space="preserve">За отчетный период 2025 года в сравнении с аналогичным периодом прошлого года выручка по основному виду деятельности выросла в 2,4 раза, доходы от участия в других организациях снизились на 34%, доход по процентам вырос на 5,5%, прочие доходы общества уменьшились на 47,5%, себестоимость продаж увеличилась в 2,2 раза, управленческие расходы общества снизились на 1,1%, прочие расходы уменьшились на 58,9%.  </w:t>
      </w:r>
      <w:proofErr w:type="gramEnd"/>
    </w:p>
    <w:p w:rsidR="00111942" w:rsidRDefault="00111942" w:rsidP="0043600B">
      <w:pPr>
        <w:pStyle w:val="a5"/>
        <w:ind w:firstLine="567"/>
        <w:jc w:val="both"/>
        <w:rPr>
          <w:sz w:val="22"/>
          <w:szCs w:val="22"/>
        </w:rPr>
      </w:pPr>
      <w:r w:rsidRPr="006C62E4">
        <w:rPr>
          <w:sz w:val="22"/>
          <w:szCs w:val="22"/>
        </w:rPr>
        <w:t>Чистая прибыль общества по итогам 2025 года снизилась в сравнении с предыдущим годом на 28 %.</w:t>
      </w:r>
    </w:p>
    <w:p w:rsidR="001574EC" w:rsidRPr="006C62E4" w:rsidRDefault="001574EC" w:rsidP="0043600B">
      <w:pPr>
        <w:pStyle w:val="a5"/>
        <w:ind w:firstLine="567"/>
        <w:jc w:val="both"/>
        <w:rPr>
          <w:sz w:val="22"/>
          <w:szCs w:val="22"/>
        </w:rPr>
      </w:pPr>
    </w:p>
    <w:p w:rsidR="00F73A9F" w:rsidRPr="0043600B" w:rsidRDefault="00F73A9F" w:rsidP="0043600B">
      <w:pPr>
        <w:widowControl w:val="0"/>
        <w:autoSpaceDE w:val="0"/>
        <w:autoSpaceDN w:val="0"/>
        <w:adjustRightInd w:val="0"/>
        <w:spacing w:after="0" w:line="240" w:lineRule="auto"/>
        <w:ind w:firstLine="540"/>
        <w:jc w:val="center"/>
        <w:rPr>
          <w:rFonts w:ascii="Times New Roman" w:hAnsi="Times New Roman" w:cs="Times New Roman"/>
          <w:b/>
          <w:color w:val="000000" w:themeColor="text1"/>
        </w:rPr>
      </w:pPr>
      <w:r w:rsidRPr="0043600B">
        <w:rPr>
          <w:rFonts w:ascii="Times New Roman" w:hAnsi="Times New Roman" w:cs="Times New Roman"/>
          <w:b/>
          <w:color w:val="000000" w:themeColor="text1"/>
        </w:rPr>
        <w:t>Аудиторское заключение</w:t>
      </w:r>
      <w:r w:rsidR="00605355" w:rsidRPr="0043600B">
        <w:rPr>
          <w:rFonts w:ascii="Times New Roman" w:hAnsi="Times New Roman" w:cs="Times New Roman"/>
          <w:b/>
          <w:color w:val="000000" w:themeColor="text1"/>
        </w:rPr>
        <w:t xml:space="preserve"> независимого аудита</w:t>
      </w:r>
      <w:r w:rsidRPr="0043600B">
        <w:rPr>
          <w:rFonts w:ascii="Times New Roman" w:hAnsi="Times New Roman" w:cs="Times New Roman"/>
          <w:b/>
          <w:color w:val="000000" w:themeColor="text1"/>
        </w:rPr>
        <w:t xml:space="preserve"> от </w:t>
      </w:r>
      <w:r w:rsidR="005D1E42" w:rsidRPr="0043600B">
        <w:rPr>
          <w:rFonts w:ascii="Times New Roman" w:hAnsi="Times New Roman" w:cs="Times New Roman"/>
          <w:b/>
          <w:color w:val="000000" w:themeColor="text1"/>
        </w:rPr>
        <w:t>2</w:t>
      </w:r>
      <w:r w:rsidR="00605355" w:rsidRPr="0043600B">
        <w:rPr>
          <w:rFonts w:ascii="Times New Roman" w:hAnsi="Times New Roman" w:cs="Times New Roman"/>
          <w:b/>
          <w:color w:val="000000" w:themeColor="text1"/>
        </w:rPr>
        <w:t>5</w:t>
      </w:r>
      <w:r w:rsidR="005D1E42" w:rsidRPr="0043600B">
        <w:rPr>
          <w:rFonts w:ascii="Times New Roman" w:hAnsi="Times New Roman" w:cs="Times New Roman"/>
          <w:b/>
          <w:color w:val="000000" w:themeColor="text1"/>
        </w:rPr>
        <w:t>.03.2026 г</w:t>
      </w:r>
      <w:r w:rsidR="006C62E4" w:rsidRPr="0043600B">
        <w:rPr>
          <w:rFonts w:ascii="Times New Roman" w:hAnsi="Times New Roman" w:cs="Times New Roman"/>
          <w:b/>
          <w:color w:val="000000" w:themeColor="text1"/>
        </w:rPr>
        <w:t>.</w:t>
      </w:r>
    </w:p>
    <w:p w:rsidR="00605355" w:rsidRPr="006C62E4" w:rsidRDefault="00605355" w:rsidP="0043600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proofErr w:type="gramStart"/>
      <w:r w:rsidRPr="006C62E4">
        <w:rPr>
          <w:rFonts w:ascii="Times New Roman" w:hAnsi="Times New Roman" w:cs="Times New Roman"/>
          <w:color w:val="000000" w:themeColor="text1"/>
        </w:rPr>
        <w:t>По мнению  аудитора</w:t>
      </w:r>
      <w:r w:rsidR="006C62E4">
        <w:rPr>
          <w:rFonts w:ascii="Times New Roman" w:hAnsi="Times New Roman" w:cs="Times New Roman"/>
          <w:color w:val="000000" w:themeColor="text1"/>
        </w:rPr>
        <w:t>,</w:t>
      </w:r>
      <w:r w:rsidRPr="006C62E4">
        <w:rPr>
          <w:rFonts w:ascii="Times New Roman" w:hAnsi="Times New Roman" w:cs="Times New Roman"/>
          <w:color w:val="000000" w:themeColor="text1"/>
        </w:rPr>
        <w:t xml:space="preserve">  прилагаемая бухгалтерская отчетность отражает достоверно во всех существенных отношениях финансовое положение ПАО «Фонд Ковчег» по состоянию на 31 декабря 2025 года, финансовые результаты деятельности и движение денежных средств за 2025 год в соответствиями с правилами  составления бухгалтерской</w:t>
      </w:r>
      <w:r w:rsidR="006C62E4">
        <w:rPr>
          <w:rFonts w:ascii="Times New Roman" w:hAnsi="Times New Roman" w:cs="Times New Roman"/>
          <w:color w:val="000000" w:themeColor="text1"/>
        </w:rPr>
        <w:t xml:space="preserve"> отчетности, установленными в Р</w:t>
      </w:r>
      <w:r w:rsidRPr="006C62E4">
        <w:rPr>
          <w:rFonts w:ascii="Times New Roman" w:hAnsi="Times New Roman" w:cs="Times New Roman"/>
          <w:color w:val="000000" w:themeColor="text1"/>
        </w:rPr>
        <w:t>Ф.</w:t>
      </w:r>
      <w:proofErr w:type="gramEnd"/>
    </w:p>
    <w:p w:rsidR="003962E8" w:rsidRPr="006C62E4" w:rsidRDefault="0090263D" w:rsidP="0043600B">
      <w:pPr>
        <w:widowControl w:val="0"/>
        <w:autoSpaceDE w:val="0"/>
        <w:autoSpaceDN w:val="0"/>
        <w:adjustRightInd w:val="0"/>
        <w:spacing w:after="0" w:line="240" w:lineRule="auto"/>
        <w:ind w:firstLine="540"/>
        <w:jc w:val="both"/>
        <w:rPr>
          <w:rFonts w:ascii="Times New Roman" w:hAnsi="Times New Roman" w:cs="Times New Roman"/>
          <w:snapToGrid w:val="0"/>
          <w:color w:val="000000" w:themeColor="text1"/>
        </w:rPr>
      </w:pPr>
      <w:proofErr w:type="gramStart"/>
      <w:r w:rsidRPr="006C62E4">
        <w:rPr>
          <w:rFonts w:ascii="Times New Roman" w:hAnsi="Times New Roman" w:cs="Times New Roman"/>
          <w:color w:val="000000" w:themeColor="text1"/>
        </w:rPr>
        <w:t xml:space="preserve">Годовая бухгалтерская (финансовая) отчетность и </w:t>
      </w:r>
      <w:r w:rsidR="006A24B3" w:rsidRPr="006C62E4">
        <w:rPr>
          <w:rFonts w:ascii="Times New Roman" w:hAnsi="Times New Roman" w:cs="Times New Roman"/>
          <w:color w:val="000000" w:themeColor="text1"/>
        </w:rPr>
        <w:t xml:space="preserve">аудиторское заключение </w:t>
      </w:r>
      <w:r w:rsidR="00605355" w:rsidRPr="006C62E4">
        <w:rPr>
          <w:rFonts w:ascii="Times New Roman" w:hAnsi="Times New Roman" w:cs="Times New Roman"/>
          <w:color w:val="000000" w:themeColor="text1"/>
        </w:rPr>
        <w:t xml:space="preserve">независимого аудита </w:t>
      </w:r>
      <w:r w:rsidR="006A24B3" w:rsidRPr="006C62E4">
        <w:rPr>
          <w:rFonts w:ascii="Times New Roman" w:hAnsi="Times New Roman" w:cs="Times New Roman"/>
          <w:color w:val="000000" w:themeColor="text1"/>
        </w:rPr>
        <w:t>о достоверности бухгалтерской отчетности</w:t>
      </w:r>
      <w:r w:rsidR="00DA32E0" w:rsidRPr="006C62E4">
        <w:rPr>
          <w:rFonts w:ascii="Times New Roman" w:hAnsi="Times New Roman" w:cs="Times New Roman"/>
          <w:color w:val="000000" w:themeColor="text1"/>
        </w:rPr>
        <w:t xml:space="preserve"> за отчетный и предыдущий года</w:t>
      </w:r>
      <w:r w:rsidR="006A24B3" w:rsidRPr="006C62E4">
        <w:rPr>
          <w:rFonts w:ascii="Times New Roman" w:hAnsi="Times New Roman" w:cs="Times New Roman"/>
          <w:color w:val="000000" w:themeColor="text1"/>
        </w:rPr>
        <w:t xml:space="preserve"> </w:t>
      </w:r>
      <w:r w:rsidRPr="006C62E4">
        <w:rPr>
          <w:rFonts w:ascii="Times New Roman" w:eastAsiaTheme="minorEastAsia" w:hAnsi="Times New Roman" w:cs="Times New Roman"/>
          <w:color w:val="000000" w:themeColor="text1"/>
        </w:rPr>
        <w:t xml:space="preserve">опубликованы на странице </w:t>
      </w:r>
      <w:r w:rsidR="003962E8" w:rsidRPr="006C62E4">
        <w:rPr>
          <w:rFonts w:ascii="Times New Roman" w:eastAsiaTheme="minorEastAsia" w:hAnsi="Times New Roman" w:cs="Times New Roman"/>
          <w:color w:val="000000" w:themeColor="text1"/>
        </w:rPr>
        <w:t>в сети «Интернет»</w:t>
      </w:r>
      <w:r w:rsidR="00421C4D" w:rsidRPr="006C62E4">
        <w:rPr>
          <w:rFonts w:ascii="Times New Roman" w:eastAsiaTheme="minorEastAsia" w:hAnsi="Times New Roman" w:cs="Times New Roman"/>
          <w:color w:val="000000" w:themeColor="text1"/>
        </w:rPr>
        <w:t>:</w:t>
      </w:r>
      <w:r w:rsidR="003962E8" w:rsidRPr="006C62E4">
        <w:rPr>
          <w:rFonts w:ascii="Times New Roman" w:eastAsiaTheme="minorEastAsia" w:hAnsi="Times New Roman" w:cs="Times New Roman"/>
          <w:color w:val="000000" w:themeColor="text1"/>
        </w:rPr>
        <w:t xml:space="preserve"> </w:t>
      </w:r>
      <w:proofErr w:type="gramEnd"/>
    </w:p>
    <w:p w:rsidR="003962E8" w:rsidRPr="006C62E4" w:rsidRDefault="003962E8" w:rsidP="0043600B">
      <w:pPr>
        <w:pStyle w:val="a5"/>
        <w:ind w:firstLine="540"/>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w:t>
      </w:r>
      <w:r w:rsidRPr="006C62E4">
        <w:rPr>
          <w:snapToGrid w:val="0"/>
          <w:color w:val="000000" w:themeColor="text1"/>
          <w:sz w:val="22"/>
          <w:szCs w:val="22"/>
        </w:rPr>
        <w:t xml:space="preserve"> </w:t>
      </w:r>
      <w:r w:rsidR="00917109" w:rsidRPr="006C62E4">
        <w:rPr>
          <w:snapToGrid w:val="0"/>
          <w:color w:val="000000" w:themeColor="text1"/>
          <w:sz w:val="22"/>
          <w:szCs w:val="22"/>
        </w:rPr>
        <w:t>«</w:t>
      </w:r>
      <w:r w:rsidRPr="006C62E4">
        <w:rPr>
          <w:snapToGrid w:val="0"/>
          <w:color w:val="000000" w:themeColor="text1"/>
          <w:sz w:val="22"/>
          <w:szCs w:val="22"/>
        </w:rPr>
        <w:t>Интерфакса</w:t>
      </w:r>
      <w:r w:rsidR="00917109" w:rsidRPr="006C62E4">
        <w:rPr>
          <w:snapToGrid w:val="0"/>
          <w:color w:val="000000" w:themeColor="text1"/>
          <w:sz w:val="22"/>
          <w:szCs w:val="22"/>
        </w:rPr>
        <w:t>»</w:t>
      </w:r>
      <w:r w:rsidRPr="006C62E4">
        <w:rPr>
          <w:snapToGrid w:val="0"/>
          <w:color w:val="000000" w:themeColor="text1"/>
          <w:sz w:val="22"/>
          <w:szCs w:val="22"/>
        </w:rPr>
        <w:t>:</w:t>
      </w:r>
      <w:r w:rsidR="00CF5332" w:rsidRPr="006C62E4">
        <w:rPr>
          <w:snapToGrid w:val="0"/>
          <w:color w:val="000000" w:themeColor="text1"/>
          <w:sz w:val="22"/>
          <w:szCs w:val="22"/>
        </w:rPr>
        <w:t xml:space="preserve"> </w:t>
      </w:r>
      <w:hyperlink r:id="rId16" w:history="1">
        <w:r w:rsidRPr="006C62E4">
          <w:rPr>
            <w:rStyle w:val="a6"/>
            <w:i/>
            <w:color w:val="000000" w:themeColor="text1"/>
            <w:sz w:val="22"/>
            <w:szCs w:val="22"/>
          </w:rPr>
          <w:t>http</w:t>
        </w:r>
        <w:r w:rsidRPr="006C62E4">
          <w:rPr>
            <w:rStyle w:val="a6"/>
            <w:i/>
            <w:color w:val="000000" w:themeColor="text1"/>
            <w:sz w:val="22"/>
            <w:szCs w:val="22"/>
            <w:lang w:val="en-US"/>
          </w:rPr>
          <w:t>s</w:t>
        </w:r>
        <w:r w:rsidRPr="006C62E4">
          <w:rPr>
            <w:rStyle w:val="a6"/>
            <w:i/>
            <w:color w:val="000000" w:themeColor="text1"/>
            <w:sz w:val="22"/>
            <w:szCs w:val="22"/>
          </w:rPr>
          <w:t>://www.e-disclosure.ru/portal/company.aspx?id=23832,</w:t>
        </w:r>
      </w:hyperlink>
    </w:p>
    <w:p w:rsidR="00B2252C" w:rsidRDefault="003962E8" w:rsidP="0043600B">
      <w:pPr>
        <w:widowControl w:val="0"/>
        <w:autoSpaceDE w:val="0"/>
        <w:autoSpaceDN w:val="0"/>
        <w:adjustRightInd w:val="0"/>
        <w:spacing w:after="0" w:line="240" w:lineRule="auto"/>
        <w:ind w:firstLine="540"/>
        <w:jc w:val="both"/>
        <w:rPr>
          <w:rFonts w:ascii="Times New Roman" w:hAnsi="Times New Roman" w:cs="Times New Roman"/>
        </w:rPr>
      </w:pPr>
      <w:r w:rsidRPr="006C62E4">
        <w:rPr>
          <w:rFonts w:ascii="Times New Roman" w:hAnsi="Times New Roman" w:cs="Times New Roman"/>
          <w:color w:val="000000" w:themeColor="text1"/>
        </w:rPr>
        <w:t>-на  сайте Общества</w:t>
      </w:r>
      <w:r w:rsidRPr="006C62E4">
        <w:rPr>
          <w:rFonts w:ascii="Times New Roman" w:hAnsi="Times New Roman" w:cs="Times New Roman"/>
          <w:color w:val="000000" w:themeColor="text1"/>
          <w:u w:val="single"/>
        </w:rPr>
        <w:t xml:space="preserve">: </w:t>
      </w:r>
      <w:r w:rsidRPr="006C62E4">
        <w:rPr>
          <w:rFonts w:ascii="Times New Roman" w:hAnsi="Times New Roman" w:cs="Times New Roman"/>
          <w:i/>
          <w:color w:val="000000" w:themeColor="text1"/>
          <w:u w:val="single"/>
        </w:rPr>
        <w:t>http://</w:t>
      </w:r>
      <w:hyperlink r:id="rId17" w:history="1">
        <w:r w:rsidRPr="006C62E4">
          <w:rPr>
            <w:rFonts w:ascii="Times New Roman" w:hAnsi="Times New Roman" w:cs="Times New Roman"/>
            <w:i/>
            <w:color w:val="000000" w:themeColor="text1"/>
            <w:u w:val="single"/>
            <w:lang w:val="en-US"/>
          </w:rPr>
          <w:t>www</w:t>
        </w:r>
        <w:r w:rsidRPr="006C62E4">
          <w:rPr>
            <w:rFonts w:ascii="Times New Roman" w:hAnsi="Times New Roman" w:cs="Times New Roman"/>
            <w:i/>
            <w:color w:val="000000" w:themeColor="text1"/>
            <w:u w:val="single"/>
          </w:rPr>
          <w:t>.</w:t>
        </w:r>
        <w:r w:rsidRPr="006C62E4">
          <w:rPr>
            <w:rFonts w:ascii="Times New Roman" w:hAnsi="Times New Roman" w:cs="Times New Roman"/>
            <w:i/>
            <w:color w:val="000000" w:themeColor="text1"/>
            <w:u w:val="single"/>
            <w:lang w:val="en-US"/>
          </w:rPr>
          <w:t>factor</w:t>
        </w:r>
        <w:r w:rsidRPr="006C62E4">
          <w:rPr>
            <w:rFonts w:ascii="Times New Roman" w:hAnsi="Times New Roman" w:cs="Times New Roman"/>
            <w:i/>
            <w:color w:val="000000" w:themeColor="text1"/>
            <w:u w:val="single"/>
          </w:rPr>
          <w:t>.</w:t>
        </w:r>
        <w:proofErr w:type="spellStart"/>
        <w:r w:rsidRPr="006C62E4">
          <w:rPr>
            <w:rFonts w:ascii="Times New Roman" w:hAnsi="Times New Roman" w:cs="Times New Roman"/>
            <w:i/>
            <w:color w:val="000000" w:themeColor="text1"/>
            <w:u w:val="single"/>
            <w:lang w:val="en-US"/>
          </w:rPr>
          <w:t>ru</w:t>
        </w:r>
        <w:proofErr w:type="spellEnd"/>
      </w:hyperlink>
    </w:p>
    <w:p w:rsidR="0043600B" w:rsidRPr="006C62E4" w:rsidRDefault="0043600B" w:rsidP="0043600B">
      <w:pPr>
        <w:widowControl w:val="0"/>
        <w:autoSpaceDE w:val="0"/>
        <w:autoSpaceDN w:val="0"/>
        <w:adjustRightInd w:val="0"/>
        <w:spacing w:after="0" w:line="240" w:lineRule="auto"/>
        <w:ind w:firstLine="540"/>
        <w:jc w:val="both"/>
        <w:rPr>
          <w:rFonts w:ascii="Times New Roman" w:hAnsi="Times New Roman" w:cs="Times New Roman"/>
        </w:rPr>
      </w:pPr>
    </w:p>
    <w:p w:rsidR="00421C4D" w:rsidRPr="003607D3" w:rsidRDefault="00C665DC" w:rsidP="0043600B">
      <w:pPr>
        <w:widowControl w:val="0"/>
        <w:autoSpaceDE w:val="0"/>
        <w:autoSpaceDN w:val="0"/>
        <w:adjustRightInd w:val="0"/>
        <w:spacing w:after="0" w:line="240" w:lineRule="auto"/>
        <w:ind w:firstLine="540"/>
        <w:jc w:val="center"/>
        <w:rPr>
          <w:rFonts w:ascii="Times New Roman" w:hAnsi="Times New Roman" w:cs="Times New Roman"/>
          <w:b/>
          <w:bCs/>
          <w:sz w:val="24"/>
          <w:szCs w:val="24"/>
        </w:rPr>
      </w:pPr>
      <w:r w:rsidRPr="003607D3">
        <w:rPr>
          <w:rFonts w:ascii="Times New Roman" w:hAnsi="Times New Roman" w:cs="Times New Roman"/>
          <w:b/>
          <w:bCs/>
          <w:sz w:val="24"/>
          <w:szCs w:val="24"/>
        </w:rPr>
        <w:t xml:space="preserve">10. Использование  акционерным </w:t>
      </w:r>
      <w:r w:rsidR="0043600B" w:rsidRPr="003607D3">
        <w:rPr>
          <w:rFonts w:ascii="Times New Roman" w:hAnsi="Times New Roman" w:cs="Times New Roman"/>
          <w:b/>
          <w:bCs/>
          <w:sz w:val="24"/>
          <w:szCs w:val="24"/>
        </w:rPr>
        <w:t>Общество</w:t>
      </w:r>
      <w:r w:rsidRPr="003607D3">
        <w:rPr>
          <w:rFonts w:ascii="Times New Roman" w:hAnsi="Times New Roman" w:cs="Times New Roman"/>
          <w:b/>
          <w:bCs/>
          <w:sz w:val="24"/>
          <w:szCs w:val="24"/>
        </w:rPr>
        <w:t>м в отчетном году видов энергетических ресурсов.</w:t>
      </w:r>
    </w:p>
    <w:p w:rsidR="00893191" w:rsidRPr="006C62E4" w:rsidRDefault="007524B4" w:rsidP="0043600B">
      <w:pPr>
        <w:widowControl w:val="0"/>
        <w:autoSpaceDE w:val="0"/>
        <w:autoSpaceDN w:val="0"/>
        <w:adjustRightInd w:val="0"/>
        <w:spacing w:after="0" w:line="240" w:lineRule="auto"/>
        <w:ind w:firstLine="540"/>
        <w:jc w:val="both"/>
        <w:rPr>
          <w:rFonts w:ascii="Times New Roman" w:hAnsi="Times New Roman" w:cs="Times New Roman"/>
          <w:bCs/>
        </w:rPr>
      </w:pPr>
      <w:r w:rsidRPr="006C62E4">
        <w:rPr>
          <w:rFonts w:ascii="Times New Roman" w:hAnsi="Times New Roman" w:cs="Times New Roman"/>
          <w:bCs/>
        </w:rPr>
        <w:t>В</w:t>
      </w:r>
      <w:r w:rsidR="00893191" w:rsidRPr="006C62E4">
        <w:rPr>
          <w:rFonts w:ascii="Times New Roman" w:hAnsi="Times New Roman" w:cs="Times New Roman"/>
          <w:bCs/>
        </w:rPr>
        <w:t xml:space="preserve"> натуральном выражении и в денежном выражении</w:t>
      </w:r>
      <w:r w:rsidR="00A43C02" w:rsidRPr="006C62E4">
        <w:rPr>
          <w:rFonts w:ascii="Times New Roman" w:hAnsi="Times New Roman" w:cs="Times New Roman"/>
          <w:bCs/>
        </w:rPr>
        <w:t>:</w:t>
      </w:r>
    </w:p>
    <w:tbl>
      <w:tblPr>
        <w:tblW w:w="9781" w:type="dxa"/>
        <w:tblInd w:w="108" w:type="dxa"/>
        <w:tblLayout w:type="fixed"/>
        <w:tblLook w:val="0000"/>
      </w:tblPr>
      <w:tblGrid>
        <w:gridCol w:w="2410"/>
        <w:gridCol w:w="1418"/>
        <w:gridCol w:w="2551"/>
        <w:gridCol w:w="3402"/>
      </w:tblGrid>
      <w:tr w:rsidR="00A43C02" w:rsidRPr="006C62E4" w:rsidTr="006D6392">
        <w:trPr>
          <w:trHeight w:val="676"/>
        </w:trPr>
        <w:tc>
          <w:tcPr>
            <w:tcW w:w="2410" w:type="dxa"/>
            <w:tcBorders>
              <w:top w:val="single" w:sz="4" w:space="0" w:color="000000"/>
              <w:left w:val="single" w:sz="4" w:space="0" w:color="000000"/>
              <w:bottom w:val="single" w:sz="4" w:space="0" w:color="000000"/>
            </w:tcBorders>
            <w:shd w:val="clear" w:color="auto" w:fill="auto"/>
          </w:tcPr>
          <w:p w:rsidR="00893191" w:rsidRPr="006C62E4"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Вид энергетических ресурсов</w:t>
            </w:r>
          </w:p>
        </w:tc>
        <w:tc>
          <w:tcPr>
            <w:tcW w:w="1418" w:type="dxa"/>
            <w:tcBorders>
              <w:top w:val="single" w:sz="4" w:space="0" w:color="000000"/>
              <w:left w:val="single" w:sz="4" w:space="0" w:color="000000"/>
              <w:bottom w:val="single" w:sz="4" w:space="0" w:color="000000"/>
            </w:tcBorders>
          </w:tcPr>
          <w:p w:rsidR="00893191" w:rsidRPr="006C62E4" w:rsidRDefault="00893191" w:rsidP="0043600B">
            <w:pPr>
              <w:pStyle w:val="a5"/>
              <w:jc w:val="both"/>
              <w:rPr>
                <w:sz w:val="22"/>
                <w:szCs w:val="22"/>
              </w:rPr>
            </w:pPr>
            <w:r w:rsidRPr="006C62E4">
              <w:rPr>
                <w:sz w:val="22"/>
                <w:szCs w:val="22"/>
              </w:rPr>
              <w:t>Единица измерения</w:t>
            </w:r>
          </w:p>
        </w:tc>
        <w:tc>
          <w:tcPr>
            <w:tcW w:w="2551" w:type="dxa"/>
            <w:tcBorders>
              <w:top w:val="single" w:sz="4" w:space="0" w:color="000000"/>
              <w:left w:val="single" w:sz="4" w:space="0" w:color="000000"/>
              <w:bottom w:val="single" w:sz="4" w:space="0" w:color="000000"/>
            </w:tcBorders>
            <w:shd w:val="clear" w:color="auto" w:fill="auto"/>
          </w:tcPr>
          <w:p w:rsidR="00893191" w:rsidRPr="006C62E4"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Объем потребления в натуральном выражении</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93191" w:rsidRPr="006C62E4"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Объем потребления в денежном выражении тыс. руб.</w:t>
            </w:r>
          </w:p>
        </w:tc>
      </w:tr>
      <w:tr w:rsidR="00A43C02" w:rsidRPr="006C62E4" w:rsidTr="006D6392">
        <w:tc>
          <w:tcPr>
            <w:tcW w:w="2410" w:type="dxa"/>
            <w:tcBorders>
              <w:left w:val="single" w:sz="4" w:space="0" w:color="000000"/>
              <w:bottom w:val="single" w:sz="4" w:space="0" w:color="000000"/>
            </w:tcBorders>
            <w:shd w:val="clear" w:color="auto" w:fill="auto"/>
          </w:tcPr>
          <w:p w:rsidR="00893191" w:rsidRPr="006C62E4"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Тепловая энергия</w:t>
            </w:r>
          </w:p>
        </w:tc>
        <w:tc>
          <w:tcPr>
            <w:tcW w:w="1418" w:type="dxa"/>
            <w:tcBorders>
              <w:left w:val="single" w:sz="4" w:space="0" w:color="000000"/>
              <w:bottom w:val="single" w:sz="4" w:space="0" w:color="000000"/>
            </w:tcBorders>
          </w:tcPr>
          <w:p w:rsidR="00893191" w:rsidRPr="006C62E4" w:rsidRDefault="00893191" w:rsidP="0043600B">
            <w:pPr>
              <w:pStyle w:val="a5"/>
              <w:jc w:val="both"/>
              <w:rPr>
                <w:sz w:val="22"/>
                <w:szCs w:val="22"/>
              </w:rPr>
            </w:pPr>
            <w:r w:rsidRPr="006C62E4">
              <w:rPr>
                <w:sz w:val="22"/>
                <w:szCs w:val="22"/>
              </w:rPr>
              <w:t>Гкал</w:t>
            </w:r>
          </w:p>
        </w:tc>
        <w:tc>
          <w:tcPr>
            <w:tcW w:w="2551" w:type="dxa"/>
            <w:tcBorders>
              <w:left w:val="single" w:sz="4" w:space="0" w:color="000000"/>
              <w:bottom w:val="single" w:sz="4" w:space="0" w:color="000000"/>
            </w:tcBorders>
            <w:shd w:val="clear" w:color="auto" w:fill="auto"/>
          </w:tcPr>
          <w:p w:rsidR="00893191" w:rsidRPr="006C62E4" w:rsidRDefault="00A43C02"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val="en-US" w:eastAsia="ru-RU"/>
              </w:rPr>
              <w:t>4</w:t>
            </w:r>
            <w:r w:rsidRPr="006C62E4">
              <w:rPr>
                <w:rFonts w:ascii="Times New Roman" w:eastAsia="Times New Roman" w:hAnsi="Times New Roman" w:cs="Times New Roman"/>
                <w:lang w:eastAsia="ru-RU"/>
              </w:rPr>
              <w:t>,</w:t>
            </w:r>
            <w:r w:rsidR="00C665DC" w:rsidRPr="006C62E4">
              <w:rPr>
                <w:rFonts w:ascii="Times New Roman" w:eastAsia="Times New Roman" w:hAnsi="Times New Roman" w:cs="Times New Roman"/>
                <w:lang w:eastAsia="ru-RU"/>
              </w:rPr>
              <w:t>3</w:t>
            </w:r>
          </w:p>
        </w:tc>
        <w:tc>
          <w:tcPr>
            <w:tcW w:w="3402" w:type="dxa"/>
            <w:tcBorders>
              <w:left w:val="single" w:sz="4" w:space="0" w:color="000000"/>
              <w:bottom w:val="single" w:sz="4" w:space="0" w:color="000000"/>
              <w:right w:val="single" w:sz="4" w:space="0" w:color="000000"/>
            </w:tcBorders>
            <w:shd w:val="clear" w:color="auto" w:fill="auto"/>
          </w:tcPr>
          <w:p w:rsidR="00893191" w:rsidRPr="006C62E4" w:rsidRDefault="00C665DC" w:rsidP="0043600B">
            <w:pPr>
              <w:spacing w:after="0" w:line="240" w:lineRule="auto"/>
              <w:jc w:val="both"/>
              <w:rPr>
                <w:rFonts w:ascii="Times New Roman" w:eastAsia="Times New Roman" w:hAnsi="Times New Roman" w:cs="Times New Roman"/>
                <w:lang w:val="en-US" w:eastAsia="ru-RU"/>
              </w:rPr>
            </w:pPr>
            <w:r w:rsidRPr="006C62E4">
              <w:rPr>
                <w:rFonts w:ascii="Times New Roman" w:eastAsia="Times New Roman" w:hAnsi="Times New Roman" w:cs="Times New Roman"/>
                <w:lang w:eastAsia="ru-RU"/>
              </w:rPr>
              <w:t>11</w:t>
            </w:r>
            <w:r w:rsidR="00A43C02" w:rsidRPr="006C62E4">
              <w:rPr>
                <w:rFonts w:ascii="Times New Roman" w:eastAsia="Times New Roman" w:hAnsi="Times New Roman" w:cs="Times New Roman"/>
                <w:lang w:eastAsia="ru-RU"/>
              </w:rPr>
              <w:t>,</w:t>
            </w:r>
            <w:r w:rsidR="00A43C02" w:rsidRPr="006C62E4">
              <w:rPr>
                <w:rFonts w:ascii="Times New Roman" w:eastAsia="Times New Roman" w:hAnsi="Times New Roman" w:cs="Times New Roman"/>
                <w:lang w:val="en-US" w:eastAsia="ru-RU"/>
              </w:rPr>
              <w:t>8</w:t>
            </w:r>
          </w:p>
        </w:tc>
      </w:tr>
      <w:tr w:rsidR="00A43C02" w:rsidRPr="006C62E4" w:rsidTr="006D6392">
        <w:tc>
          <w:tcPr>
            <w:tcW w:w="2410" w:type="dxa"/>
            <w:tcBorders>
              <w:top w:val="single" w:sz="4" w:space="0" w:color="000000"/>
              <w:left w:val="single" w:sz="4" w:space="0" w:color="000000"/>
              <w:bottom w:val="single" w:sz="4" w:space="0" w:color="000000"/>
            </w:tcBorders>
            <w:shd w:val="clear" w:color="auto" w:fill="auto"/>
          </w:tcPr>
          <w:p w:rsidR="00893191" w:rsidRPr="006C62E4"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Электрическая энергия</w:t>
            </w:r>
          </w:p>
        </w:tc>
        <w:tc>
          <w:tcPr>
            <w:tcW w:w="1418" w:type="dxa"/>
            <w:tcBorders>
              <w:top w:val="single" w:sz="4" w:space="0" w:color="000000"/>
              <w:left w:val="single" w:sz="4" w:space="0" w:color="000000"/>
              <w:bottom w:val="single" w:sz="4" w:space="0" w:color="000000"/>
            </w:tcBorders>
          </w:tcPr>
          <w:p w:rsidR="00893191" w:rsidRPr="006C62E4" w:rsidRDefault="00893191" w:rsidP="0043600B">
            <w:pPr>
              <w:pStyle w:val="a5"/>
              <w:jc w:val="both"/>
              <w:rPr>
                <w:sz w:val="22"/>
                <w:szCs w:val="22"/>
              </w:rPr>
            </w:pPr>
            <w:r w:rsidRPr="006C62E4">
              <w:rPr>
                <w:sz w:val="22"/>
                <w:szCs w:val="22"/>
              </w:rPr>
              <w:t>тыс. кВт/</w:t>
            </w:r>
            <w:proofErr w:type="gramStart"/>
            <w:r w:rsidRPr="006C62E4">
              <w:rPr>
                <w:sz w:val="22"/>
                <w:szCs w:val="22"/>
              </w:rPr>
              <w:t>ч</w:t>
            </w:r>
            <w:proofErr w:type="gramEnd"/>
          </w:p>
        </w:tc>
        <w:tc>
          <w:tcPr>
            <w:tcW w:w="2551" w:type="dxa"/>
            <w:tcBorders>
              <w:top w:val="single" w:sz="4" w:space="0" w:color="000000"/>
              <w:left w:val="single" w:sz="4" w:space="0" w:color="000000"/>
              <w:bottom w:val="single" w:sz="4" w:space="0" w:color="000000"/>
            </w:tcBorders>
            <w:shd w:val="clear" w:color="auto" w:fill="auto"/>
          </w:tcPr>
          <w:p w:rsidR="00893191" w:rsidRPr="006C62E4" w:rsidRDefault="00A43C02"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val="en-US" w:eastAsia="ru-RU"/>
              </w:rPr>
              <w:t>1</w:t>
            </w:r>
            <w:r w:rsidRPr="006C62E4">
              <w:rPr>
                <w:rFonts w:ascii="Times New Roman" w:eastAsia="Times New Roman" w:hAnsi="Times New Roman" w:cs="Times New Roman"/>
                <w:lang w:eastAsia="ru-RU"/>
              </w:rPr>
              <w:t>,</w:t>
            </w:r>
            <w:r w:rsidR="00C665DC" w:rsidRPr="006C62E4">
              <w:rPr>
                <w:rFonts w:ascii="Times New Roman" w:eastAsia="Times New Roman" w:hAnsi="Times New Roman" w:cs="Times New Roman"/>
                <w:lang w:eastAsia="ru-RU"/>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893191" w:rsidRPr="006C62E4" w:rsidRDefault="00A43C02"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val="en-US" w:eastAsia="ru-RU"/>
              </w:rPr>
              <w:t>1</w:t>
            </w:r>
            <w:r w:rsidR="00C665DC" w:rsidRPr="006C62E4">
              <w:rPr>
                <w:rFonts w:ascii="Times New Roman" w:eastAsia="Times New Roman" w:hAnsi="Times New Roman" w:cs="Times New Roman"/>
                <w:lang w:eastAsia="ru-RU"/>
              </w:rPr>
              <w:t>3</w:t>
            </w:r>
            <w:r w:rsidRPr="006C62E4">
              <w:rPr>
                <w:rFonts w:ascii="Times New Roman" w:eastAsia="Times New Roman" w:hAnsi="Times New Roman" w:cs="Times New Roman"/>
                <w:lang w:eastAsia="ru-RU"/>
              </w:rPr>
              <w:t>,</w:t>
            </w:r>
            <w:r w:rsidR="00C665DC" w:rsidRPr="006C62E4">
              <w:rPr>
                <w:rFonts w:ascii="Times New Roman" w:eastAsia="Times New Roman" w:hAnsi="Times New Roman" w:cs="Times New Roman"/>
                <w:lang w:eastAsia="ru-RU"/>
              </w:rPr>
              <w:t>4</w:t>
            </w:r>
          </w:p>
        </w:tc>
      </w:tr>
    </w:tbl>
    <w:p w:rsidR="00893191" w:rsidRDefault="00893191" w:rsidP="0043600B">
      <w:pPr>
        <w:spacing w:after="0" w:line="240" w:lineRule="auto"/>
        <w:jc w:val="both"/>
        <w:rPr>
          <w:rFonts w:ascii="Times New Roman" w:eastAsia="Times New Roman" w:hAnsi="Times New Roman" w:cs="Times New Roman"/>
          <w:lang w:eastAsia="ru-RU"/>
        </w:rPr>
      </w:pPr>
      <w:r w:rsidRPr="006C62E4">
        <w:rPr>
          <w:rFonts w:ascii="Times New Roman" w:eastAsia="Times New Roman" w:hAnsi="Times New Roman" w:cs="Times New Roman"/>
          <w:lang w:eastAsia="ru-RU"/>
        </w:rPr>
        <w:t xml:space="preserve">Другие виды энергетических ресурсов </w:t>
      </w:r>
      <w:r w:rsidR="0043600B">
        <w:rPr>
          <w:rFonts w:ascii="Times New Roman" w:eastAsia="Times New Roman" w:hAnsi="Times New Roman" w:cs="Times New Roman"/>
          <w:lang w:eastAsia="ru-RU"/>
        </w:rPr>
        <w:t>Общество</w:t>
      </w:r>
      <w:r w:rsidRPr="006C62E4">
        <w:rPr>
          <w:rFonts w:ascii="Times New Roman" w:eastAsia="Times New Roman" w:hAnsi="Times New Roman" w:cs="Times New Roman"/>
          <w:lang w:eastAsia="ru-RU"/>
        </w:rPr>
        <w:t>м  в отчетном году не использовались.</w:t>
      </w:r>
    </w:p>
    <w:p w:rsidR="0043600B" w:rsidRPr="006C62E4" w:rsidRDefault="0043600B" w:rsidP="0043600B">
      <w:pPr>
        <w:spacing w:after="0" w:line="240" w:lineRule="auto"/>
        <w:jc w:val="both"/>
        <w:rPr>
          <w:rFonts w:ascii="Times New Roman" w:eastAsia="Times New Roman" w:hAnsi="Times New Roman" w:cs="Times New Roman"/>
          <w:lang w:eastAsia="ru-RU"/>
        </w:rPr>
      </w:pPr>
    </w:p>
    <w:p w:rsidR="0043600B" w:rsidRPr="003607D3" w:rsidRDefault="00AF5E4B" w:rsidP="0043600B">
      <w:pPr>
        <w:widowControl w:val="0"/>
        <w:autoSpaceDE w:val="0"/>
        <w:autoSpaceDN w:val="0"/>
        <w:adjustRightInd w:val="0"/>
        <w:spacing w:after="0" w:line="240" w:lineRule="auto"/>
        <w:jc w:val="center"/>
        <w:rPr>
          <w:rFonts w:ascii="Times New Roman" w:hAnsi="Times New Roman" w:cs="Times New Roman"/>
          <w:b/>
          <w:sz w:val="24"/>
          <w:szCs w:val="24"/>
        </w:rPr>
      </w:pPr>
      <w:r w:rsidRPr="003607D3">
        <w:rPr>
          <w:rFonts w:ascii="Times New Roman" w:hAnsi="Times New Roman" w:cs="Times New Roman"/>
          <w:b/>
          <w:sz w:val="24"/>
          <w:szCs w:val="24"/>
        </w:rPr>
        <w:t>11.</w:t>
      </w:r>
      <w:r w:rsidR="0043600B" w:rsidRPr="003607D3">
        <w:rPr>
          <w:rFonts w:ascii="Times New Roman" w:hAnsi="Times New Roman" w:cs="Times New Roman"/>
          <w:b/>
          <w:sz w:val="24"/>
          <w:szCs w:val="24"/>
        </w:rPr>
        <w:t xml:space="preserve"> </w:t>
      </w:r>
      <w:r w:rsidRPr="003607D3">
        <w:rPr>
          <w:rFonts w:ascii="Times New Roman" w:hAnsi="Times New Roman" w:cs="Times New Roman"/>
          <w:b/>
          <w:sz w:val="24"/>
          <w:szCs w:val="24"/>
        </w:rPr>
        <w:t xml:space="preserve">Сведения о совершенных </w:t>
      </w:r>
      <w:r w:rsidR="0043600B" w:rsidRPr="003607D3">
        <w:rPr>
          <w:rFonts w:ascii="Times New Roman" w:hAnsi="Times New Roman" w:cs="Times New Roman"/>
          <w:b/>
          <w:sz w:val="24"/>
          <w:szCs w:val="24"/>
        </w:rPr>
        <w:t>Общество</w:t>
      </w:r>
      <w:r w:rsidRPr="003607D3">
        <w:rPr>
          <w:rFonts w:ascii="Times New Roman" w:hAnsi="Times New Roman" w:cs="Times New Roman"/>
          <w:b/>
          <w:sz w:val="24"/>
          <w:szCs w:val="24"/>
        </w:rPr>
        <w:t xml:space="preserve">м </w:t>
      </w:r>
      <w:r w:rsidR="0043600B" w:rsidRPr="003607D3">
        <w:rPr>
          <w:rFonts w:ascii="Times New Roman" w:hAnsi="Times New Roman" w:cs="Times New Roman"/>
          <w:b/>
          <w:sz w:val="24"/>
          <w:szCs w:val="24"/>
        </w:rPr>
        <w:t xml:space="preserve"> </w:t>
      </w:r>
      <w:r w:rsidRPr="003607D3">
        <w:rPr>
          <w:rFonts w:ascii="Times New Roman" w:hAnsi="Times New Roman" w:cs="Times New Roman"/>
          <w:b/>
          <w:sz w:val="24"/>
          <w:szCs w:val="24"/>
        </w:rPr>
        <w:t xml:space="preserve">в отчетном году крупных сделках </w:t>
      </w:r>
    </w:p>
    <w:p w:rsidR="00AF5E4B" w:rsidRPr="003607D3" w:rsidRDefault="00AF5E4B" w:rsidP="0043600B">
      <w:pPr>
        <w:widowControl w:val="0"/>
        <w:autoSpaceDE w:val="0"/>
        <w:autoSpaceDN w:val="0"/>
        <w:adjustRightInd w:val="0"/>
        <w:spacing w:after="0" w:line="240" w:lineRule="auto"/>
        <w:jc w:val="center"/>
        <w:rPr>
          <w:rFonts w:ascii="Times New Roman" w:hAnsi="Times New Roman" w:cs="Times New Roman"/>
          <w:b/>
          <w:sz w:val="24"/>
          <w:szCs w:val="24"/>
        </w:rPr>
      </w:pPr>
      <w:r w:rsidRPr="003607D3">
        <w:rPr>
          <w:rFonts w:ascii="Times New Roman" w:hAnsi="Times New Roman" w:cs="Times New Roman"/>
          <w:b/>
          <w:sz w:val="24"/>
          <w:szCs w:val="24"/>
        </w:rPr>
        <w:t xml:space="preserve">и </w:t>
      </w:r>
      <w:proofErr w:type="gramStart"/>
      <w:r w:rsidRPr="003607D3">
        <w:rPr>
          <w:rFonts w:ascii="Times New Roman" w:hAnsi="Times New Roman" w:cs="Times New Roman"/>
          <w:b/>
          <w:sz w:val="24"/>
          <w:szCs w:val="24"/>
        </w:rPr>
        <w:t>сделках</w:t>
      </w:r>
      <w:proofErr w:type="gramEnd"/>
      <w:r w:rsidR="006C62E4" w:rsidRPr="003607D3">
        <w:rPr>
          <w:rFonts w:ascii="Times New Roman" w:hAnsi="Times New Roman" w:cs="Times New Roman"/>
          <w:b/>
          <w:sz w:val="24"/>
          <w:szCs w:val="24"/>
        </w:rPr>
        <w:t>,</w:t>
      </w:r>
      <w:r w:rsidRPr="003607D3">
        <w:rPr>
          <w:rFonts w:ascii="Times New Roman" w:hAnsi="Times New Roman" w:cs="Times New Roman"/>
          <w:b/>
          <w:sz w:val="24"/>
          <w:szCs w:val="24"/>
        </w:rPr>
        <w:t xml:space="preserve"> в совершении которых имеется заинтересованность</w:t>
      </w:r>
    </w:p>
    <w:p w:rsidR="00594298" w:rsidRPr="006C62E4" w:rsidRDefault="006A5640" w:rsidP="0043600B">
      <w:pPr>
        <w:pStyle w:val="a5"/>
        <w:ind w:firstLine="567"/>
        <w:jc w:val="both"/>
        <w:rPr>
          <w:color w:val="000000"/>
          <w:sz w:val="22"/>
          <w:szCs w:val="22"/>
        </w:rPr>
      </w:pPr>
      <w:r w:rsidRPr="006C62E4">
        <w:rPr>
          <w:color w:val="000000" w:themeColor="text1"/>
          <w:sz w:val="22"/>
          <w:szCs w:val="22"/>
        </w:rPr>
        <w:t xml:space="preserve"> </w:t>
      </w:r>
      <w:r w:rsidR="00594298" w:rsidRPr="006C62E4">
        <w:rPr>
          <w:color w:val="000000"/>
          <w:sz w:val="22"/>
          <w:szCs w:val="22"/>
        </w:rPr>
        <w:t xml:space="preserve">Совершенных </w:t>
      </w:r>
      <w:r w:rsidR="0043600B">
        <w:rPr>
          <w:color w:val="000000"/>
          <w:sz w:val="22"/>
          <w:szCs w:val="22"/>
        </w:rPr>
        <w:t>Общество</w:t>
      </w:r>
      <w:r w:rsidR="00594298" w:rsidRPr="006C62E4">
        <w:rPr>
          <w:color w:val="000000"/>
          <w:sz w:val="22"/>
          <w:szCs w:val="22"/>
        </w:rPr>
        <w:t xml:space="preserve">м в отчетном году сделок, признаваемых в соответствии с ФЗ «Об акционерных обществах" крупными сделками и </w:t>
      </w:r>
      <w:proofErr w:type="gramStart"/>
      <w:r w:rsidR="00594298" w:rsidRPr="006C62E4">
        <w:rPr>
          <w:color w:val="000000"/>
          <w:sz w:val="22"/>
          <w:szCs w:val="22"/>
        </w:rPr>
        <w:t>сделками</w:t>
      </w:r>
      <w:proofErr w:type="gramEnd"/>
      <w:r w:rsidR="00594298" w:rsidRPr="006C62E4">
        <w:rPr>
          <w:color w:val="000000"/>
          <w:sz w:val="22"/>
          <w:szCs w:val="22"/>
        </w:rPr>
        <w:t xml:space="preserve"> в совершении которых имелась заинтересованность</w:t>
      </w:r>
      <w:r w:rsidR="00594298" w:rsidRPr="006C62E4">
        <w:rPr>
          <w:bCs/>
          <w:color w:val="000000"/>
          <w:sz w:val="22"/>
          <w:szCs w:val="22"/>
        </w:rPr>
        <w:t xml:space="preserve"> и подконтрольными ему юридическими лицами (в том числе взаимосвязанных сделок, совершенных </w:t>
      </w:r>
      <w:r w:rsidR="0043600B">
        <w:rPr>
          <w:bCs/>
          <w:color w:val="000000"/>
          <w:sz w:val="22"/>
          <w:szCs w:val="22"/>
        </w:rPr>
        <w:t>Общество</w:t>
      </w:r>
      <w:r w:rsidR="00594298" w:rsidRPr="006C62E4">
        <w:rPr>
          <w:bCs/>
          <w:color w:val="000000"/>
          <w:sz w:val="22"/>
          <w:szCs w:val="22"/>
        </w:rPr>
        <w:t xml:space="preserve">м, одним и (или) несколькими подконтрольными ему юридическими лицами) за последний год - </w:t>
      </w:r>
      <w:r w:rsidR="00594298" w:rsidRPr="006C62E4">
        <w:rPr>
          <w:color w:val="000000"/>
          <w:sz w:val="22"/>
          <w:szCs w:val="22"/>
        </w:rPr>
        <w:t xml:space="preserve"> не совершалось</w:t>
      </w:r>
    </w:p>
    <w:p w:rsidR="00A0427E" w:rsidRPr="006C62E4" w:rsidRDefault="00A0427E" w:rsidP="0043600B">
      <w:pPr>
        <w:widowControl w:val="0"/>
        <w:autoSpaceDE w:val="0"/>
        <w:autoSpaceDN w:val="0"/>
        <w:adjustRightInd w:val="0"/>
        <w:spacing w:after="0" w:line="240" w:lineRule="auto"/>
        <w:ind w:firstLine="567"/>
        <w:jc w:val="both"/>
        <w:rPr>
          <w:rFonts w:ascii="Times New Roman" w:hAnsi="Times New Roman" w:cs="Times New Roman"/>
          <w:color w:val="000000" w:themeColor="text1"/>
        </w:rPr>
      </w:pPr>
      <w:proofErr w:type="gramStart"/>
      <w:r w:rsidRPr="006C62E4">
        <w:rPr>
          <w:rFonts w:ascii="Times New Roman" w:hAnsi="Times New Roman" w:cs="Times New Roman"/>
          <w:color w:val="000000" w:themeColor="text1"/>
        </w:rPr>
        <w:t xml:space="preserve">Советом директоров рассмотрен и утвержден  вопрос  о совершенных акционерным </w:t>
      </w:r>
      <w:r w:rsidR="0043600B">
        <w:rPr>
          <w:rFonts w:ascii="Times New Roman" w:hAnsi="Times New Roman" w:cs="Times New Roman"/>
          <w:color w:val="000000" w:themeColor="text1"/>
        </w:rPr>
        <w:t>Общество</w:t>
      </w:r>
      <w:r w:rsidRPr="006C62E4">
        <w:rPr>
          <w:rFonts w:ascii="Times New Roman" w:hAnsi="Times New Roman" w:cs="Times New Roman"/>
          <w:color w:val="000000" w:themeColor="text1"/>
        </w:rPr>
        <w:t>м</w:t>
      </w:r>
      <w:r w:rsidR="006C62E4">
        <w:rPr>
          <w:rFonts w:ascii="Times New Roman" w:hAnsi="Times New Roman" w:cs="Times New Roman"/>
          <w:color w:val="000000" w:themeColor="text1"/>
        </w:rPr>
        <w:t>,</w:t>
      </w:r>
      <w:r w:rsidRPr="006C62E4">
        <w:rPr>
          <w:rFonts w:ascii="Times New Roman" w:hAnsi="Times New Roman" w:cs="Times New Roman"/>
          <w:color w:val="000000" w:themeColor="text1"/>
        </w:rPr>
        <w:t xml:space="preserve"> в отчетном году  сделок признаваемых в соответствии с </w:t>
      </w:r>
      <w:r w:rsidR="00594298" w:rsidRPr="006C62E4">
        <w:rPr>
          <w:rFonts w:ascii="Times New Roman" w:hAnsi="Times New Roman" w:cs="Times New Roman"/>
          <w:color w:val="000000" w:themeColor="text1"/>
        </w:rPr>
        <w:t>ФЗ</w:t>
      </w:r>
      <w:r w:rsidRPr="006C62E4">
        <w:rPr>
          <w:rFonts w:ascii="Times New Roman" w:hAnsi="Times New Roman" w:cs="Times New Roman"/>
          <w:color w:val="000000" w:themeColor="text1"/>
        </w:rPr>
        <w:t xml:space="preserve"> "Об акционерных обществах" крупными сделками</w:t>
      </w:r>
      <w:r w:rsidR="00594298" w:rsidRPr="006C62E4">
        <w:rPr>
          <w:rFonts w:ascii="Times New Roman" w:hAnsi="Times New Roman" w:cs="Times New Roman"/>
          <w:color w:val="000000" w:themeColor="text1"/>
        </w:rPr>
        <w:t xml:space="preserve"> и сделками</w:t>
      </w:r>
      <w:r w:rsidR="006C62E4">
        <w:rPr>
          <w:rFonts w:ascii="Times New Roman" w:hAnsi="Times New Roman" w:cs="Times New Roman"/>
          <w:color w:val="000000" w:themeColor="text1"/>
        </w:rPr>
        <w:t>,</w:t>
      </w:r>
      <w:r w:rsidR="00594298" w:rsidRPr="006C62E4">
        <w:rPr>
          <w:rFonts w:ascii="Times New Roman" w:hAnsi="Times New Roman" w:cs="Times New Roman"/>
          <w:color w:val="000000" w:themeColor="text1"/>
        </w:rPr>
        <w:t xml:space="preserve"> в совершении которых имеется заинтересованность</w:t>
      </w:r>
      <w:r w:rsidRPr="006C62E4">
        <w:rPr>
          <w:rFonts w:ascii="Times New Roman" w:hAnsi="Times New Roman" w:cs="Times New Roman"/>
          <w:color w:val="000000" w:themeColor="text1"/>
        </w:rPr>
        <w:t xml:space="preserve"> (протокол №</w:t>
      </w:r>
      <w:r w:rsidR="00332B96" w:rsidRPr="006C62E4">
        <w:rPr>
          <w:rFonts w:ascii="Times New Roman" w:hAnsi="Times New Roman" w:cs="Times New Roman"/>
          <w:color w:val="000000" w:themeColor="text1"/>
        </w:rPr>
        <w:t>2</w:t>
      </w:r>
      <w:r w:rsidRPr="006C62E4">
        <w:rPr>
          <w:rFonts w:ascii="Times New Roman" w:hAnsi="Times New Roman" w:cs="Times New Roman"/>
          <w:color w:val="000000" w:themeColor="text1"/>
        </w:rPr>
        <w:t>- 202</w:t>
      </w:r>
      <w:r w:rsidR="00594298" w:rsidRPr="006C62E4">
        <w:rPr>
          <w:rFonts w:ascii="Times New Roman" w:hAnsi="Times New Roman" w:cs="Times New Roman"/>
          <w:color w:val="000000" w:themeColor="text1"/>
        </w:rPr>
        <w:t>6</w:t>
      </w:r>
      <w:r w:rsidRPr="006C62E4">
        <w:rPr>
          <w:rFonts w:ascii="Times New Roman" w:hAnsi="Times New Roman" w:cs="Times New Roman"/>
          <w:color w:val="000000" w:themeColor="text1"/>
        </w:rPr>
        <w:t>(1</w:t>
      </w:r>
      <w:r w:rsidR="00332B96" w:rsidRPr="006C62E4">
        <w:rPr>
          <w:rFonts w:ascii="Times New Roman" w:hAnsi="Times New Roman" w:cs="Times New Roman"/>
          <w:color w:val="000000" w:themeColor="text1"/>
        </w:rPr>
        <w:t>9</w:t>
      </w:r>
      <w:r w:rsidR="00594298" w:rsidRPr="006C62E4">
        <w:rPr>
          <w:rFonts w:ascii="Times New Roman" w:hAnsi="Times New Roman" w:cs="Times New Roman"/>
          <w:color w:val="000000" w:themeColor="text1"/>
        </w:rPr>
        <w:t>7</w:t>
      </w:r>
      <w:r w:rsidR="006C62E4">
        <w:rPr>
          <w:rFonts w:ascii="Times New Roman" w:hAnsi="Times New Roman" w:cs="Times New Roman"/>
          <w:color w:val="000000" w:themeColor="text1"/>
        </w:rPr>
        <w:t xml:space="preserve">) от  </w:t>
      </w:r>
      <w:r w:rsidR="00594298" w:rsidRPr="006C62E4">
        <w:rPr>
          <w:rFonts w:ascii="Times New Roman" w:hAnsi="Times New Roman" w:cs="Times New Roman"/>
          <w:color w:val="000000" w:themeColor="text1"/>
        </w:rPr>
        <w:t>03</w:t>
      </w:r>
      <w:r w:rsidR="006C62E4">
        <w:rPr>
          <w:rFonts w:ascii="Times New Roman" w:hAnsi="Times New Roman" w:cs="Times New Roman"/>
          <w:color w:val="000000" w:themeColor="text1"/>
        </w:rPr>
        <w:t>.03.</w:t>
      </w:r>
      <w:r w:rsidRPr="006C62E4">
        <w:rPr>
          <w:rFonts w:ascii="Times New Roman" w:hAnsi="Times New Roman" w:cs="Times New Roman"/>
          <w:color w:val="000000" w:themeColor="text1"/>
        </w:rPr>
        <w:t>202</w:t>
      </w:r>
      <w:r w:rsidR="00594298" w:rsidRPr="006C62E4">
        <w:rPr>
          <w:rFonts w:ascii="Times New Roman" w:hAnsi="Times New Roman" w:cs="Times New Roman"/>
          <w:color w:val="000000" w:themeColor="text1"/>
        </w:rPr>
        <w:t>6</w:t>
      </w:r>
      <w:r w:rsidRPr="006C62E4">
        <w:rPr>
          <w:rFonts w:ascii="Times New Roman" w:hAnsi="Times New Roman" w:cs="Times New Roman"/>
          <w:color w:val="000000" w:themeColor="text1"/>
        </w:rPr>
        <w:t xml:space="preserve"> г.</w:t>
      </w:r>
      <w:proofErr w:type="gramEnd"/>
    </w:p>
    <w:p w:rsidR="00A0427E" w:rsidRPr="006C62E4" w:rsidRDefault="00A0427E" w:rsidP="0043600B">
      <w:pPr>
        <w:pStyle w:val="a5"/>
        <w:ind w:firstLine="567"/>
        <w:jc w:val="both"/>
        <w:rPr>
          <w:rFonts w:eastAsia="Calibri"/>
          <w:color w:val="000000" w:themeColor="text1"/>
          <w:sz w:val="22"/>
          <w:szCs w:val="22"/>
        </w:rPr>
      </w:pPr>
      <w:r w:rsidRPr="006C62E4">
        <w:rPr>
          <w:rFonts w:eastAsia="Calibri"/>
          <w:color w:val="000000" w:themeColor="text1"/>
          <w:sz w:val="22"/>
          <w:szCs w:val="22"/>
        </w:rPr>
        <w:t>Информация о принятых решениях</w:t>
      </w:r>
      <w:r w:rsidR="0011613C" w:rsidRPr="006C62E4">
        <w:rPr>
          <w:rFonts w:eastAsia="Calibri"/>
          <w:color w:val="000000" w:themeColor="text1"/>
          <w:sz w:val="22"/>
          <w:szCs w:val="22"/>
        </w:rPr>
        <w:t xml:space="preserve"> </w:t>
      </w:r>
      <w:r w:rsidRPr="006C62E4">
        <w:rPr>
          <w:color w:val="000000" w:themeColor="text1"/>
          <w:sz w:val="22"/>
          <w:szCs w:val="22"/>
        </w:rPr>
        <w:t xml:space="preserve">опубликованы </w:t>
      </w:r>
      <w:r w:rsidRPr="006C62E4">
        <w:rPr>
          <w:rFonts w:eastAsia="Calibri"/>
          <w:color w:val="000000" w:themeColor="text1"/>
          <w:sz w:val="22"/>
          <w:szCs w:val="22"/>
        </w:rPr>
        <w:t>и доступны в сети «Интернет»:</w:t>
      </w:r>
    </w:p>
    <w:p w:rsidR="00A0427E" w:rsidRPr="006C62E4" w:rsidRDefault="00A0427E" w:rsidP="0043600B">
      <w:pPr>
        <w:pStyle w:val="a5"/>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 «</w:t>
      </w:r>
      <w:r w:rsidRPr="006C62E4">
        <w:rPr>
          <w:snapToGrid w:val="0"/>
          <w:color w:val="000000" w:themeColor="text1"/>
          <w:sz w:val="22"/>
          <w:szCs w:val="22"/>
        </w:rPr>
        <w:t xml:space="preserve"> 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A0427E" w:rsidRDefault="00A0427E" w:rsidP="0043600B">
      <w:pPr>
        <w:pStyle w:val="a5"/>
        <w:jc w:val="both"/>
        <w:rPr>
          <w:sz w:val="22"/>
          <w:szCs w:val="22"/>
        </w:rPr>
      </w:pPr>
      <w:r w:rsidRPr="006C62E4">
        <w:rPr>
          <w:color w:val="000000" w:themeColor="text1"/>
          <w:sz w:val="22"/>
          <w:szCs w:val="22"/>
        </w:rPr>
        <w:t xml:space="preserve">-на  сайте Общества: </w:t>
      </w:r>
      <w:r w:rsidRPr="006C62E4">
        <w:rPr>
          <w:i/>
          <w:color w:val="000000" w:themeColor="text1"/>
          <w:sz w:val="22"/>
          <w:szCs w:val="22"/>
        </w:rPr>
        <w:t>http://</w:t>
      </w:r>
      <w:hyperlink r:id="rId18" w:history="1">
        <w:r w:rsidRPr="006C62E4">
          <w:rPr>
            <w:i/>
            <w:color w:val="000000" w:themeColor="text1"/>
            <w:sz w:val="22"/>
            <w:szCs w:val="22"/>
            <w:lang w:val="en-US"/>
          </w:rPr>
          <w:t>www</w:t>
        </w:r>
        <w:r w:rsidRPr="006C62E4">
          <w:rPr>
            <w:i/>
            <w:color w:val="000000" w:themeColor="text1"/>
            <w:sz w:val="22"/>
            <w:szCs w:val="22"/>
          </w:rPr>
          <w:t>.</w:t>
        </w:r>
        <w:r w:rsidRPr="006C62E4">
          <w:rPr>
            <w:i/>
            <w:color w:val="000000" w:themeColor="text1"/>
            <w:sz w:val="22"/>
            <w:szCs w:val="22"/>
            <w:lang w:val="en-US"/>
          </w:rPr>
          <w:t>factor</w:t>
        </w:r>
        <w:r w:rsidRPr="006C62E4">
          <w:rPr>
            <w:i/>
            <w:color w:val="000000" w:themeColor="text1"/>
            <w:sz w:val="22"/>
            <w:szCs w:val="22"/>
          </w:rPr>
          <w:t>.</w:t>
        </w:r>
        <w:proofErr w:type="spellStart"/>
        <w:r w:rsidRPr="006C62E4">
          <w:rPr>
            <w:i/>
            <w:color w:val="000000" w:themeColor="text1"/>
            <w:sz w:val="22"/>
            <w:szCs w:val="22"/>
            <w:lang w:val="en-US"/>
          </w:rPr>
          <w:t>ru</w:t>
        </w:r>
        <w:proofErr w:type="spellEnd"/>
      </w:hyperlink>
    </w:p>
    <w:p w:rsidR="0043600B" w:rsidRPr="006C62E4" w:rsidRDefault="0043600B" w:rsidP="0043600B">
      <w:pPr>
        <w:pStyle w:val="a5"/>
        <w:jc w:val="both"/>
        <w:rPr>
          <w:color w:val="000000" w:themeColor="text1"/>
          <w:sz w:val="22"/>
          <w:szCs w:val="22"/>
        </w:rPr>
      </w:pPr>
    </w:p>
    <w:p w:rsidR="009F1A8E" w:rsidRPr="003607D3" w:rsidRDefault="009F1A8E" w:rsidP="0043600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607D3">
        <w:rPr>
          <w:rFonts w:ascii="Times New Roman" w:eastAsia="Times New Roman" w:hAnsi="Times New Roman" w:cs="Times New Roman"/>
          <w:b/>
          <w:sz w:val="24"/>
          <w:szCs w:val="24"/>
          <w:lang w:eastAsia="ru-RU"/>
        </w:rPr>
        <w:t>12. Информация о распределении прибыли общества полученной</w:t>
      </w:r>
      <w:r w:rsidRPr="003607D3">
        <w:rPr>
          <w:rFonts w:ascii="Times New Roman" w:hAnsi="Times New Roman" w:cs="Times New Roman"/>
          <w:b/>
          <w:sz w:val="24"/>
          <w:szCs w:val="24"/>
        </w:rPr>
        <w:t xml:space="preserve"> в отчетном году</w:t>
      </w:r>
    </w:p>
    <w:p w:rsidR="00A076E7" w:rsidRPr="006C62E4" w:rsidRDefault="006D0888" w:rsidP="0043600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C62E4">
        <w:rPr>
          <w:rFonts w:ascii="Times New Roman" w:eastAsia="Calibri" w:hAnsi="Times New Roman" w:cs="Times New Roman"/>
          <w:color w:val="000000" w:themeColor="text1"/>
        </w:rPr>
        <w:t>Порядок начисления и выплаты дивидендов учредителям, акционерам определяется учредительными документами и осуществляется за счет   чистой прибыли</w:t>
      </w:r>
    </w:p>
    <w:p w:rsidR="00A076E7" w:rsidRPr="006C62E4" w:rsidRDefault="00A076E7" w:rsidP="0043600B">
      <w:pPr>
        <w:widowControl w:val="0"/>
        <w:autoSpaceDE w:val="0"/>
        <w:autoSpaceDN w:val="0"/>
        <w:adjustRightInd w:val="0"/>
        <w:spacing w:after="0" w:line="240" w:lineRule="auto"/>
        <w:ind w:firstLine="540"/>
        <w:jc w:val="both"/>
        <w:rPr>
          <w:rFonts w:ascii="Times New Roman" w:hAnsi="Times New Roman" w:cs="Times New Roman"/>
          <w:color w:val="000000" w:themeColor="text1"/>
        </w:rPr>
      </w:pPr>
      <w:r w:rsidRPr="006C62E4">
        <w:rPr>
          <w:rFonts w:ascii="Times New Roman" w:hAnsi="Times New Roman" w:cs="Times New Roman"/>
          <w:color w:val="000000" w:themeColor="text1"/>
        </w:rPr>
        <w:lastRenderedPageBreak/>
        <w:t xml:space="preserve">На существующем этапе развития основной деятельности дивидендная политика общества предусматривает, что вся прибыль направляется на погашение убытков прошлых лет, однако в среднесрочной перспективе не исключено, что акционеры пересмотрят дивидендную политику. </w:t>
      </w:r>
    </w:p>
    <w:p w:rsidR="00EA3C37" w:rsidRPr="006C62E4" w:rsidRDefault="00EA3C37" w:rsidP="0043600B">
      <w:pPr>
        <w:pStyle w:val="a5"/>
        <w:ind w:firstLine="540"/>
        <w:jc w:val="both"/>
        <w:rPr>
          <w:bCs/>
          <w:sz w:val="22"/>
          <w:szCs w:val="22"/>
        </w:rPr>
      </w:pPr>
      <w:r w:rsidRPr="006C62E4">
        <w:rPr>
          <w:b/>
          <w:color w:val="000000" w:themeColor="text1"/>
          <w:sz w:val="22"/>
          <w:szCs w:val="22"/>
        </w:rPr>
        <w:t>По итогам 2024 года</w:t>
      </w:r>
      <w:r w:rsidRPr="006C62E4">
        <w:rPr>
          <w:color w:val="000000" w:themeColor="text1"/>
          <w:sz w:val="22"/>
          <w:szCs w:val="22"/>
        </w:rPr>
        <w:t xml:space="preserve"> вопрос о дивидендах рассмотрен на заседании  общего годового собрания акционеров </w:t>
      </w:r>
      <w:proofErr w:type="gramStart"/>
      <w:r w:rsidRPr="006C62E4">
        <w:rPr>
          <w:color w:val="000000" w:themeColor="text1"/>
          <w:sz w:val="22"/>
          <w:szCs w:val="22"/>
        </w:rPr>
        <w:t>созванное</w:t>
      </w:r>
      <w:proofErr w:type="gramEnd"/>
      <w:r w:rsidRPr="006C62E4">
        <w:rPr>
          <w:color w:val="000000" w:themeColor="text1"/>
          <w:sz w:val="22"/>
          <w:szCs w:val="22"/>
        </w:rPr>
        <w:t xml:space="preserve"> </w:t>
      </w:r>
      <w:r w:rsidRPr="006C62E4">
        <w:rPr>
          <w:bCs/>
          <w:sz w:val="22"/>
          <w:szCs w:val="22"/>
        </w:rPr>
        <w:t>16</w:t>
      </w:r>
      <w:r w:rsidR="006C62E4">
        <w:rPr>
          <w:bCs/>
          <w:sz w:val="22"/>
          <w:szCs w:val="22"/>
        </w:rPr>
        <w:t>.05.</w:t>
      </w:r>
      <w:r w:rsidRPr="006C62E4">
        <w:rPr>
          <w:bCs/>
          <w:sz w:val="22"/>
          <w:szCs w:val="22"/>
        </w:rPr>
        <w:t>2025г. (протокол б/</w:t>
      </w:r>
      <w:proofErr w:type="spellStart"/>
      <w:r w:rsidRPr="006C62E4">
        <w:rPr>
          <w:bCs/>
          <w:sz w:val="22"/>
          <w:szCs w:val="22"/>
        </w:rPr>
        <w:t>н</w:t>
      </w:r>
      <w:proofErr w:type="spellEnd"/>
      <w:r w:rsidRPr="006C62E4">
        <w:rPr>
          <w:bCs/>
          <w:sz w:val="22"/>
          <w:szCs w:val="22"/>
        </w:rPr>
        <w:t xml:space="preserve"> от </w:t>
      </w:r>
      <w:r w:rsidRPr="006C62E4">
        <w:rPr>
          <w:bCs/>
          <w:color w:val="000000" w:themeColor="text1"/>
          <w:sz w:val="22"/>
          <w:szCs w:val="22"/>
        </w:rPr>
        <w:t>21 .05.2025 г).</w:t>
      </w:r>
    </w:p>
    <w:p w:rsidR="00EA3C37" w:rsidRPr="006C62E4" w:rsidRDefault="00EA3C37" w:rsidP="0043600B">
      <w:pPr>
        <w:pStyle w:val="a5"/>
        <w:ind w:firstLine="540"/>
        <w:jc w:val="both"/>
        <w:rPr>
          <w:sz w:val="22"/>
          <w:szCs w:val="22"/>
        </w:rPr>
      </w:pPr>
      <w:r w:rsidRPr="006C62E4">
        <w:rPr>
          <w:b/>
          <w:sz w:val="22"/>
          <w:szCs w:val="22"/>
        </w:rPr>
        <w:t>Принятое решение:</w:t>
      </w:r>
      <w:r w:rsidRPr="006C62E4">
        <w:rPr>
          <w:sz w:val="22"/>
          <w:szCs w:val="22"/>
        </w:rPr>
        <w:t xml:space="preserve"> Распределить прибыль (в том числе выплату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t>
      </w:r>
    </w:p>
    <w:p w:rsidR="00EA3C37" w:rsidRPr="006C62E4" w:rsidRDefault="00EA3C37" w:rsidP="0043600B">
      <w:pPr>
        <w:pStyle w:val="a5"/>
        <w:jc w:val="both"/>
        <w:rPr>
          <w:sz w:val="22"/>
          <w:szCs w:val="22"/>
        </w:rPr>
      </w:pPr>
      <w:r w:rsidRPr="006C62E4">
        <w:rPr>
          <w:sz w:val="22"/>
          <w:szCs w:val="22"/>
        </w:rPr>
        <w:t>Чистая прибыль -                  4 678   тыс. руб.</w:t>
      </w:r>
    </w:p>
    <w:p w:rsidR="00EA3C37" w:rsidRPr="006C62E4" w:rsidRDefault="00EA3C37" w:rsidP="0043600B">
      <w:pPr>
        <w:pStyle w:val="a5"/>
        <w:jc w:val="both"/>
        <w:rPr>
          <w:sz w:val="22"/>
          <w:szCs w:val="22"/>
        </w:rPr>
      </w:pPr>
      <w:r w:rsidRPr="006C62E4">
        <w:rPr>
          <w:sz w:val="22"/>
          <w:szCs w:val="22"/>
        </w:rPr>
        <w:t>Убыток             -                          0</w:t>
      </w:r>
    </w:p>
    <w:p w:rsidR="00EA3C37" w:rsidRPr="006C62E4" w:rsidRDefault="00EA3C37" w:rsidP="0043600B">
      <w:pPr>
        <w:pStyle w:val="a5"/>
        <w:jc w:val="both"/>
        <w:rPr>
          <w:sz w:val="22"/>
          <w:szCs w:val="22"/>
        </w:rPr>
      </w:pPr>
      <w:r w:rsidRPr="006C62E4">
        <w:rPr>
          <w:sz w:val="22"/>
          <w:szCs w:val="22"/>
        </w:rPr>
        <w:t xml:space="preserve">Распределить прибыль </w:t>
      </w:r>
      <w:proofErr w:type="gramStart"/>
      <w:r w:rsidRPr="006C62E4">
        <w:rPr>
          <w:sz w:val="22"/>
          <w:szCs w:val="22"/>
        </w:rPr>
        <w:t>на</w:t>
      </w:r>
      <w:proofErr w:type="gramEnd"/>
      <w:r w:rsidRPr="006C62E4">
        <w:rPr>
          <w:sz w:val="22"/>
          <w:szCs w:val="22"/>
        </w:rPr>
        <w:t>:</w:t>
      </w:r>
    </w:p>
    <w:p w:rsidR="00EA3C37" w:rsidRPr="006C62E4" w:rsidRDefault="00EA3C37" w:rsidP="0043600B">
      <w:pPr>
        <w:pStyle w:val="a5"/>
        <w:jc w:val="both"/>
        <w:rPr>
          <w:sz w:val="22"/>
          <w:szCs w:val="22"/>
        </w:rPr>
      </w:pPr>
      <w:r w:rsidRPr="006C62E4">
        <w:rPr>
          <w:sz w:val="22"/>
          <w:szCs w:val="22"/>
        </w:rPr>
        <w:t>Погашение убытков прошлых лет    -  4 678   тыс. руб.</w:t>
      </w:r>
    </w:p>
    <w:p w:rsidR="00EA3C37" w:rsidRPr="006C62E4" w:rsidRDefault="00EA3C37" w:rsidP="0043600B">
      <w:pPr>
        <w:pStyle w:val="a5"/>
        <w:jc w:val="both"/>
        <w:rPr>
          <w:sz w:val="22"/>
          <w:szCs w:val="22"/>
        </w:rPr>
      </w:pPr>
      <w:r w:rsidRPr="006C62E4">
        <w:rPr>
          <w:sz w:val="22"/>
          <w:szCs w:val="22"/>
        </w:rPr>
        <w:t>Дивиденды по обыкновенным именным акциям  по итогам 2024 бухга</w:t>
      </w:r>
      <w:r w:rsidR="001574EC">
        <w:rPr>
          <w:sz w:val="22"/>
          <w:szCs w:val="22"/>
        </w:rPr>
        <w:t>лтерского (финансового) года - 0</w:t>
      </w:r>
    </w:p>
    <w:p w:rsidR="00EA3C37" w:rsidRPr="006C62E4" w:rsidRDefault="00EA3C37"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 Информация о принятых решениях </w:t>
      </w:r>
      <w:r w:rsidRPr="006C62E4">
        <w:rPr>
          <w:color w:val="000000" w:themeColor="text1"/>
          <w:sz w:val="22"/>
          <w:szCs w:val="22"/>
        </w:rPr>
        <w:t xml:space="preserve">опубликованы </w:t>
      </w:r>
      <w:r w:rsidRPr="006C62E4">
        <w:rPr>
          <w:rFonts w:eastAsia="Calibri"/>
          <w:color w:val="000000" w:themeColor="text1"/>
          <w:sz w:val="22"/>
          <w:szCs w:val="22"/>
        </w:rPr>
        <w:t>и доступны в сети «Интернет»:</w:t>
      </w:r>
    </w:p>
    <w:p w:rsidR="00EA3C37" w:rsidRPr="006C62E4" w:rsidRDefault="00EA3C37" w:rsidP="0043600B">
      <w:pPr>
        <w:pStyle w:val="a5"/>
        <w:ind w:firstLine="709"/>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 «</w:t>
      </w:r>
      <w:r w:rsidRPr="006C62E4">
        <w:rPr>
          <w:snapToGrid w:val="0"/>
          <w:color w:val="000000" w:themeColor="text1"/>
          <w:sz w:val="22"/>
          <w:szCs w:val="22"/>
        </w:rPr>
        <w:t>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EA3C37" w:rsidRDefault="00EA3C37" w:rsidP="0043600B">
      <w:pPr>
        <w:pStyle w:val="a5"/>
        <w:ind w:firstLine="709"/>
        <w:jc w:val="both"/>
        <w:rPr>
          <w:sz w:val="22"/>
          <w:szCs w:val="22"/>
        </w:rPr>
      </w:pPr>
      <w:r w:rsidRPr="006C62E4">
        <w:rPr>
          <w:color w:val="000000" w:themeColor="text1"/>
          <w:sz w:val="22"/>
          <w:szCs w:val="22"/>
        </w:rPr>
        <w:t xml:space="preserve">-на  сайте Общества: </w:t>
      </w:r>
      <w:r w:rsidRPr="006C62E4">
        <w:rPr>
          <w:i/>
          <w:color w:val="000000" w:themeColor="text1"/>
          <w:sz w:val="22"/>
          <w:szCs w:val="22"/>
        </w:rPr>
        <w:t>http://</w:t>
      </w:r>
      <w:hyperlink r:id="rId19" w:history="1">
        <w:r w:rsidRPr="006C62E4">
          <w:rPr>
            <w:i/>
            <w:color w:val="000000" w:themeColor="text1"/>
            <w:sz w:val="22"/>
            <w:szCs w:val="22"/>
            <w:lang w:val="en-US"/>
          </w:rPr>
          <w:t>www</w:t>
        </w:r>
        <w:r w:rsidRPr="006C62E4">
          <w:rPr>
            <w:i/>
            <w:color w:val="000000" w:themeColor="text1"/>
            <w:sz w:val="22"/>
            <w:szCs w:val="22"/>
          </w:rPr>
          <w:t>.</w:t>
        </w:r>
        <w:r w:rsidRPr="006C62E4">
          <w:rPr>
            <w:i/>
            <w:color w:val="000000" w:themeColor="text1"/>
            <w:sz w:val="22"/>
            <w:szCs w:val="22"/>
            <w:lang w:val="en-US"/>
          </w:rPr>
          <w:t>factor</w:t>
        </w:r>
        <w:r w:rsidRPr="006C62E4">
          <w:rPr>
            <w:i/>
            <w:color w:val="000000" w:themeColor="text1"/>
            <w:sz w:val="22"/>
            <w:szCs w:val="22"/>
          </w:rPr>
          <w:t>.</w:t>
        </w:r>
        <w:proofErr w:type="spellStart"/>
        <w:r w:rsidRPr="006C62E4">
          <w:rPr>
            <w:i/>
            <w:color w:val="000000" w:themeColor="text1"/>
            <w:sz w:val="22"/>
            <w:szCs w:val="22"/>
            <w:lang w:val="en-US"/>
          </w:rPr>
          <w:t>ru</w:t>
        </w:r>
        <w:proofErr w:type="spellEnd"/>
      </w:hyperlink>
    </w:p>
    <w:p w:rsidR="0043600B" w:rsidRPr="006C62E4" w:rsidRDefault="0043600B" w:rsidP="0043600B">
      <w:pPr>
        <w:pStyle w:val="a5"/>
        <w:ind w:firstLine="709"/>
        <w:jc w:val="both"/>
        <w:rPr>
          <w:color w:val="000000" w:themeColor="text1"/>
          <w:sz w:val="22"/>
          <w:szCs w:val="22"/>
        </w:rPr>
      </w:pPr>
    </w:p>
    <w:p w:rsidR="005D50C7" w:rsidRPr="006C62E4" w:rsidRDefault="00FB7367" w:rsidP="0043600B">
      <w:pPr>
        <w:pStyle w:val="a5"/>
        <w:ind w:firstLine="709"/>
        <w:jc w:val="both"/>
        <w:rPr>
          <w:color w:val="000000" w:themeColor="text1"/>
          <w:sz w:val="22"/>
          <w:szCs w:val="22"/>
        </w:rPr>
      </w:pPr>
      <w:proofErr w:type="gramStart"/>
      <w:r w:rsidRPr="006C62E4">
        <w:rPr>
          <w:b/>
          <w:color w:val="000000" w:themeColor="text1"/>
          <w:sz w:val="22"/>
          <w:szCs w:val="22"/>
        </w:rPr>
        <w:t>По итогам 202</w:t>
      </w:r>
      <w:r w:rsidR="009F1A8E" w:rsidRPr="006C62E4">
        <w:rPr>
          <w:b/>
          <w:color w:val="000000" w:themeColor="text1"/>
          <w:sz w:val="22"/>
          <w:szCs w:val="22"/>
        </w:rPr>
        <w:t>5</w:t>
      </w:r>
      <w:r w:rsidRPr="006C62E4">
        <w:rPr>
          <w:b/>
          <w:color w:val="000000" w:themeColor="text1"/>
          <w:sz w:val="22"/>
          <w:szCs w:val="22"/>
        </w:rPr>
        <w:t xml:space="preserve"> года</w:t>
      </w:r>
      <w:r w:rsidRPr="006C62E4">
        <w:rPr>
          <w:color w:val="000000" w:themeColor="text1"/>
          <w:sz w:val="22"/>
          <w:szCs w:val="22"/>
        </w:rPr>
        <w:t xml:space="preserve"> </w:t>
      </w:r>
      <w:r w:rsidR="00961935" w:rsidRPr="006C62E4">
        <w:rPr>
          <w:color w:val="000000" w:themeColor="text1"/>
          <w:sz w:val="22"/>
          <w:szCs w:val="22"/>
        </w:rPr>
        <w:t xml:space="preserve">вопрос о дивидендах </w:t>
      </w:r>
      <w:r w:rsidRPr="006C62E4">
        <w:rPr>
          <w:color w:val="000000" w:themeColor="text1"/>
          <w:sz w:val="22"/>
          <w:szCs w:val="22"/>
        </w:rPr>
        <w:t xml:space="preserve">будет </w:t>
      </w:r>
      <w:r w:rsidR="00961935" w:rsidRPr="006C62E4">
        <w:rPr>
          <w:color w:val="000000" w:themeColor="text1"/>
          <w:sz w:val="22"/>
          <w:szCs w:val="22"/>
        </w:rPr>
        <w:t>рассмотрен</w:t>
      </w:r>
      <w:r w:rsidRPr="006C62E4">
        <w:rPr>
          <w:color w:val="000000" w:themeColor="text1"/>
          <w:sz w:val="22"/>
          <w:szCs w:val="22"/>
        </w:rPr>
        <w:t xml:space="preserve"> </w:t>
      </w:r>
      <w:r w:rsidR="00961935" w:rsidRPr="006C62E4">
        <w:rPr>
          <w:color w:val="000000" w:themeColor="text1"/>
          <w:sz w:val="22"/>
          <w:szCs w:val="22"/>
        </w:rPr>
        <w:t xml:space="preserve">на заседании </w:t>
      </w:r>
      <w:r w:rsidRPr="006C62E4">
        <w:rPr>
          <w:color w:val="000000" w:themeColor="text1"/>
          <w:sz w:val="22"/>
          <w:szCs w:val="22"/>
        </w:rPr>
        <w:t xml:space="preserve"> </w:t>
      </w:r>
      <w:r w:rsidR="00F8793F" w:rsidRPr="006C62E4">
        <w:rPr>
          <w:color w:val="000000" w:themeColor="text1"/>
          <w:sz w:val="22"/>
          <w:szCs w:val="22"/>
        </w:rPr>
        <w:t>о</w:t>
      </w:r>
      <w:r w:rsidRPr="006C62E4">
        <w:rPr>
          <w:color w:val="000000" w:themeColor="text1"/>
          <w:sz w:val="22"/>
          <w:szCs w:val="22"/>
        </w:rPr>
        <w:t>бщ</w:t>
      </w:r>
      <w:r w:rsidR="00C6702A" w:rsidRPr="006C62E4">
        <w:rPr>
          <w:color w:val="000000" w:themeColor="text1"/>
          <w:sz w:val="22"/>
          <w:szCs w:val="22"/>
        </w:rPr>
        <w:t xml:space="preserve">его </w:t>
      </w:r>
      <w:r w:rsidR="00F8793F" w:rsidRPr="006C62E4">
        <w:rPr>
          <w:color w:val="000000" w:themeColor="text1"/>
          <w:sz w:val="22"/>
          <w:szCs w:val="22"/>
        </w:rPr>
        <w:t>г</w:t>
      </w:r>
      <w:r w:rsidR="008E2227" w:rsidRPr="006C62E4">
        <w:rPr>
          <w:color w:val="000000" w:themeColor="text1"/>
          <w:sz w:val="22"/>
          <w:szCs w:val="22"/>
        </w:rPr>
        <w:t>одов</w:t>
      </w:r>
      <w:r w:rsidR="00C6702A" w:rsidRPr="006C62E4">
        <w:rPr>
          <w:color w:val="000000" w:themeColor="text1"/>
          <w:sz w:val="22"/>
          <w:szCs w:val="22"/>
        </w:rPr>
        <w:t xml:space="preserve">ого </w:t>
      </w:r>
      <w:r w:rsidR="008E2227" w:rsidRPr="006C62E4">
        <w:rPr>
          <w:color w:val="000000" w:themeColor="text1"/>
          <w:sz w:val="22"/>
          <w:szCs w:val="22"/>
        </w:rPr>
        <w:t>собрани</w:t>
      </w:r>
      <w:r w:rsidR="00C6702A" w:rsidRPr="006C62E4">
        <w:rPr>
          <w:color w:val="000000" w:themeColor="text1"/>
          <w:sz w:val="22"/>
          <w:szCs w:val="22"/>
        </w:rPr>
        <w:t xml:space="preserve">я акционеров созванное на </w:t>
      </w:r>
      <w:r w:rsidR="008E2227" w:rsidRPr="006C62E4">
        <w:rPr>
          <w:color w:val="000000" w:themeColor="text1"/>
          <w:sz w:val="22"/>
          <w:szCs w:val="22"/>
        </w:rPr>
        <w:t xml:space="preserve"> 1</w:t>
      </w:r>
      <w:r w:rsidR="00661853" w:rsidRPr="006C62E4">
        <w:rPr>
          <w:color w:val="000000" w:themeColor="text1"/>
          <w:sz w:val="22"/>
          <w:szCs w:val="22"/>
        </w:rPr>
        <w:t>5</w:t>
      </w:r>
      <w:r w:rsidR="006C62E4">
        <w:rPr>
          <w:color w:val="000000" w:themeColor="text1"/>
          <w:sz w:val="22"/>
          <w:szCs w:val="22"/>
        </w:rPr>
        <w:t>.05.2</w:t>
      </w:r>
      <w:r w:rsidR="008E2227" w:rsidRPr="006C62E4">
        <w:rPr>
          <w:color w:val="000000" w:themeColor="text1"/>
          <w:sz w:val="22"/>
          <w:szCs w:val="22"/>
        </w:rPr>
        <w:t>02</w:t>
      </w:r>
      <w:r w:rsidR="005D50C7" w:rsidRPr="006C62E4">
        <w:rPr>
          <w:color w:val="000000" w:themeColor="text1"/>
          <w:sz w:val="22"/>
          <w:szCs w:val="22"/>
        </w:rPr>
        <w:t>6</w:t>
      </w:r>
      <w:r w:rsidR="008E2227" w:rsidRPr="006C62E4">
        <w:rPr>
          <w:color w:val="000000" w:themeColor="text1"/>
          <w:sz w:val="22"/>
          <w:szCs w:val="22"/>
        </w:rPr>
        <w:t xml:space="preserve"> г</w:t>
      </w:r>
      <w:r w:rsidR="006C62E4">
        <w:rPr>
          <w:color w:val="000000" w:themeColor="text1"/>
          <w:sz w:val="22"/>
          <w:szCs w:val="22"/>
        </w:rPr>
        <w:t>.</w:t>
      </w:r>
      <w:proofErr w:type="gramEnd"/>
    </w:p>
    <w:p w:rsidR="00661853" w:rsidRPr="006C62E4" w:rsidRDefault="005D50C7"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 </w:t>
      </w:r>
      <w:r w:rsidR="0043600B">
        <w:rPr>
          <w:rFonts w:eastAsia="Calibri"/>
          <w:color w:val="000000" w:themeColor="text1"/>
          <w:sz w:val="22"/>
          <w:szCs w:val="22"/>
        </w:rPr>
        <w:tab/>
      </w:r>
      <w:r w:rsidR="00661853" w:rsidRPr="006C62E4">
        <w:rPr>
          <w:rFonts w:eastAsia="Calibri"/>
          <w:color w:val="000000" w:themeColor="text1"/>
          <w:sz w:val="22"/>
          <w:szCs w:val="22"/>
        </w:rPr>
        <w:t xml:space="preserve">По итогам отчетного года вопрос о предварительном распределении прибыли  рассмотрен и утвержден на заседании </w:t>
      </w:r>
      <w:r w:rsidR="00422975" w:rsidRPr="006C62E4">
        <w:rPr>
          <w:rFonts w:eastAsia="Calibri"/>
          <w:color w:val="000000" w:themeColor="text1"/>
          <w:sz w:val="22"/>
          <w:szCs w:val="22"/>
        </w:rPr>
        <w:t>Совета</w:t>
      </w:r>
      <w:r w:rsidR="00661853" w:rsidRPr="006C62E4">
        <w:rPr>
          <w:rFonts w:eastAsia="Calibri"/>
          <w:color w:val="000000" w:themeColor="text1"/>
          <w:sz w:val="22"/>
          <w:szCs w:val="22"/>
        </w:rPr>
        <w:t xml:space="preserve"> директоров  протокол №4-2026(199) от </w:t>
      </w:r>
      <w:r w:rsidR="002C50B7">
        <w:rPr>
          <w:rFonts w:eastAsia="Calibri"/>
          <w:color w:val="000000" w:themeColor="text1"/>
          <w:sz w:val="22"/>
          <w:szCs w:val="22"/>
        </w:rPr>
        <w:t>31.03.2026 г</w:t>
      </w:r>
    </w:p>
    <w:p w:rsidR="00661853" w:rsidRPr="006C62E4" w:rsidRDefault="00661853" w:rsidP="0043600B">
      <w:pPr>
        <w:pStyle w:val="a5"/>
        <w:jc w:val="both"/>
        <w:rPr>
          <w:sz w:val="22"/>
          <w:szCs w:val="22"/>
        </w:rPr>
      </w:pPr>
      <w:r w:rsidRPr="006C62E4">
        <w:rPr>
          <w:rFonts w:eastAsia="Calibri"/>
          <w:color w:val="FF0000"/>
          <w:sz w:val="22"/>
          <w:szCs w:val="22"/>
        </w:rPr>
        <w:t xml:space="preserve"> </w:t>
      </w:r>
      <w:r w:rsidR="0043600B">
        <w:rPr>
          <w:rFonts w:eastAsia="Calibri"/>
          <w:color w:val="FF0000"/>
          <w:sz w:val="22"/>
          <w:szCs w:val="22"/>
        </w:rPr>
        <w:tab/>
      </w:r>
      <w:r w:rsidRPr="006C62E4">
        <w:rPr>
          <w:b/>
          <w:sz w:val="22"/>
          <w:szCs w:val="22"/>
        </w:rPr>
        <w:t>Принятое решение:</w:t>
      </w:r>
      <w:r w:rsidRPr="006C62E4">
        <w:rPr>
          <w:sz w:val="22"/>
          <w:szCs w:val="22"/>
        </w:rPr>
        <w:t xml:space="preserve"> Распределить прибыль (в том числе выплату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w:t>
      </w:r>
    </w:p>
    <w:p w:rsidR="00661853" w:rsidRPr="006C62E4" w:rsidRDefault="00661853" w:rsidP="0043600B">
      <w:pPr>
        <w:pStyle w:val="a5"/>
        <w:jc w:val="both"/>
        <w:rPr>
          <w:sz w:val="22"/>
          <w:szCs w:val="22"/>
        </w:rPr>
      </w:pPr>
      <w:r w:rsidRPr="006C62E4">
        <w:rPr>
          <w:sz w:val="22"/>
          <w:szCs w:val="22"/>
        </w:rPr>
        <w:t>Чистая прибыль -                  3369   тыс. руб.</w:t>
      </w:r>
    </w:p>
    <w:p w:rsidR="00661853" w:rsidRPr="006C62E4" w:rsidRDefault="00661853" w:rsidP="0043600B">
      <w:pPr>
        <w:pStyle w:val="a5"/>
        <w:jc w:val="both"/>
        <w:rPr>
          <w:sz w:val="22"/>
          <w:szCs w:val="22"/>
        </w:rPr>
      </w:pPr>
      <w:r w:rsidRPr="006C62E4">
        <w:rPr>
          <w:sz w:val="22"/>
          <w:szCs w:val="22"/>
        </w:rPr>
        <w:t>Убыток             -                          0</w:t>
      </w:r>
    </w:p>
    <w:p w:rsidR="00661853" w:rsidRPr="006C62E4" w:rsidRDefault="00661853" w:rsidP="0043600B">
      <w:pPr>
        <w:pStyle w:val="a5"/>
        <w:jc w:val="both"/>
        <w:rPr>
          <w:sz w:val="22"/>
          <w:szCs w:val="22"/>
        </w:rPr>
      </w:pPr>
      <w:r w:rsidRPr="006C62E4">
        <w:rPr>
          <w:sz w:val="22"/>
          <w:szCs w:val="22"/>
        </w:rPr>
        <w:t xml:space="preserve">Распределить прибыль </w:t>
      </w:r>
      <w:proofErr w:type="gramStart"/>
      <w:r w:rsidRPr="006C62E4">
        <w:rPr>
          <w:sz w:val="22"/>
          <w:szCs w:val="22"/>
        </w:rPr>
        <w:t>на</w:t>
      </w:r>
      <w:proofErr w:type="gramEnd"/>
      <w:r w:rsidRPr="006C62E4">
        <w:rPr>
          <w:sz w:val="22"/>
          <w:szCs w:val="22"/>
        </w:rPr>
        <w:t>:</w:t>
      </w:r>
    </w:p>
    <w:p w:rsidR="00661853" w:rsidRPr="006C62E4" w:rsidRDefault="00661853" w:rsidP="0043600B">
      <w:pPr>
        <w:pStyle w:val="a5"/>
        <w:jc w:val="both"/>
        <w:rPr>
          <w:sz w:val="22"/>
          <w:szCs w:val="22"/>
        </w:rPr>
      </w:pPr>
      <w:r w:rsidRPr="006C62E4">
        <w:rPr>
          <w:sz w:val="22"/>
          <w:szCs w:val="22"/>
        </w:rPr>
        <w:t>Погашение убытков прошлых лет    -  3369   тыс. руб.</w:t>
      </w:r>
    </w:p>
    <w:p w:rsidR="00661853" w:rsidRPr="006C62E4" w:rsidRDefault="00661853" w:rsidP="0043600B">
      <w:pPr>
        <w:pStyle w:val="a5"/>
        <w:jc w:val="both"/>
        <w:rPr>
          <w:sz w:val="22"/>
          <w:szCs w:val="22"/>
        </w:rPr>
      </w:pPr>
      <w:r w:rsidRPr="006C62E4">
        <w:rPr>
          <w:sz w:val="22"/>
          <w:szCs w:val="22"/>
        </w:rPr>
        <w:t xml:space="preserve">Дивиденды по обыкновенным именным акциям по итогам 2025 бухгалтерского (финансового) года  </w:t>
      </w:r>
      <w:r w:rsidR="001574EC">
        <w:rPr>
          <w:sz w:val="22"/>
          <w:szCs w:val="22"/>
        </w:rPr>
        <w:t>-</w:t>
      </w:r>
      <w:r w:rsidRPr="006C62E4">
        <w:rPr>
          <w:sz w:val="22"/>
          <w:szCs w:val="22"/>
        </w:rPr>
        <w:t xml:space="preserve">    0</w:t>
      </w:r>
    </w:p>
    <w:p w:rsidR="005D50C7" w:rsidRPr="006C62E4" w:rsidRDefault="005D50C7" w:rsidP="0043600B">
      <w:pPr>
        <w:pStyle w:val="a5"/>
        <w:jc w:val="both"/>
        <w:rPr>
          <w:rFonts w:eastAsia="Calibri"/>
          <w:color w:val="000000" w:themeColor="text1"/>
          <w:sz w:val="22"/>
          <w:szCs w:val="22"/>
        </w:rPr>
      </w:pPr>
      <w:r w:rsidRPr="006C62E4">
        <w:rPr>
          <w:rFonts w:eastAsia="Calibri"/>
          <w:color w:val="000000" w:themeColor="text1"/>
          <w:sz w:val="22"/>
          <w:szCs w:val="22"/>
        </w:rPr>
        <w:t xml:space="preserve">Информация о принятых решениях </w:t>
      </w:r>
      <w:proofErr w:type="gramStart"/>
      <w:r w:rsidRPr="006C62E4">
        <w:rPr>
          <w:color w:val="000000" w:themeColor="text1"/>
          <w:sz w:val="22"/>
          <w:szCs w:val="22"/>
        </w:rPr>
        <w:t>опубликованы</w:t>
      </w:r>
      <w:proofErr w:type="gramEnd"/>
      <w:r w:rsidRPr="006C62E4">
        <w:rPr>
          <w:color w:val="000000" w:themeColor="text1"/>
          <w:sz w:val="22"/>
          <w:szCs w:val="22"/>
        </w:rPr>
        <w:t xml:space="preserve"> </w:t>
      </w:r>
      <w:r w:rsidRPr="006C62E4">
        <w:rPr>
          <w:rFonts w:eastAsia="Calibri"/>
          <w:color w:val="000000" w:themeColor="text1"/>
          <w:sz w:val="22"/>
          <w:szCs w:val="22"/>
        </w:rPr>
        <w:t>и доступны</w:t>
      </w:r>
      <w:r w:rsidR="004B10D7" w:rsidRPr="006C62E4">
        <w:rPr>
          <w:rFonts w:eastAsia="Calibri"/>
          <w:color w:val="000000" w:themeColor="text1"/>
          <w:sz w:val="22"/>
          <w:szCs w:val="22"/>
        </w:rPr>
        <w:t>:</w:t>
      </w:r>
      <w:r w:rsidRPr="006C62E4">
        <w:rPr>
          <w:rFonts w:eastAsia="Calibri"/>
          <w:color w:val="000000" w:themeColor="text1"/>
          <w:sz w:val="22"/>
          <w:szCs w:val="22"/>
        </w:rPr>
        <w:t xml:space="preserve"> </w:t>
      </w:r>
    </w:p>
    <w:p w:rsidR="005D50C7" w:rsidRPr="006C62E4" w:rsidRDefault="005D50C7" w:rsidP="0043600B">
      <w:pPr>
        <w:pStyle w:val="a5"/>
        <w:ind w:firstLine="709"/>
        <w:jc w:val="both"/>
        <w:rPr>
          <w:color w:val="000000" w:themeColor="text1"/>
          <w:sz w:val="22"/>
          <w:szCs w:val="22"/>
        </w:rPr>
      </w:pPr>
      <w:r w:rsidRPr="006C62E4">
        <w:rPr>
          <w:snapToGrid w:val="0"/>
          <w:color w:val="000000" w:themeColor="text1"/>
          <w:sz w:val="22"/>
          <w:szCs w:val="22"/>
        </w:rPr>
        <w:t xml:space="preserve">-на </w:t>
      </w:r>
      <w:r w:rsidR="004B10D7" w:rsidRPr="006C62E4">
        <w:rPr>
          <w:snapToGrid w:val="0"/>
          <w:color w:val="000000" w:themeColor="text1"/>
          <w:sz w:val="22"/>
          <w:szCs w:val="22"/>
        </w:rPr>
        <w:t>странице сайта «</w:t>
      </w:r>
      <w:r w:rsidRPr="006C62E4">
        <w:rPr>
          <w:snapToGrid w:val="0"/>
          <w:color w:val="000000" w:themeColor="text1"/>
          <w:sz w:val="22"/>
          <w:szCs w:val="22"/>
        </w:rPr>
        <w:t xml:space="preserve"> Интерфакса</w:t>
      </w:r>
      <w:r w:rsidR="004B10D7"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5D50C7" w:rsidRDefault="005D50C7" w:rsidP="0043600B">
      <w:pPr>
        <w:pStyle w:val="a5"/>
        <w:ind w:firstLine="709"/>
        <w:jc w:val="both"/>
        <w:rPr>
          <w:sz w:val="22"/>
          <w:szCs w:val="22"/>
        </w:rPr>
      </w:pPr>
      <w:r w:rsidRPr="006C62E4">
        <w:rPr>
          <w:color w:val="000000" w:themeColor="text1"/>
          <w:sz w:val="22"/>
          <w:szCs w:val="22"/>
        </w:rPr>
        <w:t xml:space="preserve">-на  сайте Общества: </w:t>
      </w:r>
      <w:r w:rsidRPr="006C62E4">
        <w:rPr>
          <w:i/>
          <w:color w:val="000000" w:themeColor="text1"/>
          <w:sz w:val="22"/>
          <w:szCs w:val="22"/>
        </w:rPr>
        <w:t>http://</w:t>
      </w:r>
      <w:hyperlink r:id="rId20" w:history="1">
        <w:r w:rsidRPr="006C62E4">
          <w:rPr>
            <w:i/>
            <w:color w:val="000000" w:themeColor="text1"/>
            <w:sz w:val="22"/>
            <w:szCs w:val="22"/>
            <w:lang w:val="en-US"/>
          </w:rPr>
          <w:t>www</w:t>
        </w:r>
        <w:r w:rsidRPr="006C62E4">
          <w:rPr>
            <w:i/>
            <w:color w:val="000000" w:themeColor="text1"/>
            <w:sz w:val="22"/>
            <w:szCs w:val="22"/>
          </w:rPr>
          <w:t>.</w:t>
        </w:r>
        <w:r w:rsidRPr="006C62E4">
          <w:rPr>
            <w:i/>
            <w:color w:val="000000" w:themeColor="text1"/>
            <w:sz w:val="22"/>
            <w:szCs w:val="22"/>
            <w:lang w:val="en-US"/>
          </w:rPr>
          <w:t>factor</w:t>
        </w:r>
        <w:r w:rsidRPr="006C62E4">
          <w:rPr>
            <w:i/>
            <w:color w:val="000000" w:themeColor="text1"/>
            <w:sz w:val="22"/>
            <w:szCs w:val="22"/>
          </w:rPr>
          <w:t>.</w:t>
        </w:r>
        <w:proofErr w:type="spellStart"/>
        <w:r w:rsidRPr="006C62E4">
          <w:rPr>
            <w:i/>
            <w:color w:val="000000" w:themeColor="text1"/>
            <w:sz w:val="22"/>
            <w:szCs w:val="22"/>
            <w:lang w:val="en-US"/>
          </w:rPr>
          <w:t>ru</w:t>
        </w:r>
        <w:proofErr w:type="spellEnd"/>
      </w:hyperlink>
    </w:p>
    <w:p w:rsidR="0043600B" w:rsidRPr="006C62E4" w:rsidRDefault="0043600B" w:rsidP="0043600B">
      <w:pPr>
        <w:pStyle w:val="a5"/>
        <w:ind w:firstLine="709"/>
        <w:jc w:val="both"/>
        <w:rPr>
          <w:color w:val="000000" w:themeColor="text1"/>
          <w:sz w:val="22"/>
          <w:szCs w:val="22"/>
        </w:rPr>
      </w:pPr>
    </w:p>
    <w:p w:rsidR="006F647F" w:rsidRPr="003607D3" w:rsidRDefault="006F647F" w:rsidP="0043600B">
      <w:pPr>
        <w:pStyle w:val="a5"/>
        <w:jc w:val="center"/>
        <w:rPr>
          <w:b/>
        </w:rPr>
      </w:pPr>
      <w:r w:rsidRPr="003607D3">
        <w:rPr>
          <w:b/>
        </w:rPr>
        <w:t xml:space="preserve">13.Описание основных факторов риска, связанных с деятельностью акционерного  </w:t>
      </w:r>
      <w:r w:rsidR="0043600B" w:rsidRPr="003607D3">
        <w:rPr>
          <w:b/>
        </w:rPr>
        <w:t>О</w:t>
      </w:r>
      <w:r w:rsidRPr="003607D3">
        <w:rPr>
          <w:b/>
        </w:rPr>
        <w:t>бщества</w:t>
      </w:r>
    </w:p>
    <w:p w:rsidR="006F647F" w:rsidRPr="006C62E4" w:rsidRDefault="006F647F" w:rsidP="0043600B">
      <w:pPr>
        <w:pStyle w:val="a5"/>
        <w:ind w:firstLine="709"/>
        <w:jc w:val="both"/>
        <w:rPr>
          <w:b/>
          <w:sz w:val="22"/>
          <w:szCs w:val="22"/>
        </w:rPr>
      </w:pPr>
      <w:r w:rsidRPr="006C62E4">
        <w:rPr>
          <w:sz w:val="22"/>
          <w:szCs w:val="22"/>
        </w:rPr>
        <w:t>Существенными  факторами риска для общества являются</w:t>
      </w:r>
      <w:r w:rsidRPr="006C62E4">
        <w:rPr>
          <w:b/>
          <w:sz w:val="22"/>
          <w:szCs w:val="22"/>
        </w:rPr>
        <w:t>:</w:t>
      </w:r>
    </w:p>
    <w:p w:rsidR="006F647F" w:rsidRPr="006C62E4" w:rsidRDefault="006F647F" w:rsidP="0043600B">
      <w:pPr>
        <w:pStyle w:val="a5"/>
        <w:jc w:val="both"/>
        <w:rPr>
          <w:sz w:val="22"/>
          <w:szCs w:val="22"/>
        </w:rPr>
      </w:pPr>
      <w:r w:rsidRPr="006C62E4">
        <w:rPr>
          <w:sz w:val="22"/>
          <w:szCs w:val="22"/>
        </w:rPr>
        <w:t>- инфляционные ожидани</w:t>
      </w:r>
      <w:r w:rsidR="0076292F">
        <w:rPr>
          <w:sz w:val="22"/>
          <w:szCs w:val="22"/>
        </w:rPr>
        <w:t>я</w:t>
      </w:r>
    </w:p>
    <w:p w:rsidR="006F647F" w:rsidRPr="006C62E4" w:rsidRDefault="006F647F" w:rsidP="0043600B">
      <w:pPr>
        <w:pStyle w:val="a5"/>
        <w:ind w:firstLine="709"/>
        <w:jc w:val="both"/>
        <w:rPr>
          <w:sz w:val="22"/>
          <w:szCs w:val="22"/>
        </w:rPr>
      </w:pPr>
      <w:r w:rsidRPr="006C62E4">
        <w:rPr>
          <w:sz w:val="22"/>
          <w:szCs w:val="22"/>
        </w:rPr>
        <w:t xml:space="preserve">Ключевыми обстоятельствами, объективно препятствующими деятельности общества, являются: </w:t>
      </w:r>
    </w:p>
    <w:p w:rsidR="006F647F" w:rsidRPr="006C62E4" w:rsidRDefault="006F647F" w:rsidP="0043600B">
      <w:pPr>
        <w:pStyle w:val="a5"/>
        <w:jc w:val="both"/>
        <w:rPr>
          <w:sz w:val="22"/>
          <w:szCs w:val="22"/>
        </w:rPr>
      </w:pPr>
      <w:r w:rsidRPr="006C62E4">
        <w:rPr>
          <w:sz w:val="22"/>
          <w:szCs w:val="22"/>
        </w:rPr>
        <w:t xml:space="preserve">- </w:t>
      </w:r>
      <w:proofErr w:type="spellStart"/>
      <w:r w:rsidRPr="006C62E4">
        <w:rPr>
          <w:sz w:val="22"/>
          <w:szCs w:val="22"/>
        </w:rPr>
        <w:t>санкционное</w:t>
      </w:r>
      <w:proofErr w:type="spellEnd"/>
      <w:r w:rsidRPr="006C62E4">
        <w:rPr>
          <w:sz w:val="22"/>
          <w:szCs w:val="22"/>
        </w:rPr>
        <w:t xml:space="preserve"> давление на финансовый рынок России</w:t>
      </w:r>
    </w:p>
    <w:p w:rsidR="006F647F" w:rsidRPr="006C62E4" w:rsidRDefault="006F647F" w:rsidP="0043600B">
      <w:pPr>
        <w:pStyle w:val="a5"/>
        <w:ind w:firstLine="709"/>
        <w:jc w:val="both"/>
        <w:rPr>
          <w:sz w:val="22"/>
          <w:szCs w:val="22"/>
        </w:rPr>
      </w:pPr>
      <w:r w:rsidRPr="006C62E4">
        <w:rPr>
          <w:sz w:val="22"/>
          <w:szCs w:val="22"/>
        </w:rPr>
        <w:t xml:space="preserve">Осознавая наличие вышеперечисленных рисков, </w:t>
      </w:r>
      <w:r w:rsidR="0043600B">
        <w:rPr>
          <w:sz w:val="22"/>
          <w:szCs w:val="22"/>
        </w:rPr>
        <w:t>Общество</w:t>
      </w:r>
      <w:r w:rsidRPr="006C62E4">
        <w:rPr>
          <w:sz w:val="22"/>
          <w:szCs w:val="22"/>
        </w:rPr>
        <w:t xml:space="preserve"> предпринимает все зависящие от него усилия для минимизации потенциального влияния рисков и для снижения вероятности их реализации.</w:t>
      </w:r>
    </w:p>
    <w:p w:rsidR="006F647F" w:rsidRPr="006C62E4" w:rsidRDefault="006F647F" w:rsidP="0043600B">
      <w:pPr>
        <w:pStyle w:val="a5"/>
        <w:ind w:firstLine="709"/>
        <w:jc w:val="both"/>
        <w:rPr>
          <w:sz w:val="22"/>
          <w:szCs w:val="22"/>
        </w:rPr>
      </w:pPr>
      <w:r w:rsidRPr="006C62E4">
        <w:rPr>
          <w:sz w:val="22"/>
          <w:szCs w:val="22"/>
        </w:rPr>
        <w:t xml:space="preserve">У </w:t>
      </w:r>
      <w:r w:rsidR="0043600B">
        <w:rPr>
          <w:sz w:val="22"/>
          <w:szCs w:val="22"/>
        </w:rPr>
        <w:t>О</w:t>
      </w:r>
      <w:r w:rsidRPr="006C62E4">
        <w:rPr>
          <w:sz w:val="22"/>
          <w:szCs w:val="22"/>
        </w:rPr>
        <w:t xml:space="preserve">бщества отсутствуют инвестиционные вложения, предполагаемый уровень дохода по которым составляет менее 10% в год. </w:t>
      </w:r>
    </w:p>
    <w:p w:rsidR="006F647F" w:rsidRPr="006C62E4" w:rsidRDefault="006F647F" w:rsidP="0043600B">
      <w:pPr>
        <w:pStyle w:val="a5"/>
        <w:ind w:firstLine="709"/>
        <w:jc w:val="both"/>
        <w:rPr>
          <w:sz w:val="22"/>
          <w:szCs w:val="22"/>
        </w:rPr>
      </w:pPr>
      <w:r w:rsidRPr="006C62E4">
        <w:rPr>
          <w:sz w:val="22"/>
          <w:szCs w:val="22"/>
        </w:rPr>
        <w:t xml:space="preserve">По состоянию на конец отчетного года </w:t>
      </w:r>
      <w:r w:rsidR="0043600B">
        <w:rPr>
          <w:sz w:val="22"/>
          <w:szCs w:val="22"/>
        </w:rPr>
        <w:t>Общество</w:t>
      </w:r>
      <w:r w:rsidRPr="006C62E4">
        <w:rPr>
          <w:sz w:val="22"/>
          <w:szCs w:val="22"/>
        </w:rPr>
        <w:t xml:space="preserve"> не участвует в неоконченных судебных разбирательствах, в которых </w:t>
      </w:r>
      <w:r w:rsidR="0043600B">
        <w:rPr>
          <w:sz w:val="22"/>
          <w:szCs w:val="22"/>
        </w:rPr>
        <w:t>Общество</w:t>
      </w:r>
      <w:r w:rsidRPr="006C62E4">
        <w:rPr>
          <w:sz w:val="22"/>
          <w:szCs w:val="22"/>
        </w:rPr>
        <w:t xml:space="preserve"> выступает в качестве ответчика. </w:t>
      </w:r>
    </w:p>
    <w:p w:rsidR="006F647F" w:rsidRPr="006C62E4" w:rsidRDefault="006F647F" w:rsidP="0043600B">
      <w:pPr>
        <w:pStyle w:val="a5"/>
        <w:ind w:firstLine="709"/>
        <w:jc w:val="both"/>
        <w:rPr>
          <w:sz w:val="22"/>
          <w:szCs w:val="22"/>
        </w:rPr>
      </w:pPr>
      <w:r w:rsidRPr="006C62E4">
        <w:rPr>
          <w:sz w:val="22"/>
          <w:szCs w:val="22"/>
        </w:rPr>
        <w:t xml:space="preserve">По состоянию на конец отчетного года </w:t>
      </w:r>
      <w:r w:rsidR="0043600B">
        <w:rPr>
          <w:sz w:val="22"/>
          <w:szCs w:val="22"/>
        </w:rPr>
        <w:t>Общество</w:t>
      </w:r>
      <w:r w:rsidRPr="006C62E4">
        <w:rPr>
          <w:sz w:val="22"/>
          <w:szCs w:val="22"/>
        </w:rPr>
        <w:t xml:space="preserve"> не участвует в неоконченных судебных разбирательствах, в которых </w:t>
      </w:r>
      <w:r w:rsidR="0043600B">
        <w:rPr>
          <w:sz w:val="22"/>
          <w:szCs w:val="22"/>
        </w:rPr>
        <w:t>Общество</w:t>
      </w:r>
      <w:r w:rsidRPr="006C62E4">
        <w:rPr>
          <w:sz w:val="22"/>
          <w:szCs w:val="22"/>
        </w:rPr>
        <w:t xml:space="preserve"> выступает в качестве истца.</w:t>
      </w:r>
    </w:p>
    <w:p w:rsidR="00BA176A" w:rsidRDefault="006F647F" w:rsidP="0043600B">
      <w:pPr>
        <w:pStyle w:val="a5"/>
        <w:ind w:firstLine="709"/>
        <w:jc w:val="both"/>
        <w:rPr>
          <w:sz w:val="22"/>
          <w:szCs w:val="22"/>
        </w:rPr>
      </w:pPr>
      <w:r w:rsidRPr="006C62E4">
        <w:rPr>
          <w:sz w:val="22"/>
          <w:szCs w:val="22"/>
        </w:rPr>
        <w:t xml:space="preserve">Комитет по аудиту </w:t>
      </w:r>
      <w:r w:rsidR="00422975" w:rsidRPr="006C62E4">
        <w:rPr>
          <w:sz w:val="22"/>
          <w:szCs w:val="22"/>
        </w:rPr>
        <w:t>Совета</w:t>
      </w:r>
      <w:r w:rsidRPr="006C62E4">
        <w:rPr>
          <w:sz w:val="22"/>
          <w:szCs w:val="22"/>
        </w:rPr>
        <w:t xml:space="preserve"> директоров Общества оценивает соблюдение принципов внутреннего контроля и общую эффективность системы управления рисками и внутреннего контроля в Обществе, дает рекомендации по совершенствованию системы управления рисками и внутреннего контроля. </w:t>
      </w:r>
    </w:p>
    <w:p w:rsidR="0076292F" w:rsidRPr="006C62E4" w:rsidRDefault="0076292F" w:rsidP="0043600B">
      <w:pPr>
        <w:pStyle w:val="a5"/>
        <w:jc w:val="both"/>
        <w:rPr>
          <w:color w:val="000000" w:themeColor="text1"/>
          <w:sz w:val="22"/>
          <w:szCs w:val="22"/>
        </w:rPr>
      </w:pPr>
    </w:p>
    <w:p w:rsidR="0043600B" w:rsidRDefault="00207AD1" w:rsidP="0043600B">
      <w:pPr>
        <w:pStyle w:val="a5"/>
        <w:jc w:val="center"/>
        <w:rPr>
          <w:b/>
          <w:sz w:val="22"/>
          <w:szCs w:val="22"/>
        </w:rPr>
      </w:pPr>
      <w:r w:rsidRPr="0043600B">
        <w:rPr>
          <w:b/>
          <w:sz w:val="22"/>
          <w:szCs w:val="22"/>
        </w:rPr>
        <w:t>Описание принципов и подходов к организации системы</w:t>
      </w:r>
    </w:p>
    <w:p w:rsidR="00B52438" w:rsidRPr="0043600B" w:rsidRDefault="00207AD1" w:rsidP="0043600B">
      <w:pPr>
        <w:pStyle w:val="a5"/>
        <w:jc w:val="center"/>
        <w:rPr>
          <w:b/>
          <w:sz w:val="22"/>
          <w:szCs w:val="22"/>
        </w:rPr>
      </w:pPr>
      <w:r w:rsidRPr="0043600B">
        <w:rPr>
          <w:b/>
          <w:sz w:val="22"/>
          <w:szCs w:val="22"/>
        </w:rPr>
        <w:t>управления рисками и внутреннего контроля:</w:t>
      </w:r>
    </w:p>
    <w:p w:rsidR="00737B92" w:rsidRPr="006C62E4" w:rsidRDefault="00B52438" w:rsidP="0043600B">
      <w:pPr>
        <w:pStyle w:val="a5"/>
        <w:ind w:firstLine="567"/>
        <w:jc w:val="both"/>
        <w:rPr>
          <w:b/>
          <w:color w:val="FF0000"/>
          <w:sz w:val="22"/>
          <w:szCs w:val="22"/>
        </w:rPr>
      </w:pPr>
      <w:r w:rsidRPr="006C62E4">
        <w:rPr>
          <w:color w:val="000000" w:themeColor="text1"/>
          <w:sz w:val="22"/>
          <w:szCs w:val="22"/>
        </w:rPr>
        <w:t xml:space="preserve">Для оказания содействия Совету директоров  и Генеральному директору </w:t>
      </w:r>
      <w:r w:rsidR="0043600B">
        <w:rPr>
          <w:color w:val="000000" w:themeColor="text1"/>
          <w:sz w:val="22"/>
          <w:szCs w:val="22"/>
        </w:rPr>
        <w:t>О</w:t>
      </w:r>
      <w:r w:rsidRPr="006C62E4">
        <w:rPr>
          <w:color w:val="000000" w:themeColor="text1"/>
          <w:sz w:val="22"/>
          <w:szCs w:val="22"/>
        </w:rPr>
        <w:t>бщества, в повышении эффективности управления, совершенствовании финансово- хозяйственной деятельности Общества путем системного подхода к анализу и оценке системы управления рисками и внутреннего контроля Общества созданы (сформированы) комитеты, в компетенцию которых входит развитие системы управления рисками и внутреннего  контроля.</w:t>
      </w:r>
    </w:p>
    <w:p w:rsidR="00B52438" w:rsidRPr="006C62E4" w:rsidRDefault="0043600B" w:rsidP="0043600B">
      <w:pPr>
        <w:pStyle w:val="a5"/>
        <w:ind w:firstLine="567"/>
        <w:jc w:val="both"/>
        <w:rPr>
          <w:color w:val="000000" w:themeColor="text1"/>
          <w:sz w:val="22"/>
          <w:szCs w:val="22"/>
        </w:rPr>
      </w:pPr>
      <w:r>
        <w:rPr>
          <w:color w:val="000000" w:themeColor="text1"/>
          <w:sz w:val="22"/>
          <w:szCs w:val="22"/>
        </w:rPr>
        <w:t>Политика О</w:t>
      </w:r>
      <w:r w:rsidR="00B52438" w:rsidRPr="006C62E4">
        <w:rPr>
          <w:color w:val="000000" w:themeColor="text1"/>
          <w:sz w:val="22"/>
          <w:szCs w:val="22"/>
        </w:rPr>
        <w:t>бщества в области внутреннего аудита:</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lastRenderedPageBreak/>
        <w:t>Основные функции и задачи:</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1.1. Рассмотрение бухгалтерской (финансовой) отчетности Общества и надзор за процессом ее подготовки.</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1.2. </w:t>
      </w:r>
      <w:proofErr w:type="gramStart"/>
      <w:r w:rsidRPr="006C62E4">
        <w:rPr>
          <w:color w:val="000000" w:themeColor="text1"/>
          <w:sz w:val="22"/>
          <w:szCs w:val="22"/>
        </w:rPr>
        <w:t>Контроль за</w:t>
      </w:r>
      <w:proofErr w:type="gramEnd"/>
      <w:r w:rsidRPr="006C62E4">
        <w:rPr>
          <w:color w:val="000000" w:themeColor="text1"/>
          <w:sz w:val="22"/>
          <w:szCs w:val="22"/>
        </w:rPr>
        <w:t xml:space="preserve"> надежностью и эффективностью функционирования системы внутреннего контроля, системы управления рисками.</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1.3. </w:t>
      </w:r>
      <w:proofErr w:type="gramStart"/>
      <w:r w:rsidRPr="006C62E4">
        <w:rPr>
          <w:color w:val="000000" w:themeColor="text1"/>
          <w:sz w:val="22"/>
          <w:szCs w:val="22"/>
        </w:rPr>
        <w:t>Контроль за</w:t>
      </w:r>
      <w:proofErr w:type="gramEnd"/>
      <w:r w:rsidRPr="006C62E4">
        <w:rPr>
          <w:color w:val="000000" w:themeColor="text1"/>
          <w:sz w:val="22"/>
          <w:szCs w:val="22"/>
        </w:rPr>
        <w:t xml:space="preserve"> проведением внешнего аудита и выбором аудитора.</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1.4. Надзор за эффективностью функционирования системы противодействия недобросовестным действиям работников Общества и третьих лиц.</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1.5. Предварительное рассмотрение и согласование материалов по вопросам, выносимым на рассмотрение </w:t>
      </w:r>
      <w:r w:rsidR="00422975" w:rsidRPr="006C62E4">
        <w:rPr>
          <w:color w:val="000000" w:themeColor="text1"/>
          <w:sz w:val="22"/>
          <w:szCs w:val="22"/>
        </w:rPr>
        <w:t>Совета</w:t>
      </w:r>
      <w:r w:rsidRPr="006C62E4">
        <w:rPr>
          <w:color w:val="000000" w:themeColor="text1"/>
          <w:sz w:val="22"/>
          <w:szCs w:val="22"/>
        </w:rPr>
        <w:t xml:space="preserve"> директоров Общества, в соответствии с компетенцией.</w:t>
      </w:r>
    </w:p>
    <w:p w:rsidR="0076292F" w:rsidRDefault="0076292F" w:rsidP="0043600B">
      <w:pPr>
        <w:pStyle w:val="a5"/>
        <w:jc w:val="both"/>
        <w:rPr>
          <w:color w:val="000000" w:themeColor="text1"/>
          <w:sz w:val="22"/>
          <w:szCs w:val="22"/>
        </w:rPr>
      </w:pPr>
    </w:p>
    <w:p w:rsidR="00B52438" w:rsidRPr="006C62E4" w:rsidRDefault="0043600B" w:rsidP="0043600B">
      <w:pPr>
        <w:pStyle w:val="a5"/>
        <w:ind w:firstLine="567"/>
        <w:jc w:val="both"/>
        <w:rPr>
          <w:color w:val="000000" w:themeColor="text1"/>
          <w:sz w:val="22"/>
          <w:szCs w:val="22"/>
        </w:rPr>
      </w:pPr>
      <w:proofErr w:type="gramStart"/>
      <w:r>
        <w:rPr>
          <w:color w:val="000000" w:themeColor="text1"/>
          <w:sz w:val="22"/>
          <w:szCs w:val="22"/>
        </w:rPr>
        <w:t>В  О</w:t>
      </w:r>
      <w:r w:rsidR="00B52438" w:rsidRPr="006C62E4">
        <w:rPr>
          <w:color w:val="000000" w:themeColor="text1"/>
          <w:sz w:val="22"/>
          <w:szCs w:val="22"/>
        </w:rPr>
        <w:t xml:space="preserve">бществе </w:t>
      </w:r>
      <w:r>
        <w:rPr>
          <w:color w:val="000000" w:themeColor="text1"/>
          <w:sz w:val="22"/>
          <w:szCs w:val="22"/>
        </w:rPr>
        <w:t xml:space="preserve"> </w:t>
      </w:r>
      <w:r w:rsidR="00B52438" w:rsidRPr="006C62E4">
        <w:rPr>
          <w:color w:val="000000" w:themeColor="text1"/>
          <w:sz w:val="22"/>
          <w:szCs w:val="22"/>
        </w:rPr>
        <w:t>за отчетный год  назначен внутренний аудитор  - Вахрушина О.В. (протокол №2-2026(197)  от 03</w:t>
      </w:r>
      <w:r w:rsidR="0076292F">
        <w:rPr>
          <w:color w:val="000000" w:themeColor="text1"/>
          <w:sz w:val="22"/>
          <w:szCs w:val="22"/>
        </w:rPr>
        <w:t>..03.20</w:t>
      </w:r>
      <w:r w:rsidR="00B52438" w:rsidRPr="006C62E4">
        <w:rPr>
          <w:color w:val="000000" w:themeColor="text1"/>
          <w:sz w:val="22"/>
          <w:szCs w:val="22"/>
        </w:rPr>
        <w:t>2</w:t>
      </w:r>
      <w:r w:rsidR="0076292F">
        <w:rPr>
          <w:color w:val="000000" w:themeColor="text1"/>
          <w:sz w:val="22"/>
          <w:szCs w:val="22"/>
        </w:rPr>
        <w:t>6</w:t>
      </w:r>
      <w:r w:rsidR="00B52438" w:rsidRPr="006C62E4">
        <w:rPr>
          <w:color w:val="000000" w:themeColor="text1"/>
          <w:sz w:val="22"/>
          <w:szCs w:val="22"/>
        </w:rPr>
        <w:t>г</w:t>
      </w:r>
      <w:r w:rsidR="0076292F">
        <w:rPr>
          <w:color w:val="000000" w:themeColor="text1"/>
          <w:sz w:val="22"/>
          <w:szCs w:val="22"/>
        </w:rPr>
        <w:t>.</w:t>
      </w:r>
      <w:r w:rsidR="00B52438" w:rsidRPr="006C62E4">
        <w:rPr>
          <w:snapToGrid w:val="0"/>
          <w:color w:val="000000" w:themeColor="text1"/>
          <w:sz w:val="22"/>
          <w:szCs w:val="22"/>
        </w:rPr>
        <w:t>, заключен договор гражданско</w:t>
      </w:r>
      <w:r w:rsidR="0076292F">
        <w:rPr>
          <w:snapToGrid w:val="0"/>
          <w:color w:val="000000" w:themeColor="text1"/>
          <w:sz w:val="22"/>
          <w:szCs w:val="22"/>
        </w:rPr>
        <w:t>-</w:t>
      </w:r>
      <w:r w:rsidR="00B52438" w:rsidRPr="006C62E4">
        <w:rPr>
          <w:snapToGrid w:val="0"/>
          <w:color w:val="000000" w:themeColor="text1"/>
          <w:sz w:val="22"/>
          <w:szCs w:val="22"/>
        </w:rPr>
        <w:t>правового характера  с Вахрушиной О.В. для осуществления функции внутреннего аудитора</w:t>
      </w:r>
      <w:r w:rsidR="00B52438" w:rsidRPr="006C62E4">
        <w:rPr>
          <w:color w:val="000000" w:themeColor="text1"/>
          <w:sz w:val="22"/>
          <w:szCs w:val="22"/>
        </w:rPr>
        <w:t xml:space="preserve"> с размером единовременной выплаты   в сумме 10000 рублей. </w:t>
      </w:r>
      <w:proofErr w:type="gramEnd"/>
    </w:p>
    <w:p w:rsidR="00B52438" w:rsidRPr="006C62E4" w:rsidRDefault="0043600B" w:rsidP="0043600B">
      <w:pPr>
        <w:pStyle w:val="a5"/>
        <w:ind w:firstLine="567"/>
        <w:jc w:val="both"/>
        <w:rPr>
          <w:color w:val="000000" w:themeColor="text1"/>
          <w:sz w:val="22"/>
          <w:szCs w:val="22"/>
        </w:rPr>
      </w:pPr>
      <w:r>
        <w:rPr>
          <w:color w:val="000000" w:themeColor="text1"/>
          <w:sz w:val="22"/>
          <w:szCs w:val="22"/>
        </w:rPr>
        <w:t>М</w:t>
      </w:r>
      <w:r w:rsidR="00B52438" w:rsidRPr="006C62E4">
        <w:rPr>
          <w:color w:val="000000" w:themeColor="text1"/>
          <w:sz w:val="22"/>
          <w:szCs w:val="22"/>
        </w:rPr>
        <w:t xml:space="preserve">есто проживания: </w:t>
      </w:r>
      <w:r>
        <w:rPr>
          <w:color w:val="000000" w:themeColor="text1"/>
          <w:sz w:val="22"/>
          <w:szCs w:val="22"/>
        </w:rPr>
        <w:tab/>
      </w:r>
      <w:smartTag w:uri="urn:schemas-microsoft-com:office:smarttags" w:element="metricconverter">
        <w:smartTagPr>
          <w:attr w:name="ProductID" w:val="660013, г"/>
        </w:smartTagPr>
        <w:r w:rsidR="00B52438" w:rsidRPr="006C62E4">
          <w:rPr>
            <w:color w:val="000000" w:themeColor="text1"/>
            <w:sz w:val="22"/>
            <w:szCs w:val="22"/>
          </w:rPr>
          <w:t>660013, г</w:t>
        </w:r>
      </w:smartTag>
      <w:r w:rsidR="00B52438" w:rsidRPr="006C62E4">
        <w:rPr>
          <w:color w:val="000000" w:themeColor="text1"/>
          <w:sz w:val="22"/>
          <w:szCs w:val="22"/>
        </w:rPr>
        <w:t>. Красноярск, образование высшее, наименование учебного заведения: КГУ, специальность: экономист, аудитор</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Место работы: ООО «СТМ-Ц</w:t>
      </w:r>
      <w:r w:rsidR="007B6F10" w:rsidRPr="006C62E4">
        <w:rPr>
          <w:color w:val="000000" w:themeColor="text1"/>
          <w:sz w:val="22"/>
          <w:szCs w:val="22"/>
        </w:rPr>
        <w:t>ЕНТР</w:t>
      </w:r>
      <w:r w:rsidRPr="006C62E4">
        <w:rPr>
          <w:color w:val="000000" w:themeColor="text1"/>
          <w:sz w:val="22"/>
          <w:szCs w:val="22"/>
        </w:rPr>
        <w:t>», должность: главный бухгалтер</w:t>
      </w:r>
    </w:p>
    <w:p w:rsidR="00B52438" w:rsidRPr="006C62E4" w:rsidRDefault="00B52438"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52438" w:rsidRPr="006C62E4" w:rsidRDefault="00B52438" w:rsidP="0043600B">
      <w:pPr>
        <w:pStyle w:val="a5"/>
        <w:jc w:val="both"/>
        <w:rPr>
          <w:color w:val="000000" w:themeColor="text1"/>
          <w:sz w:val="22"/>
          <w:szCs w:val="22"/>
        </w:rPr>
      </w:pPr>
      <w:r w:rsidRPr="006C62E4">
        <w:rPr>
          <w:color w:val="000000" w:themeColor="text1"/>
          <w:sz w:val="22"/>
          <w:szCs w:val="22"/>
        </w:rPr>
        <w:t>Долей принадлежащих обыкновенных акций общества – 0%</w:t>
      </w:r>
    </w:p>
    <w:p w:rsidR="00B52438" w:rsidRPr="006C62E4" w:rsidRDefault="00B52438" w:rsidP="0043600B">
      <w:pPr>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По итогам 2025 года внутренним аудитором </w:t>
      </w:r>
      <w:r w:rsidR="0076292F">
        <w:rPr>
          <w:rFonts w:ascii="Times New Roman" w:hAnsi="Times New Roman" w:cs="Times New Roman"/>
          <w:color w:val="000000" w:themeColor="text1"/>
        </w:rPr>
        <w:t>проведена</w:t>
      </w:r>
      <w:r w:rsidRPr="006C62E4">
        <w:rPr>
          <w:rFonts w:ascii="Times New Roman" w:hAnsi="Times New Roman" w:cs="Times New Roman"/>
          <w:color w:val="000000" w:themeColor="text1"/>
        </w:rPr>
        <w:t xml:space="preserve"> аудиторская проверка. Получено «Заключение внутреннего аудита о надежности  эффективности системы управления рисками  и внутреннего контроля ПАО « Фонд Ковчег» за 2025 год» от 17.03.2026</w:t>
      </w:r>
      <w:r w:rsidR="00F944C0" w:rsidRPr="006C62E4">
        <w:rPr>
          <w:rFonts w:ascii="Times New Roman" w:hAnsi="Times New Roman" w:cs="Times New Roman"/>
          <w:color w:val="000000" w:themeColor="text1"/>
        </w:rPr>
        <w:t xml:space="preserve"> </w:t>
      </w:r>
      <w:r w:rsidRPr="006C62E4">
        <w:rPr>
          <w:rFonts w:ascii="Times New Roman" w:hAnsi="Times New Roman" w:cs="Times New Roman"/>
          <w:color w:val="000000" w:themeColor="text1"/>
        </w:rPr>
        <w:t>г</w:t>
      </w:r>
      <w:r w:rsidR="00F944C0" w:rsidRPr="006C62E4">
        <w:rPr>
          <w:rFonts w:ascii="Times New Roman" w:hAnsi="Times New Roman" w:cs="Times New Roman"/>
          <w:color w:val="000000" w:themeColor="text1"/>
        </w:rPr>
        <w:t>.</w:t>
      </w:r>
    </w:p>
    <w:p w:rsidR="00B52438" w:rsidRDefault="00B52438" w:rsidP="0043600B">
      <w:pPr>
        <w:spacing w:after="0" w:line="240" w:lineRule="auto"/>
        <w:ind w:left="23" w:right="11"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Выражено мнение о том, что система управления рисками и внутреннего контроля Общества организована в соответствии с требованиями законодательства и масштабами деятельности Общества; функционирует, отсутствуют существенные недостатки в системе, препятствующие достижению ее целей. Органы управления Общества, система управления рисками и внутреннего контроля Общества обеспечивает объективное, справедливое и ясное представление о текущем состоянии и перспективах Общества, целостность, достоверность и прозрачность отчетности Общества, разумность и приемлемость принимаемых </w:t>
      </w:r>
      <w:r w:rsidR="0043600B">
        <w:rPr>
          <w:rFonts w:ascii="Times New Roman" w:hAnsi="Times New Roman" w:cs="Times New Roman"/>
          <w:color w:val="000000" w:themeColor="text1"/>
        </w:rPr>
        <w:t>Общество</w:t>
      </w:r>
      <w:r w:rsidRPr="006C62E4">
        <w:rPr>
          <w:rFonts w:ascii="Times New Roman" w:hAnsi="Times New Roman" w:cs="Times New Roman"/>
          <w:color w:val="000000" w:themeColor="text1"/>
        </w:rPr>
        <w:t xml:space="preserve">м рисков. Результаты оценки, а также рекомендации доводятся до сведения </w:t>
      </w:r>
      <w:r w:rsidR="00F944C0" w:rsidRPr="006C62E4">
        <w:rPr>
          <w:rFonts w:ascii="Times New Roman" w:hAnsi="Times New Roman" w:cs="Times New Roman"/>
          <w:color w:val="000000" w:themeColor="text1"/>
        </w:rPr>
        <w:t>к</w:t>
      </w:r>
      <w:r w:rsidRPr="006C62E4">
        <w:rPr>
          <w:rFonts w:ascii="Times New Roman" w:hAnsi="Times New Roman" w:cs="Times New Roman"/>
          <w:color w:val="000000" w:themeColor="text1"/>
        </w:rPr>
        <w:t xml:space="preserve">омитету по аудиту и </w:t>
      </w:r>
      <w:r w:rsidR="00F944C0" w:rsidRPr="006C62E4">
        <w:rPr>
          <w:rFonts w:ascii="Times New Roman" w:hAnsi="Times New Roman" w:cs="Times New Roman"/>
          <w:color w:val="000000" w:themeColor="text1"/>
        </w:rPr>
        <w:t>с</w:t>
      </w:r>
      <w:r w:rsidRPr="006C62E4">
        <w:rPr>
          <w:rFonts w:ascii="Times New Roman" w:hAnsi="Times New Roman" w:cs="Times New Roman"/>
          <w:color w:val="000000" w:themeColor="text1"/>
        </w:rPr>
        <w:t xml:space="preserve">овету </w:t>
      </w:r>
      <w:r w:rsidR="00F944C0" w:rsidRPr="006C62E4">
        <w:rPr>
          <w:rFonts w:ascii="Times New Roman" w:hAnsi="Times New Roman" w:cs="Times New Roman"/>
          <w:color w:val="000000" w:themeColor="text1"/>
        </w:rPr>
        <w:t>д</w:t>
      </w:r>
      <w:r w:rsidRPr="006C62E4">
        <w:rPr>
          <w:rFonts w:ascii="Times New Roman" w:hAnsi="Times New Roman" w:cs="Times New Roman"/>
          <w:color w:val="000000" w:themeColor="text1"/>
        </w:rPr>
        <w:t>иректоров Общества</w:t>
      </w:r>
      <w:r w:rsidR="00F944C0" w:rsidRPr="006C62E4">
        <w:rPr>
          <w:rFonts w:ascii="Times New Roman" w:hAnsi="Times New Roman" w:cs="Times New Roman"/>
          <w:color w:val="000000" w:themeColor="text1"/>
        </w:rPr>
        <w:t>.</w:t>
      </w:r>
    </w:p>
    <w:p w:rsidR="0076292F" w:rsidRPr="006C62E4" w:rsidRDefault="0076292F" w:rsidP="0043600B">
      <w:pPr>
        <w:spacing w:after="0" w:line="240" w:lineRule="auto"/>
        <w:ind w:left="21" w:right="14"/>
        <w:jc w:val="both"/>
        <w:rPr>
          <w:rFonts w:ascii="Times New Roman" w:hAnsi="Times New Roman" w:cs="Times New Roman"/>
          <w:color w:val="000000" w:themeColor="text1"/>
        </w:rPr>
      </w:pPr>
    </w:p>
    <w:p w:rsidR="003607D3" w:rsidRDefault="00B52438" w:rsidP="003607D3">
      <w:pPr>
        <w:pStyle w:val="a5"/>
        <w:jc w:val="center"/>
        <w:rPr>
          <w:b/>
          <w:color w:val="000000" w:themeColor="text1"/>
          <w:sz w:val="22"/>
          <w:szCs w:val="22"/>
        </w:rPr>
      </w:pPr>
      <w:r w:rsidRPr="0043600B">
        <w:rPr>
          <w:b/>
          <w:color w:val="000000" w:themeColor="text1"/>
          <w:sz w:val="22"/>
          <w:szCs w:val="22"/>
        </w:rPr>
        <w:t>Системы управления рисками и внутреннего контроля:</w:t>
      </w:r>
    </w:p>
    <w:p w:rsidR="00B52438" w:rsidRPr="006C62E4" w:rsidRDefault="0043600B" w:rsidP="003607D3">
      <w:pPr>
        <w:pStyle w:val="a5"/>
        <w:rPr>
          <w:color w:val="000000" w:themeColor="text1"/>
          <w:sz w:val="22"/>
          <w:szCs w:val="22"/>
        </w:rPr>
      </w:pPr>
      <w:r>
        <w:rPr>
          <w:color w:val="000000" w:themeColor="text1"/>
          <w:sz w:val="22"/>
          <w:szCs w:val="22"/>
        </w:rPr>
        <w:t>В О</w:t>
      </w:r>
      <w:r w:rsidR="00B52438" w:rsidRPr="006C62E4">
        <w:rPr>
          <w:color w:val="000000" w:themeColor="text1"/>
          <w:sz w:val="22"/>
          <w:szCs w:val="22"/>
        </w:rPr>
        <w:t xml:space="preserve">бществе </w:t>
      </w:r>
      <w:proofErr w:type="gramStart"/>
      <w:r w:rsidR="00B52438" w:rsidRPr="006C62E4">
        <w:rPr>
          <w:color w:val="000000" w:themeColor="text1"/>
          <w:sz w:val="22"/>
          <w:szCs w:val="22"/>
        </w:rPr>
        <w:t>создан</w:t>
      </w:r>
      <w:proofErr w:type="gramEnd"/>
      <w:r w:rsidR="00B52438" w:rsidRPr="006C62E4">
        <w:rPr>
          <w:color w:val="000000" w:themeColor="text1"/>
          <w:sz w:val="22"/>
          <w:szCs w:val="22"/>
        </w:rPr>
        <w:t>:</w:t>
      </w:r>
    </w:p>
    <w:p w:rsidR="00B52438" w:rsidRPr="006C62E4" w:rsidRDefault="00B52438" w:rsidP="0043600B">
      <w:pPr>
        <w:pStyle w:val="a5"/>
        <w:jc w:val="both"/>
        <w:rPr>
          <w:color w:val="000000" w:themeColor="text1"/>
          <w:sz w:val="22"/>
          <w:szCs w:val="22"/>
        </w:rPr>
      </w:pPr>
      <w:r w:rsidRPr="006C62E4">
        <w:rPr>
          <w:color w:val="000000" w:themeColor="text1"/>
          <w:sz w:val="22"/>
          <w:szCs w:val="22"/>
        </w:rPr>
        <w:t xml:space="preserve">- </w:t>
      </w:r>
      <w:r w:rsidR="0043600B">
        <w:rPr>
          <w:color w:val="000000" w:themeColor="text1"/>
          <w:sz w:val="22"/>
          <w:szCs w:val="22"/>
        </w:rPr>
        <w:t>К</w:t>
      </w:r>
      <w:r w:rsidRPr="006C62E4">
        <w:rPr>
          <w:color w:val="000000" w:themeColor="text1"/>
          <w:sz w:val="22"/>
          <w:szCs w:val="22"/>
        </w:rPr>
        <w:t>омитет по управлению рисками и внутреннему контролю (протокол № 3-2023(175) от «15» марта 2023) в составе: Тарасова Л. Н., Евельсон А.А., Тезин П.Б</w:t>
      </w:r>
    </w:p>
    <w:p w:rsidR="00B52438" w:rsidRPr="006C62E4" w:rsidRDefault="0043600B" w:rsidP="0043600B">
      <w:pPr>
        <w:pStyle w:val="a5"/>
        <w:jc w:val="both"/>
        <w:rPr>
          <w:color w:val="000000" w:themeColor="text1"/>
          <w:sz w:val="22"/>
          <w:szCs w:val="22"/>
        </w:rPr>
      </w:pPr>
      <w:proofErr w:type="gramStart"/>
      <w:r>
        <w:rPr>
          <w:color w:val="000000" w:themeColor="text1"/>
          <w:sz w:val="22"/>
          <w:szCs w:val="22"/>
        </w:rPr>
        <w:t>- К</w:t>
      </w:r>
      <w:r w:rsidR="00B52438" w:rsidRPr="006C62E4">
        <w:rPr>
          <w:color w:val="000000" w:themeColor="text1"/>
          <w:sz w:val="22"/>
          <w:szCs w:val="22"/>
        </w:rPr>
        <w:t>омитет по аудиту общества (протокол № 3-2023(175) от «15» марта 2023 в составе:</w:t>
      </w:r>
      <w:proofErr w:type="gramEnd"/>
    </w:p>
    <w:p w:rsidR="00B52438" w:rsidRPr="006C62E4" w:rsidRDefault="00B52438" w:rsidP="0043600B">
      <w:pPr>
        <w:pStyle w:val="a5"/>
        <w:jc w:val="both"/>
        <w:rPr>
          <w:color w:val="000000" w:themeColor="text1"/>
          <w:sz w:val="22"/>
          <w:szCs w:val="22"/>
        </w:rPr>
      </w:pPr>
      <w:r w:rsidRPr="006C62E4">
        <w:rPr>
          <w:color w:val="000000" w:themeColor="text1"/>
          <w:sz w:val="22"/>
          <w:szCs w:val="22"/>
        </w:rPr>
        <w:t xml:space="preserve"> Тарасова Л. Н., Евельсон А.А., Тезин П.Б.</w:t>
      </w:r>
    </w:p>
    <w:p w:rsidR="0043600B" w:rsidRPr="0043600B" w:rsidRDefault="007C6C00" w:rsidP="0043600B">
      <w:pPr>
        <w:pStyle w:val="a5"/>
        <w:jc w:val="both"/>
        <w:rPr>
          <w:rFonts w:eastAsiaTheme="minorEastAsia"/>
          <w:b/>
          <w:bCs/>
          <w:iCs/>
          <w:color w:val="000000" w:themeColor="text1"/>
          <w:sz w:val="22"/>
          <w:szCs w:val="22"/>
        </w:rPr>
      </w:pPr>
      <w:r w:rsidRPr="0043600B">
        <w:rPr>
          <w:rFonts w:eastAsiaTheme="minorEastAsia"/>
          <w:b/>
          <w:bCs/>
          <w:iCs/>
          <w:color w:val="000000" w:themeColor="text1"/>
          <w:sz w:val="22"/>
          <w:szCs w:val="22"/>
        </w:rPr>
        <w:t>1.</w:t>
      </w:r>
      <w:r w:rsidR="0043600B" w:rsidRPr="0043600B">
        <w:rPr>
          <w:rFonts w:eastAsiaTheme="minorEastAsia"/>
          <w:b/>
          <w:bCs/>
          <w:iCs/>
          <w:color w:val="000000" w:themeColor="text1"/>
          <w:sz w:val="22"/>
          <w:szCs w:val="22"/>
        </w:rPr>
        <w:t xml:space="preserve"> </w:t>
      </w:r>
      <w:r w:rsidR="00B52438" w:rsidRPr="0043600B">
        <w:rPr>
          <w:rFonts w:eastAsiaTheme="minorEastAsia"/>
          <w:b/>
          <w:bCs/>
          <w:iCs/>
          <w:color w:val="000000" w:themeColor="text1"/>
          <w:sz w:val="22"/>
          <w:szCs w:val="22"/>
        </w:rPr>
        <w:t xml:space="preserve">Тарасова Любовь Николаевна </w:t>
      </w:r>
    </w:p>
    <w:p w:rsidR="00B52438" w:rsidRPr="006C62E4" w:rsidRDefault="00B52438" w:rsidP="0043600B">
      <w:pPr>
        <w:pStyle w:val="a5"/>
        <w:jc w:val="both"/>
        <w:rPr>
          <w:rFonts w:eastAsiaTheme="minorEastAsia"/>
          <w:color w:val="000000" w:themeColor="text1"/>
          <w:sz w:val="22"/>
          <w:szCs w:val="22"/>
        </w:rPr>
      </w:pPr>
      <w:r w:rsidRPr="006C62E4">
        <w:rPr>
          <w:rFonts w:eastAsiaTheme="minorEastAsia"/>
          <w:bCs/>
          <w:iCs/>
          <w:color w:val="000000" w:themeColor="text1"/>
          <w:sz w:val="22"/>
          <w:szCs w:val="22"/>
        </w:rPr>
        <w:t>- председатель</w:t>
      </w:r>
      <w:r w:rsidRPr="006C62E4">
        <w:rPr>
          <w:color w:val="000000" w:themeColor="text1"/>
          <w:sz w:val="22"/>
          <w:szCs w:val="22"/>
        </w:rPr>
        <w:t xml:space="preserve"> комитета по управлению рисками и внутреннему контролю, председатель комитета по аудиту </w:t>
      </w:r>
      <w:r w:rsidR="0043600B">
        <w:rPr>
          <w:color w:val="000000" w:themeColor="text1"/>
          <w:sz w:val="22"/>
          <w:szCs w:val="22"/>
        </w:rPr>
        <w:t>О</w:t>
      </w:r>
      <w:r w:rsidRPr="006C62E4">
        <w:rPr>
          <w:color w:val="000000" w:themeColor="text1"/>
          <w:sz w:val="22"/>
          <w:szCs w:val="22"/>
        </w:rPr>
        <w:t>бщества.</w:t>
      </w:r>
    </w:p>
    <w:p w:rsidR="00B52438" w:rsidRPr="006C62E4" w:rsidRDefault="0043600B" w:rsidP="0043600B">
      <w:pPr>
        <w:widowControl w:val="0"/>
        <w:autoSpaceDE w:val="0"/>
        <w:autoSpaceDN w:val="0"/>
        <w:adjustRightInd w:val="0"/>
        <w:spacing w:before="20" w:after="40" w:line="240" w:lineRule="auto"/>
        <w:jc w:val="both"/>
        <w:rPr>
          <w:rFonts w:ascii="Times New Roman" w:eastAsiaTheme="minorEastAsia" w:hAnsi="Times New Roman" w:cs="Times New Roman"/>
          <w:color w:val="000000" w:themeColor="text1"/>
          <w:lang w:eastAsia="ru-RU"/>
        </w:rPr>
      </w:pPr>
      <w:r>
        <w:rPr>
          <w:rFonts w:ascii="Times New Roman" w:hAnsi="Times New Roman" w:cs="Times New Roman"/>
          <w:color w:val="000000" w:themeColor="text1"/>
        </w:rPr>
        <w:t>год рождения 1970, м</w:t>
      </w:r>
      <w:r w:rsidR="00B52438" w:rsidRPr="006C62E4">
        <w:rPr>
          <w:rFonts w:ascii="Times New Roman" w:eastAsia="Calibri" w:hAnsi="Times New Roman" w:cs="Times New Roman"/>
          <w:color w:val="000000" w:themeColor="text1"/>
        </w:rPr>
        <w:t xml:space="preserve">есто проживания: </w:t>
      </w:r>
      <w:proofErr w:type="gramStart"/>
      <w:r w:rsidR="00B52438" w:rsidRPr="006C62E4">
        <w:rPr>
          <w:rFonts w:ascii="Times New Roman" w:eastAsia="Calibri" w:hAnsi="Times New Roman" w:cs="Times New Roman"/>
          <w:color w:val="000000" w:themeColor="text1"/>
        </w:rPr>
        <w:t>г</w:t>
      </w:r>
      <w:proofErr w:type="gramEnd"/>
      <w:r w:rsidR="00B52438" w:rsidRPr="006C62E4">
        <w:rPr>
          <w:rFonts w:ascii="Times New Roman" w:eastAsia="Calibri" w:hAnsi="Times New Roman" w:cs="Times New Roman"/>
          <w:color w:val="000000" w:themeColor="text1"/>
        </w:rPr>
        <w:t>. Красноярск</w:t>
      </w:r>
      <w:r w:rsidR="00B52438" w:rsidRPr="006C62E4">
        <w:rPr>
          <w:rFonts w:ascii="Times New Roman" w:eastAsiaTheme="minorEastAsia" w:hAnsi="Times New Roman" w:cs="Times New Roman"/>
          <w:color w:val="000000" w:themeColor="text1"/>
          <w:lang w:eastAsia="ru-RU"/>
        </w:rPr>
        <w:t>, год рождения:</w:t>
      </w:r>
      <w:r w:rsidR="00B52438" w:rsidRPr="006C62E4">
        <w:rPr>
          <w:rFonts w:ascii="Times New Roman" w:eastAsiaTheme="minorEastAsia" w:hAnsi="Times New Roman" w:cs="Times New Roman"/>
          <w:bCs/>
          <w:iCs/>
          <w:color w:val="000000" w:themeColor="text1"/>
          <w:lang w:eastAsia="ru-RU"/>
        </w:rPr>
        <w:t xml:space="preserve"> 1970,</w:t>
      </w:r>
      <w:r w:rsidR="00B52438" w:rsidRPr="006C62E4">
        <w:rPr>
          <w:rFonts w:ascii="Times New Roman" w:hAnsi="Times New Roman" w:cs="Times New Roman"/>
          <w:color w:val="000000" w:themeColor="text1"/>
        </w:rPr>
        <w:t xml:space="preserve"> н</w:t>
      </w:r>
      <w:r w:rsidR="00B52438" w:rsidRPr="006C62E4">
        <w:rPr>
          <w:rFonts w:ascii="Times New Roman" w:eastAsia="Calibri" w:hAnsi="Times New Roman" w:cs="Times New Roman"/>
          <w:color w:val="000000" w:themeColor="text1"/>
        </w:rPr>
        <w:t>аименование учебного заведения</w:t>
      </w:r>
      <w:r w:rsidR="00B52438" w:rsidRPr="006C62E4">
        <w:rPr>
          <w:rFonts w:ascii="Times New Roman" w:eastAsiaTheme="minorEastAsia" w:hAnsi="Times New Roman" w:cs="Times New Roman"/>
          <w:color w:val="000000" w:themeColor="text1"/>
          <w:lang w:eastAsia="ru-RU"/>
        </w:rPr>
        <w:t xml:space="preserve">: </w:t>
      </w:r>
      <w:r w:rsidR="00B52438" w:rsidRPr="006C62E4">
        <w:rPr>
          <w:rFonts w:ascii="Times New Roman" w:eastAsiaTheme="minorEastAsia" w:hAnsi="Times New Roman" w:cs="Times New Roman"/>
          <w:bCs/>
          <w:iCs/>
          <w:color w:val="000000" w:themeColor="text1"/>
          <w:lang w:eastAsia="ru-RU"/>
        </w:rPr>
        <w:t>Красноярский Государственный Торгово-Экономический институт, о</w:t>
      </w:r>
      <w:r w:rsidR="00B52438" w:rsidRPr="006C62E4">
        <w:rPr>
          <w:rFonts w:ascii="Times New Roman" w:eastAsiaTheme="minorEastAsia" w:hAnsi="Times New Roman" w:cs="Times New Roman"/>
          <w:color w:val="000000" w:themeColor="text1"/>
          <w:lang w:eastAsia="ru-RU"/>
        </w:rPr>
        <w:t>бразование:</w:t>
      </w:r>
      <w:r w:rsidR="00B52438" w:rsidRPr="006C62E4">
        <w:rPr>
          <w:rFonts w:ascii="Times New Roman" w:eastAsiaTheme="minorEastAsia" w:hAnsi="Times New Roman" w:cs="Times New Roman"/>
          <w:bCs/>
          <w:iCs/>
          <w:color w:val="000000" w:themeColor="text1"/>
          <w:lang w:eastAsia="ru-RU"/>
        </w:rPr>
        <w:t xml:space="preserve"> высшее, экономист, бухгалтер -  аудитор</w:t>
      </w:r>
    </w:p>
    <w:p w:rsidR="00B52438" w:rsidRPr="006C62E4" w:rsidRDefault="00B52438" w:rsidP="0043600B">
      <w:pPr>
        <w:widowControl w:val="0"/>
        <w:autoSpaceDE w:val="0"/>
        <w:autoSpaceDN w:val="0"/>
        <w:adjustRightInd w:val="0"/>
        <w:spacing w:before="20" w:after="40" w:line="240" w:lineRule="auto"/>
        <w:ind w:firstLine="709"/>
        <w:jc w:val="both"/>
        <w:rPr>
          <w:rFonts w:ascii="Times New Roman" w:eastAsiaTheme="minorEastAsia" w:hAnsi="Times New Roman" w:cs="Times New Roman"/>
          <w:color w:val="000000" w:themeColor="text1"/>
          <w:lang w:eastAsia="ru-RU"/>
        </w:rPr>
      </w:pPr>
      <w:r w:rsidRPr="006C62E4">
        <w:rPr>
          <w:rFonts w:ascii="Times New Roman" w:hAnsi="Times New Roman" w:cs="Times New Roman"/>
          <w:color w:val="000000" w:themeColor="text1"/>
        </w:rPr>
        <w:t xml:space="preserve">Сведения об основном месте работы: </w:t>
      </w:r>
      <w:r w:rsidRPr="006C62E4">
        <w:rPr>
          <w:rFonts w:ascii="Times New Roman" w:eastAsia="Times New Roman" w:hAnsi="Times New Roman" w:cs="Times New Roman"/>
          <w:color w:val="000000" w:themeColor="text1"/>
        </w:rPr>
        <w:t xml:space="preserve">ПАО «Фонд Ковчег» - </w:t>
      </w:r>
      <w:r w:rsidRPr="006C62E4">
        <w:rPr>
          <w:rFonts w:ascii="Times New Roman" w:eastAsia="Times New Roman" w:hAnsi="Times New Roman" w:cs="Times New Roman"/>
          <w:color w:val="000000" w:themeColor="text1"/>
          <w:lang w:eastAsia="ru-RU"/>
        </w:rPr>
        <w:t>заместитель генерального директора по экономике с 201</w:t>
      </w:r>
      <w:r w:rsidR="00F944C0" w:rsidRPr="006C62E4">
        <w:rPr>
          <w:rFonts w:ascii="Times New Roman" w:eastAsia="Times New Roman" w:hAnsi="Times New Roman" w:cs="Times New Roman"/>
          <w:color w:val="000000" w:themeColor="text1"/>
          <w:lang w:eastAsia="ru-RU"/>
        </w:rPr>
        <w:t>6</w:t>
      </w:r>
      <w:r w:rsidRPr="006C62E4">
        <w:rPr>
          <w:rFonts w:ascii="Times New Roman" w:eastAsia="Times New Roman" w:hAnsi="Times New Roman" w:cs="Times New Roman"/>
          <w:color w:val="000000" w:themeColor="text1"/>
          <w:lang w:eastAsia="ru-RU"/>
        </w:rPr>
        <w:t xml:space="preserve"> года по настоящее время </w:t>
      </w:r>
    </w:p>
    <w:p w:rsidR="00B52438" w:rsidRPr="006C62E4" w:rsidRDefault="00B52438"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52438" w:rsidRPr="006C62E4" w:rsidRDefault="00B52438" w:rsidP="0043600B">
      <w:pPr>
        <w:pStyle w:val="a5"/>
        <w:jc w:val="both"/>
        <w:rPr>
          <w:color w:val="000000" w:themeColor="text1"/>
          <w:sz w:val="22"/>
          <w:szCs w:val="22"/>
        </w:rPr>
      </w:pPr>
      <w:r w:rsidRPr="006C62E4">
        <w:rPr>
          <w:color w:val="000000" w:themeColor="text1"/>
          <w:sz w:val="22"/>
          <w:szCs w:val="22"/>
        </w:rPr>
        <w:t>Долей принадлежащих обыкновенных акций общества – 0%</w:t>
      </w:r>
    </w:p>
    <w:p w:rsidR="00B52438" w:rsidRPr="0043600B" w:rsidRDefault="007C6C00" w:rsidP="0043600B">
      <w:pPr>
        <w:pStyle w:val="a5"/>
        <w:jc w:val="both"/>
        <w:rPr>
          <w:b/>
          <w:color w:val="000000" w:themeColor="text1"/>
          <w:sz w:val="22"/>
          <w:szCs w:val="22"/>
        </w:rPr>
      </w:pPr>
      <w:r w:rsidRPr="0043600B">
        <w:rPr>
          <w:rFonts w:eastAsia="Calibri"/>
          <w:b/>
          <w:color w:val="000000" w:themeColor="text1"/>
          <w:sz w:val="22"/>
          <w:szCs w:val="22"/>
        </w:rPr>
        <w:t>2.</w:t>
      </w:r>
      <w:r w:rsidR="001574EC">
        <w:rPr>
          <w:rFonts w:eastAsia="Calibri"/>
          <w:b/>
          <w:color w:val="000000" w:themeColor="text1"/>
          <w:sz w:val="22"/>
          <w:szCs w:val="22"/>
        </w:rPr>
        <w:t xml:space="preserve"> </w:t>
      </w:r>
      <w:r w:rsidR="00B52438" w:rsidRPr="0043600B">
        <w:rPr>
          <w:rFonts w:eastAsia="Calibri"/>
          <w:b/>
          <w:color w:val="000000" w:themeColor="text1"/>
          <w:sz w:val="22"/>
          <w:szCs w:val="22"/>
        </w:rPr>
        <w:t>Евельсон Анна Анатольевна</w:t>
      </w:r>
      <w:r w:rsidR="00B52438" w:rsidRPr="0043600B">
        <w:rPr>
          <w:b/>
          <w:color w:val="000000" w:themeColor="text1"/>
          <w:sz w:val="22"/>
          <w:szCs w:val="22"/>
        </w:rPr>
        <w:t>,</w:t>
      </w:r>
    </w:p>
    <w:p w:rsidR="00B52438" w:rsidRPr="006C62E4" w:rsidRDefault="0043600B" w:rsidP="0043600B">
      <w:pPr>
        <w:pStyle w:val="a5"/>
        <w:jc w:val="both"/>
        <w:rPr>
          <w:rFonts w:eastAsia="Calibri"/>
          <w:color w:val="000000" w:themeColor="text1"/>
          <w:sz w:val="22"/>
          <w:szCs w:val="22"/>
        </w:rPr>
      </w:pPr>
      <w:r>
        <w:rPr>
          <w:rFonts w:eastAsiaTheme="minorEastAsia"/>
          <w:color w:val="000000" w:themeColor="text1"/>
          <w:sz w:val="22"/>
          <w:szCs w:val="22"/>
        </w:rPr>
        <w:t>г</w:t>
      </w:r>
      <w:r w:rsidR="00B52438" w:rsidRPr="006C62E4">
        <w:rPr>
          <w:rFonts w:eastAsiaTheme="minorEastAsia"/>
          <w:color w:val="000000" w:themeColor="text1"/>
          <w:sz w:val="22"/>
          <w:szCs w:val="22"/>
        </w:rPr>
        <w:t>од рождения:</w:t>
      </w:r>
      <w:r w:rsidR="00B52438" w:rsidRPr="006C62E4">
        <w:rPr>
          <w:rFonts w:eastAsiaTheme="minorEastAsia"/>
          <w:bCs/>
          <w:iCs/>
          <w:color w:val="000000" w:themeColor="text1"/>
          <w:sz w:val="22"/>
          <w:szCs w:val="22"/>
        </w:rPr>
        <w:t xml:space="preserve"> 1985,</w:t>
      </w:r>
      <w:r w:rsidR="0076292F">
        <w:rPr>
          <w:rFonts w:eastAsiaTheme="minorEastAsia"/>
          <w:bCs/>
          <w:iCs/>
          <w:color w:val="000000" w:themeColor="text1"/>
          <w:sz w:val="22"/>
          <w:szCs w:val="22"/>
        </w:rPr>
        <w:t xml:space="preserve"> </w:t>
      </w:r>
      <w:r w:rsidR="00B52438" w:rsidRPr="006C62E4">
        <w:rPr>
          <w:color w:val="000000" w:themeColor="text1"/>
          <w:sz w:val="22"/>
          <w:szCs w:val="22"/>
        </w:rPr>
        <w:t>м</w:t>
      </w:r>
      <w:r w:rsidR="00B52438" w:rsidRPr="006C62E4">
        <w:rPr>
          <w:rFonts w:eastAsia="Calibri"/>
          <w:color w:val="000000" w:themeColor="text1"/>
          <w:sz w:val="22"/>
          <w:szCs w:val="22"/>
        </w:rPr>
        <w:t>есто проживания:</w:t>
      </w:r>
      <w:r w:rsidR="0076292F">
        <w:rPr>
          <w:rFonts w:eastAsia="Calibri"/>
          <w:color w:val="000000" w:themeColor="text1"/>
          <w:sz w:val="22"/>
          <w:szCs w:val="22"/>
        </w:rPr>
        <w:t xml:space="preserve"> </w:t>
      </w:r>
      <w:r w:rsidR="00B52438" w:rsidRPr="006C62E4">
        <w:rPr>
          <w:rFonts w:eastAsia="Calibri"/>
          <w:color w:val="000000" w:themeColor="text1"/>
          <w:sz w:val="22"/>
          <w:szCs w:val="22"/>
        </w:rPr>
        <w:t>660099,г. Красноярск, образование высшее</w:t>
      </w:r>
      <w:r w:rsidR="00B52438" w:rsidRPr="006C62E4">
        <w:rPr>
          <w:color w:val="000000" w:themeColor="text1"/>
          <w:sz w:val="22"/>
          <w:szCs w:val="22"/>
        </w:rPr>
        <w:t xml:space="preserve">, </w:t>
      </w:r>
      <w:r w:rsidR="00B52438" w:rsidRPr="006C62E4">
        <w:rPr>
          <w:rFonts w:eastAsiaTheme="minorEastAsia"/>
          <w:bCs/>
          <w:iCs/>
          <w:color w:val="000000" w:themeColor="text1"/>
          <w:sz w:val="22"/>
          <w:szCs w:val="22"/>
        </w:rPr>
        <w:t>о</w:t>
      </w:r>
      <w:r w:rsidR="00B52438" w:rsidRPr="006C62E4">
        <w:rPr>
          <w:rFonts w:eastAsiaTheme="minorEastAsia"/>
          <w:color w:val="000000" w:themeColor="text1"/>
          <w:sz w:val="22"/>
          <w:szCs w:val="22"/>
        </w:rPr>
        <w:t>бразование</w:t>
      </w:r>
      <w:r w:rsidR="00B52438" w:rsidRPr="006C62E4">
        <w:rPr>
          <w:color w:val="000000" w:themeColor="text1"/>
          <w:sz w:val="22"/>
          <w:szCs w:val="22"/>
        </w:rPr>
        <w:t xml:space="preserve"> н</w:t>
      </w:r>
      <w:r w:rsidR="00B52438" w:rsidRPr="006C62E4">
        <w:rPr>
          <w:rFonts w:eastAsia="Calibri"/>
          <w:color w:val="000000" w:themeColor="text1"/>
          <w:sz w:val="22"/>
          <w:szCs w:val="22"/>
        </w:rPr>
        <w:t xml:space="preserve">аименование учебного заведения: Санкт - Петербургский  Гуманитарный Университет Профсоюзов, </w:t>
      </w:r>
      <w:r w:rsidR="00B52438" w:rsidRPr="006C62E4">
        <w:rPr>
          <w:color w:val="000000" w:themeColor="text1"/>
          <w:sz w:val="22"/>
          <w:szCs w:val="22"/>
        </w:rPr>
        <w:t>с</w:t>
      </w:r>
      <w:r w:rsidR="00B52438" w:rsidRPr="006C62E4">
        <w:rPr>
          <w:rFonts w:eastAsia="Calibri"/>
          <w:color w:val="000000" w:themeColor="text1"/>
          <w:sz w:val="22"/>
          <w:szCs w:val="22"/>
        </w:rPr>
        <w:t xml:space="preserve">пециальность: юрист, </w:t>
      </w:r>
    </w:p>
    <w:p w:rsidR="00B52438" w:rsidRPr="006C62E4" w:rsidRDefault="00B52438" w:rsidP="005D7617">
      <w:pPr>
        <w:pStyle w:val="a5"/>
        <w:jc w:val="both"/>
        <w:rPr>
          <w:rFonts w:eastAsia="Calibri"/>
          <w:color w:val="000000" w:themeColor="text1"/>
          <w:sz w:val="22"/>
          <w:szCs w:val="22"/>
        </w:rPr>
      </w:pPr>
      <w:r w:rsidRPr="006C62E4">
        <w:rPr>
          <w:rFonts w:eastAsia="Calibri"/>
          <w:color w:val="000000" w:themeColor="text1"/>
          <w:sz w:val="22"/>
          <w:szCs w:val="22"/>
        </w:rPr>
        <w:t>место работы: КГКУ « Управление автомобильных дорог по Красноярскому краю» с 2025 года по настоящее время, должность: юрист.</w:t>
      </w:r>
    </w:p>
    <w:p w:rsidR="00B52438" w:rsidRPr="006C62E4" w:rsidRDefault="00B52438"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52438" w:rsidRPr="006C62E4" w:rsidRDefault="00B52438" w:rsidP="0043600B">
      <w:pPr>
        <w:pStyle w:val="a5"/>
        <w:jc w:val="both"/>
        <w:rPr>
          <w:color w:val="000000" w:themeColor="text1"/>
          <w:sz w:val="22"/>
          <w:szCs w:val="22"/>
        </w:rPr>
      </w:pPr>
      <w:r w:rsidRPr="006C62E4">
        <w:rPr>
          <w:color w:val="000000" w:themeColor="text1"/>
          <w:sz w:val="22"/>
          <w:szCs w:val="22"/>
        </w:rPr>
        <w:t>Долей принадлежащих обыкновенных акций общества – 0%</w:t>
      </w:r>
    </w:p>
    <w:p w:rsidR="0043600B" w:rsidRPr="0043600B" w:rsidRDefault="007C6C00" w:rsidP="0043600B">
      <w:pPr>
        <w:pStyle w:val="a5"/>
        <w:jc w:val="both"/>
        <w:rPr>
          <w:rFonts w:eastAsia="Calibri"/>
          <w:b/>
          <w:color w:val="000000" w:themeColor="text1"/>
          <w:sz w:val="22"/>
          <w:szCs w:val="22"/>
        </w:rPr>
      </w:pPr>
      <w:r w:rsidRPr="0043600B">
        <w:rPr>
          <w:rFonts w:eastAsia="Calibri"/>
          <w:b/>
          <w:color w:val="000000" w:themeColor="text1"/>
          <w:sz w:val="22"/>
          <w:szCs w:val="22"/>
        </w:rPr>
        <w:t>3.</w:t>
      </w:r>
      <w:r w:rsidR="001574EC">
        <w:rPr>
          <w:rFonts w:eastAsia="Calibri"/>
          <w:b/>
          <w:color w:val="000000" w:themeColor="text1"/>
          <w:sz w:val="22"/>
          <w:szCs w:val="22"/>
        </w:rPr>
        <w:t xml:space="preserve"> </w:t>
      </w:r>
      <w:r w:rsidR="00B52438" w:rsidRPr="0043600B">
        <w:rPr>
          <w:rFonts w:eastAsia="Calibri"/>
          <w:b/>
          <w:color w:val="000000" w:themeColor="text1"/>
          <w:sz w:val="22"/>
          <w:szCs w:val="22"/>
        </w:rPr>
        <w:t xml:space="preserve">Тезин Павел Борисович, </w:t>
      </w:r>
    </w:p>
    <w:p w:rsidR="00B52438" w:rsidRPr="006C62E4" w:rsidRDefault="0043600B" w:rsidP="0043600B">
      <w:pPr>
        <w:pStyle w:val="a5"/>
        <w:jc w:val="both"/>
        <w:rPr>
          <w:rFonts w:eastAsia="Calibri"/>
          <w:color w:val="000000" w:themeColor="text1"/>
          <w:sz w:val="22"/>
          <w:szCs w:val="22"/>
        </w:rPr>
      </w:pPr>
      <w:r>
        <w:rPr>
          <w:rFonts w:eastAsia="Calibri"/>
          <w:color w:val="000000" w:themeColor="text1"/>
          <w:sz w:val="22"/>
          <w:szCs w:val="22"/>
        </w:rPr>
        <w:lastRenderedPageBreak/>
        <w:t xml:space="preserve">год рождения 1980 </w:t>
      </w:r>
      <w:r w:rsidR="00B52438" w:rsidRPr="006C62E4">
        <w:rPr>
          <w:color w:val="000000" w:themeColor="text1"/>
          <w:sz w:val="22"/>
          <w:szCs w:val="22"/>
        </w:rPr>
        <w:t>м</w:t>
      </w:r>
      <w:r w:rsidR="00B52438" w:rsidRPr="006C62E4">
        <w:rPr>
          <w:rFonts w:eastAsia="Calibri"/>
          <w:color w:val="000000" w:themeColor="text1"/>
          <w:sz w:val="22"/>
          <w:szCs w:val="22"/>
        </w:rPr>
        <w:t>есто проживания: 660099, г. Красноярск</w:t>
      </w:r>
      <w:r w:rsidR="00B52438" w:rsidRPr="006C62E4">
        <w:rPr>
          <w:color w:val="000000" w:themeColor="text1"/>
          <w:sz w:val="22"/>
          <w:szCs w:val="22"/>
        </w:rPr>
        <w:t>, о</w:t>
      </w:r>
      <w:r w:rsidR="00B52438" w:rsidRPr="006C62E4">
        <w:rPr>
          <w:rFonts w:eastAsia="Calibri"/>
          <w:color w:val="000000" w:themeColor="text1"/>
          <w:sz w:val="22"/>
          <w:szCs w:val="22"/>
        </w:rPr>
        <w:t xml:space="preserve">бразование </w:t>
      </w:r>
      <w:r w:rsidR="00B52438" w:rsidRPr="006C62E4">
        <w:rPr>
          <w:color w:val="000000" w:themeColor="text1"/>
          <w:sz w:val="22"/>
          <w:szCs w:val="22"/>
        </w:rPr>
        <w:t>в</w:t>
      </w:r>
      <w:r w:rsidR="00B52438" w:rsidRPr="006C62E4">
        <w:rPr>
          <w:rFonts w:eastAsia="Calibri"/>
          <w:color w:val="000000" w:themeColor="text1"/>
          <w:sz w:val="22"/>
          <w:szCs w:val="22"/>
        </w:rPr>
        <w:t>ысшее</w:t>
      </w:r>
      <w:r w:rsidR="00B52438" w:rsidRPr="006C62E4">
        <w:rPr>
          <w:color w:val="000000" w:themeColor="text1"/>
          <w:sz w:val="22"/>
          <w:szCs w:val="22"/>
        </w:rPr>
        <w:t>, н</w:t>
      </w:r>
      <w:r w:rsidR="00B52438" w:rsidRPr="006C62E4">
        <w:rPr>
          <w:rFonts w:eastAsia="Calibri"/>
          <w:color w:val="000000" w:themeColor="text1"/>
          <w:sz w:val="22"/>
          <w:szCs w:val="22"/>
        </w:rPr>
        <w:t>аименование учебного заведения: Красноярский Государственный Технический   институт</w:t>
      </w:r>
      <w:r w:rsidR="00B52438" w:rsidRPr="006C62E4">
        <w:rPr>
          <w:color w:val="000000" w:themeColor="text1"/>
          <w:sz w:val="22"/>
          <w:szCs w:val="22"/>
        </w:rPr>
        <w:t>, с</w:t>
      </w:r>
      <w:r w:rsidR="00B52438" w:rsidRPr="006C62E4">
        <w:rPr>
          <w:rFonts w:eastAsia="Calibri"/>
          <w:color w:val="000000" w:themeColor="text1"/>
          <w:sz w:val="22"/>
          <w:szCs w:val="22"/>
        </w:rPr>
        <w:t>пециальность:</w:t>
      </w:r>
      <w:r w:rsidR="00B52438" w:rsidRPr="006C62E4">
        <w:rPr>
          <w:color w:val="000000" w:themeColor="text1"/>
          <w:sz w:val="22"/>
          <w:szCs w:val="22"/>
        </w:rPr>
        <w:t xml:space="preserve"> и</w:t>
      </w:r>
      <w:r w:rsidR="00B52438" w:rsidRPr="006C62E4">
        <w:rPr>
          <w:rFonts w:eastAsia="Calibri"/>
          <w:color w:val="000000" w:themeColor="text1"/>
          <w:sz w:val="22"/>
          <w:szCs w:val="22"/>
        </w:rPr>
        <w:t xml:space="preserve">нженер </w:t>
      </w:r>
      <w:r w:rsidR="00B52438" w:rsidRPr="006C62E4">
        <w:rPr>
          <w:color w:val="000000" w:themeColor="text1"/>
          <w:sz w:val="22"/>
          <w:szCs w:val="22"/>
        </w:rPr>
        <w:t>–</w:t>
      </w:r>
      <w:r w:rsidR="007C6C00" w:rsidRPr="006C62E4">
        <w:rPr>
          <w:color w:val="000000" w:themeColor="text1"/>
          <w:sz w:val="22"/>
          <w:szCs w:val="22"/>
        </w:rPr>
        <w:t xml:space="preserve"> </w:t>
      </w:r>
      <w:proofErr w:type="spellStart"/>
      <w:r w:rsidR="00B52438" w:rsidRPr="006C62E4">
        <w:rPr>
          <w:rFonts w:eastAsia="Calibri"/>
          <w:color w:val="000000" w:themeColor="text1"/>
          <w:sz w:val="22"/>
          <w:szCs w:val="22"/>
        </w:rPr>
        <w:t>системотехник</w:t>
      </w:r>
      <w:proofErr w:type="spellEnd"/>
      <w:r w:rsidR="00B52438" w:rsidRPr="006C62E4">
        <w:rPr>
          <w:color w:val="000000" w:themeColor="text1"/>
          <w:sz w:val="22"/>
          <w:szCs w:val="22"/>
        </w:rPr>
        <w:t>, м</w:t>
      </w:r>
      <w:r w:rsidR="00B52438" w:rsidRPr="006C62E4">
        <w:rPr>
          <w:rFonts w:eastAsia="Calibri"/>
          <w:color w:val="000000" w:themeColor="text1"/>
          <w:sz w:val="22"/>
          <w:szCs w:val="22"/>
        </w:rPr>
        <w:t>есто работы: ООО «СТМ-ЦЕНТР»,</w:t>
      </w:r>
      <w:r w:rsidR="00B52438" w:rsidRPr="006C62E4">
        <w:rPr>
          <w:color w:val="000000" w:themeColor="text1"/>
          <w:sz w:val="22"/>
          <w:szCs w:val="22"/>
        </w:rPr>
        <w:t xml:space="preserve"> д</w:t>
      </w:r>
      <w:r w:rsidR="00B52438" w:rsidRPr="006C62E4">
        <w:rPr>
          <w:rFonts w:eastAsia="Calibri"/>
          <w:color w:val="000000" w:themeColor="text1"/>
          <w:sz w:val="22"/>
          <w:szCs w:val="22"/>
        </w:rPr>
        <w:t xml:space="preserve">олжность: </w:t>
      </w:r>
      <w:r w:rsidR="00B52438" w:rsidRPr="006C62E4">
        <w:rPr>
          <w:color w:val="000000" w:themeColor="text1"/>
          <w:sz w:val="22"/>
          <w:szCs w:val="22"/>
        </w:rPr>
        <w:t>г</w:t>
      </w:r>
      <w:r w:rsidR="00B52438" w:rsidRPr="006C62E4">
        <w:rPr>
          <w:rFonts w:eastAsia="Calibri"/>
          <w:color w:val="000000" w:themeColor="text1"/>
          <w:sz w:val="22"/>
          <w:szCs w:val="22"/>
        </w:rPr>
        <w:t>лавный инженер.</w:t>
      </w:r>
    </w:p>
    <w:p w:rsidR="00B52438" w:rsidRPr="006C62E4" w:rsidRDefault="00B52438" w:rsidP="0043600B">
      <w:pPr>
        <w:pStyle w:val="a5"/>
        <w:jc w:val="both"/>
        <w:rPr>
          <w:color w:val="000000" w:themeColor="text1"/>
          <w:sz w:val="22"/>
          <w:szCs w:val="22"/>
        </w:rPr>
      </w:pPr>
      <w:r w:rsidRPr="006C62E4">
        <w:rPr>
          <w:rFonts w:eastAsiaTheme="minorEastAsia"/>
          <w:color w:val="000000" w:themeColor="text1"/>
          <w:sz w:val="22"/>
          <w:szCs w:val="22"/>
        </w:rPr>
        <w:t xml:space="preserve">Доли участия в уставном капитале общества -0% </w:t>
      </w:r>
      <w:r w:rsidRPr="006C62E4">
        <w:rPr>
          <w:color w:val="000000" w:themeColor="text1"/>
          <w:sz w:val="22"/>
          <w:szCs w:val="22"/>
        </w:rPr>
        <w:t xml:space="preserve"> </w:t>
      </w:r>
    </w:p>
    <w:p w:rsidR="00B52438" w:rsidRDefault="00B52438" w:rsidP="0043600B">
      <w:pPr>
        <w:pStyle w:val="a5"/>
        <w:jc w:val="both"/>
        <w:rPr>
          <w:color w:val="000000" w:themeColor="text1"/>
          <w:sz w:val="22"/>
          <w:szCs w:val="22"/>
        </w:rPr>
      </w:pPr>
      <w:r w:rsidRPr="006C62E4">
        <w:rPr>
          <w:color w:val="000000" w:themeColor="text1"/>
          <w:sz w:val="22"/>
          <w:szCs w:val="22"/>
        </w:rPr>
        <w:t>Долей принадлежащих обыкновенных акций общества – 0%</w:t>
      </w:r>
    </w:p>
    <w:p w:rsidR="0043600B" w:rsidRPr="006C62E4" w:rsidRDefault="0043600B" w:rsidP="0043600B">
      <w:pPr>
        <w:pStyle w:val="a5"/>
        <w:jc w:val="both"/>
        <w:rPr>
          <w:color w:val="000000" w:themeColor="text1"/>
          <w:sz w:val="22"/>
          <w:szCs w:val="22"/>
        </w:rPr>
      </w:pPr>
    </w:p>
    <w:p w:rsidR="00B52438" w:rsidRPr="006C62E4" w:rsidRDefault="00B52438" w:rsidP="0043600B">
      <w:pPr>
        <w:pStyle w:val="a5"/>
        <w:jc w:val="center"/>
        <w:rPr>
          <w:color w:val="000000" w:themeColor="text1"/>
          <w:sz w:val="22"/>
          <w:szCs w:val="22"/>
        </w:rPr>
      </w:pPr>
      <w:r w:rsidRPr="0043600B">
        <w:rPr>
          <w:b/>
          <w:color w:val="000000" w:themeColor="text1"/>
          <w:sz w:val="22"/>
          <w:szCs w:val="22"/>
        </w:rPr>
        <w:t>Основные функции и задачи  комитета по управлению рисками и внутреннему контролю</w:t>
      </w:r>
      <w:r w:rsidRPr="006C62E4">
        <w:rPr>
          <w:color w:val="000000" w:themeColor="text1"/>
          <w:sz w:val="22"/>
          <w:szCs w:val="22"/>
        </w:rPr>
        <w:t>.</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1) обеспечение разумной уверенности в достижении целей Общества;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2) создание и формализация эффективных и экономически целесообразных процессов, направленных на выявление рисков, анализ причин их возникновения, разработка и мониторинг мер со стороны руководства по реагированию и снижению рисков до приемлемого уровня, а также контроль их эффективности;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3) оказание информационной и методологической поддержки менеджменту и сотрудникам Общества по вопросам управления рисками;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4) повышение эффективности использования и распределения ресурсов Общества;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5) повышение эффективности процессов предотвращения потерь и убытков, а также обеспечения защиты активов Общества от нецелевого использования;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6) обеспечение достоверности финансовой, бухгалтерской и управленческой информации и отчетности Общества;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7) создание условий для своевременной подготовки и предоставления достоверной отчетности, а также информации, подлежащей раскрытию в соответствии с действующим законодательством; </w:t>
      </w:r>
    </w:p>
    <w:p w:rsidR="00B52438" w:rsidRPr="006C62E4" w:rsidRDefault="00B52438" w:rsidP="0043600B">
      <w:pPr>
        <w:pStyle w:val="a5"/>
        <w:ind w:firstLine="567"/>
        <w:jc w:val="both"/>
        <w:rPr>
          <w:color w:val="000000" w:themeColor="text1"/>
          <w:sz w:val="22"/>
          <w:szCs w:val="22"/>
        </w:rPr>
      </w:pPr>
      <w:r w:rsidRPr="006C62E4">
        <w:rPr>
          <w:color w:val="000000" w:themeColor="text1"/>
          <w:sz w:val="22"/>
          <w:szCs w:val="22"/>
        </w:rPr>
        <w:t xml:space="preserve">8) содействие соблюдению требований законодательства, а также внутренних политик, регламентов, действующих нормативных актов и внутренних процедур, установленных в Обществе; </w:t>
      </w:r>
    </w:p>
    <w:p w:rsidR="0043600B" w:rsidRDefault="00B52438" w:rsidP="0043600B">
      <w:pPr>
        <w:pStyle w:val="a5"/>
        <w:ind w:firstLine="567"/>
        <w:jc w:val="both"/>
        <w:rPr>
          <w:color w:val="000000" w:themeColor="text1"/>
          <w:sz w:val="22"/>
          <w:szCs w:val="22"/>
        </w:rPr>
      </w:pPr>
      <w:r w:rsidRPr="006C62E4">
        <w:rPr>
          <w:color w:val="000000" w:themeColor="text1"/>
          <w:sz w:val="22"/>
          <w:szCs w:val="22"/>
        </w:rPr>
        <w:t xml:space="preserve">9) выявление фактов злоупотреблений и мошенничества, предупреждение и противодействие </w:t>
      </w:r>
      <w:r w:rsidR="0043600B">
        <w:rPr>
          <w:color w:val="000000" w:themeColor="text1"/>
          <w:sz w:val="22"/>
          <w:szCs w:val="22"/>
        </w:rPr>
        <w:t>коррупции</w:t>
      </w:r>
    </w:p>
    <w:p w:rsidR="00B52438" w:rsidRDefault="00B52438" w:rsidP="0043600B">
      <w:pPr>
        <w:pStyle w:val="a5"/>
        <w:ind w:firstLine="567"/>
        <w:jc w:val="both"/>
        <w:rPr>
          <w:color w:val="000000" w:themeColor="text1"/>
          <w:sz w:val="22"/>
          <w:szCs w:val="22"/>
        </w:rPr>
      </w:pPr>
      <w:r w:rsidRPr="006C62E4">
        <w:rPr>
          <w:color w:val="000000" w:themeColor="text1"/>
          <w:sz w:val="22"/>
          <w:szCs w:val="22"/>
        </w:rPr>
        <w:t xml:space="preserve">Совокупный размер вознаграждений и компенсаций расходов Комитету по аудиту и  </w:t>
      </w:r>
      <w:r w:rsidR="001E62EC">
        <w:rPr>
          <w:color w:val="000000" w:themeColor="text1"/>
          <w:sz w:val="22"/>
          <w:szCs w:val="22"/>
        </w:rPr>
        <w:t xml:space="preserve">Комитету </w:t>
      </w:r>
      <w:r w:rsidRPr="006C62E4">
        <w:rPr>
          <w:color w:val="000000" w:themeColor="text1"/>
          <w:sz w:val="22"/>
          <w:szCs w:val="22"/>
        </w:rPr>
        <w:t xml:space="preserve">по управлению рисками и внутреннему контролю за отчетный 2025 г. составил:  1 459 тыс. рублей. </w:t>
      </w:r>
    </w:p>
    <w:p w:rsidR="0043600B" w:rsidRPr="0043600B" w:rsidRDefault="0043600B" w:rsidP="0043600B">
      <w:pPr>
        <w:pStyle w:val="a5"/>
        <w:ind w:firstLine="567"/>
        <w:jc w:val="both"/>
        <w:rPr>
          <w:color w:val="000000" w:themeColor="text1"/>
          <w:sz w:val="22"/>
          <w:szCs w:val="22"/>
        </w:rPr>
      </w:pPr>
    </w:p>
    <w:p w:rsidR="0043600B" w:rsidRPr="003607D3" w:rsidRDefault="00E116FE" w:rsidP="0043600B">
      <w:pPr>
        <w:pStyle w:val="a5"/>
        <w:jc w:val="center"/>
        <w:rPr>
          <w:b/>
          <w:bCs/>
        </w:rPr>
      </w:pPr>
      <w:r w:rsidRPr="003607D3">
        <w:rPr>
          <w:b/>
        </w:rPr>
        <w:t xml:space="preserve">14.Основные положения политики </w:t>
      </w:r>
      <w:r w:rsidRPr="003607D3">
        <w:rPr>
          <w:b/>
          <w:bCs/>
        </w:rPr>
        <w:t xml:space="preserve">акционерного </w:t>
      </w:r>
      <w:r w:rsidR="0043600B" w:rsidRPr="003607D3">
        <w:rPr>
          <w:b/>
          <w:bCs/>
        </w:rPr>
        <w:t>О</w:t>
      </w:r>
      <w:r w:rsidRPr="003607D3">
        <w:rPr>
          <w:b/>
          <w:bCs/>
        </w:rPr>
        <w:t xml:space="preserve">бщества </w:t>
      </w:r>
    </w:p>
    <w:p w:rsidR="00E116FE" w:rsidRPr="003607D3" w:rsidRDefault="00E116FE" w:rsidP="0043600B">
      <w:pPr>
        <w:pStyle w:val="a5"/>
        <w:jc w:val="center"/>
        <w:rPr>
          <w:b/>
        </w:rPr>
      </w:pPr>
      <w:r w:rsidRPr="003607D3">
        <w:rPr>
          <w:b/>
          <w:bCs/>
        </w:rPr>
        <w:t>в области вознаграждения и комп</w:t>
      </w:r>
      <w:r w:rsidR="00CC3549" w:rsidRPr="003607D3">
        <w:rPr>
          <w:b/>
          <w:bCs/>
        </w:rPr>
        <w:t>е</w:t>
      </w:r>
      <w:r w:rsidRPr="003607D3">
        <w:rPr>
          <w:b/>
          <w:bCs/>
        </w:rPr>
        <w:t>нсации расходов</w:t>
      </w:r>
    </w:p>
    <w:p w:rsidR="0001469E" w:rsidRDefault="0001469E" w:rsidP="0043600B">
      <w:pPr>
        <w:autoSpaceDE w:val="0"/>
        <w:autoSpaceDN w:val="0"/>
        <w:adjustRightInd w:val="0"/>
        <w:spacing w:after="0" w:line="240" w:lineRule="auto"/>
        <w:ind w:firstLine="709"/>
        <w:jc w:val="both"/>
        <w:rPr>
          <w:rFonts w:ascii="Times New Roman" w:hAnsi="Times New Roman" w:cs="Times New Roman"/>
        </w:rPr>
      </w:pPr>
      <w:r w:rsidRPr="006C62E4">
        <w:rPr>
          <w:rFonts w:ascii="Times New Roman" w:hAnsi="Times New Roman" w:cs="Times New Roman"/>
        </w:rPr>
        <w:t xml:space="preserve">На текущий момент </w:t>
      </w:r>
      <w:r w:rsidR="0043600B">
        <w:rPr>
          <w:rFonts w:ascii="Times New Roman" w:hAnsi="Times New Roman" w:cs="Times New Roman"/>
        </w:rPr>
        <w:t>Общество</w:t>
      </w:r>
      <w:r w:rsidRPr="006C62E4">
        <w:rPr>
          <w:rFonts w:ascii="Times New Roman" w:hAnsi="Times New Roman" w:cs="Times New Roman"/>
        </w:rPr>
        <w:t xml:space="preserve">м не разработано Положение о вознаграждении и компенсации расходов органам управления. </w:t>
      </w:r>
    </w:p>
    <w:p w:rsidR="0043600B" w:rsidRPr="003607D3" w:rsidRDefault="00CC3549" w:rsidP="0043600B">
      <w:pPr>
        <w:pStyle w:val="a5"/>
        <w:jc w:val="center"/>
        <w:rPr>
          <w:b/>
          <w:bCs/>
        </w:rPr>
      </w:pPr>
      <w:r w:rsidRPr="003607D3">
        <w:rPr>
          <w:b/>
        </w:rPr>
        <w:t>15.</w:t>
      </w:r>
      <w:r w:rsidR="0043600B" w:rsidRPr="003607D3">
        <w:rPr>
          <w:b/>
        </w:rPr>
        <w:t xml:space="preserve"> </w:t>
      </w:r>
      <w:r w:rsidRPr="003607D3">
        <w:rPr>
          <w:b/>
        </w:rPr>
        <w:t xml:space="preserve">Соблюдение </w:t>
      </w:r>
      <w:r w:rsidRPr="003607D3">
        <w:rPr>
          <w:b/>
          <w:bCs/>
        </w:rPr>
        <w:t xml:space="preserve">акционерным </w:t>
      </w:r>
      <w:r w:rsidR="0043600B" w:rsidRPr="003607D3">
        <w:rPr>
          <w:b/>
          <w:bCs/>
        </w:rPr>
        <w:t>Общество</w:t>
      </w:r>
      <w:r w:rsidRPr="003607D3">
        <w:rPr>
          <w:b/>
          <w:bCs/>
        </w:rPr>
        <w:t>м</w:t>
      </w:r>
    </w:p>
    <w:p w:rsidR="00CC3549" w:rsidRPr="003607D3" w:rsidRDefault="00CC3549" w:rsidP="0043600B">
      <w:pPr>
        <w:pStyle w:val="a5"/>
        <w:jc w:val="center"/>
        <w:rPr>
          <w:b/>
        </w:rPr>
      </w:pPr>
      <w:r w:rsidRPr="003607D3">
        <w:rPr>
          <w:b/>
        </w:rPr>
        <w:t xml:space="preserve">принципов и рекомендаций </w:t>
      </w:r>
      <w:hyperlink r:id="rId21" w:history="1">
        <w:r w:rsidRPr="003607D3">
          <w:rPr>
            <w:b/>
          </w:rPr>
          <w:t>Кодекса</w:t>
        </w:r>
      </w:hyperlink>
      <w:r w:rsidRPr="003607D3">
        <w:rPr>
          <w:b/>
        </w:rPr>
        <w:t xml:space="preserve"> корпоративного управления</w:t>
      </w:r>
    </w:p>
    <w:p w:rsidR="00115C6D" w:rsidRPr="006C62E4" w:rsidRDefault="00115C6D" w:rsidP="0043600B">
      <w:pPr>
        <w:pStyle w:val="a5"/>
        <w:ind w:firstLine="567"/>
        <w:jc w:val="both"/>
        <w:rPr>
          <w:sz w:val="22"/>
          <w:szCs w:val="22"/>
        </w:rPr>
      </w:pPr>
      <w:r w:rsidRPr="006C62E4">
        <w:rPr>
          <w:sz w:val="22"/>
          <w:szCs w:val="22"/>
        </w:rPr>
        <w:t xml:space="preserve">В своей деятельности </w:t>
      </w:r>
      <w:r w:rsidR="0043600B">
        <w:rPr>
          <w:sz w:val="22"/>
          <w:szCs w:val="22"/>
        </w:rPr>
        <w:t>Общество</w:t>
      </w:r>
      <w:r w:rsidRPr="006C62E4">
        <w:rPr>
          <w:sz w:val="22"/>
          <w:szCs w:val="22"/>
        </w:rPr>
        <w:t xml:space="preserve"> руководствуется действующим законодательством и принимает решения в области корпоративных отношений на основе уважения прав и законных интересов акционеров.</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не утверждало внутренние положени</w:t>
      </w:r>
      <w:r>
        <w:rPr>
          <w:sz w:val="22"/>
          <w:szCs w:val="22"/>
        </w:rPr>
        <w:t>е</w:t>
      </w:r>
      <w:r w:rsidR="00115C6D" w:rsidRPr="006C62E4">
        <w:rPr>
          <w:sz w:val="22"/>
          <w:szCs w:val="22"/>
        </w:rPr>
        <w:t xml:space="preserve"> </w:t>
      </w:r>
      <w:r>
        <w:rPr>
          <w:sz w:val="22"/>
          <w:szCs w:val="22"/>
        </w:rPr>
        <w:t xml:space="preserve"> </w:t>
      </w:r>
      <w:r w:rsidR="00115C6D" w:rsidRPr="006C62E4">
        <w:rPr>
          <w:sz w:val="22"/>
          <w:szCs w:val="22"/>
        </w:rPr>
        <w:t xml:space="preserve">Кодекса корпоративного управления как обязательное, вместе с тем принципы и рекомендации Кодекса корпоративного управления соблюдаются </w:t>
      </w:r>
      <w:r>
        <w:rPr>
          <w:sz w:val="22"/>
          <w:szCs w:val="22"/>
        </w:rPr>
        <w:t>Общество</w:t>
      </w:r>
      <w:r w:rsidR="00115C6D" w:rsidRPr="006C62E4">
        <w:rPr>
          <w:sz w:val="22"/>
          <w:szCs w:val="22"/>
        </w:rPr>
        <w:t xml:space="preserve">м.  </w:t>
      </w:r>
    </w:p>
    <w:p w:rsidR="00115C6D" w:rsidRPr="006C62E4" w:rsidRDefault="00115C6D" w:rsidP="0043600B">
      <w:pPr>
        <w:pStyle w:val="a5"/>
        <w:ind w:firstLine="567"/>
        <w:jc w:val="both"/>
        <w:rPr>
          <w:sz w:val="22"/>
          <w:szCs w:val="22"/>
        </w:rPr>
      </w:pPr>
      <w:r w:rsidRPr="006C62E4">
        <w:rPr>
          <w:sz w:val="22"/>
          <w:szCs w:val="22"/>
        </w:rPr>
        <w:t xml:space="preserve">1. </w:t>
      </w:r>
      <w:r w:rsidR="0043600B">
        <w:rPr>
          <w:sz w:val="22"/>
          <w:szCs w:val="22"/>
        </w:rPr>
        <w:t>Общество</w:t>
      </w:r>
      <w:r w:rsidRPr="006C62E4">
        <w:rPr>
          <w:sz w:val="22"/>
          <w:szCs w:val="22"/>
        </w:rPr>
        <w:t xml:space="preserve"> обеспечивает равное и справедливое отношение ко всем акционерам при реализации ими прав на участие в управлении </w:t>
      </w:r>
      <w:r w:rsidR="0043600B">
        <w:rPr>
          <w:sz w:val="22"/>
          <w:szCs w:val="22"/>
        </w:rPr>
        <w:t>Общество</w:t>
      </w:r>
      <w:r w:rsidRPr="006C62E4">
        <w:rPr>
          <w:sz w:val="22"/>
          <w:szCs w:val="22"/>
        </w:rPr>
        <w:t>м:</w:t>
      </w:r>
    </w:p>
    <w:p w:rsidR="00115C6D" w:rsidRPr="006C62E4" w:rsidRDefault="00115C6D" w:rsidP="0043600B">
      <w:pPr>
        <w:pStyle w:val="a5"/>
        <w:ind w:firstLine="567"/>
        <w:jc w:val="both"/>
        <w:rPr>
          <w:sz w:val="22"/>
          <w:szCs w:val="22"/>
        </w:rPr>
      </w:pPr>
      <w:r w:rsidRPr="006C62E4">
        <w:rPr>
          <w:sz w:val="22"/>
          <w:szCs w:val="22"/>
        </w:rPr>
        <w:t xml:space="preserve">В открытом доступе </w:t>
      </w:r>
      <w:r w:rsidR="0043600B">
        <w:rPr>
          <w:sz w:val="22"/>
          <w:szCs w:val="22"/>
        </w:rPr>
        <w:t>размещен внутренний документ О</w:t>
      </w:r>
      <w:r w:rsidRPr="006C62E4">
        <w:rPr>
          <w:sz w:val="22"/>
          <w:szCs w:val="22"/>
        </w:rPr>
        <w:t>бщества, утвержденный общим собранием акционеров и регламентирующий процедуры проведения общего собрания;</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предоставляет доступный способ коммуникации с </w:t>
      </w:r>
      <w:r>
        <w:rPr>
          <w:sz w:val="22"/>
          <w:szCs w:val="22"/>
        </w:rPr>
        <w:t>Общество</w:t>
      </w:r>
      <w:r w:rsidR="00115C6D" w:rsidRPr="006C62E4">
        <w:rPr>
          <w:sz w:val="22"/>
          <w:szCs w:val="22"/>
        </w:rPr>
        <w:t xml:space="preserve">м, номер телефона, по которому акционер может позвонить в рабочее время в </w:t>
      </w:r>
      <w:r>
        <w:rPr>
          <w:sz w:val="22"/>
          <w:szCs w:val="22"/>
        </w:rPr>
        <w:t>Общество</w:t>
      </w:r>
      <w:r w:rsidR="00115C6D" w:rsidRPr="006C62E4">
        <w:rPr>
          <w:sz w:val="22"/>
          <w:szCs w:val="22"/>
        </w:rPr>
        <w:t>, электронная почта, Почта России позволяющи</w:t>
      </w:r>
      <w:r>
        <w:rPr>
          <w:sz w:val="22"/>
          <w:szCs w:val="22"/>
        </w:rPr>
        <w:t>е</w:t>
      </w:r>
      <w:r w:rsidR="00115C6D" w:rsidRPr="006C62E4">
        <w:rPr>
          <w:sz w:val="22"/>
          <w:szCs w:val="22"/>
        </w:rPr>
        <w:t xml:space="preserve"> акционерам высказать свое мнение и направить вопросы в отношении повестки дня в процессе подготовки к проведению общего собрания. </w:t>
      </w:r>
      <w:r>
        <w:rPr>
          <w:sz w:val="22"/>
          <w:szCs w:val="22"/>
        </w:rPr>
        <w:t xml:space="preserve"> </w:t>
      </w:r>
      <w:r w:rsidR="00115C6D" w:rsidRPr="006C62E4">
        <w:rPr>
          <w:sz w:val="22"/>
          <w:szCs w:val="22"/>
        </w:rPr>
        <w:t>Указанные действия предпринима</w:t>
      </w:r>
      <w:r>
        <w:rPr>
          <w:sz w:val="22"/>
          <w:szCs w:val="22"/>
        </w:rPr>
        <w:t>ются</w:t>
      </w:r>
      <w:r w:rsidR="00115C6D" w:rsidRPr="006C62E4">
        <w:rPr>
          <w:sz w:val="22"/>
          <w:szCs w:val="22"/>
        </w:rPr>
        <w:t xml:space="preserve"> </w:t>
      </w:r>
      <w:r>
        <w:rPr>
          <w:sz w:val="22"/>
          <w:szCs w:val="22"/>
        </w:rPr>
        <w:t>Общество</w:t>
      </w:r>
      <w:r w:rsidR="00115C6D" w:rsidRPr="006C62E4">
        <w:rPr>
          <w:sz w:val="22"/>
          <w:szCs w:val="22"/>
        </w:rPr>
        <w:t xml:space="preserve">м накануне каждого заседания общего собрания, прошедшего в отчетный период; </w:t>
      </w:r>
    </w:p>
    <w:p w:rsidR="00115C6D" w:rsidRPr="006C62E4" w:rsidRDefault="00115C6D" w:rsidP="0043600B">
      <w:pPr>
        <w:pStyle w:val="a5"/>
        <w:ind w:firstLine="567"/>
        <w:jc w:val="both"/>
        <w:rPr>
          <w:sz w:val="22"/>
          <w:szCs w:val="22"/>
        </w:rPr>
      </w:pPr>
      <w:r w:rsidRPr="006C62E4">
        <w:rPr>
          <w:sz w:val="22"/>
          <w:szCs w:val="22"/>
        </w:rPr>
        <w:t>Сообщение о проведении заседания общего собрания акционеров размещается  на сайте в сети Интернет не позднее, чем за 21 дней до даты проведения  заседания общего собрания.</w:t>
      </w:r>
    </w:p>
    <w:p w:rsidR="00115C6D" w:rsidRPr="006C62E4" w:rsidRDefault="00115C6D" w:rsidP="0043600B">
      <w:pPr>
        <w:pStyle w:val="a5"/>
        <w:ind w:firstLine="567"/>
        <w:jc w:val="both"/>
        <w:rPr>
          <w:sz w:val="22"/>
          <w:szCs w:val="22"/>
        </w:rPr>
      </w:pPr>
      <w:r w:rsidRPr="006C62E4">
        <w:rPr>
          <w:sz w:val="22"/>
          <w:szCs w:val="22"/>
        </w:rPr>
        <w:t>В сообщении о проведении заседания общего  собрания указано место проведения собрания и документы, необходимые для допуска в помещение;</w:t>
      </w:r>
    </w:p>
    <w:p w:rsidR="00115C6D" w:rsidRPr="006C62E4" w:rsidRDefault="00115C6D" w:rsidP="0043600B">
      <w:pPr>
        <w:pStyle w:val="a5"/>
        <w:ind w:firstLine="567"/>
        <w:jc w:val="both"/>
        <w:rPr>
          <w:sz w:val="22"/>
          <w:szCs w:val="22"/>
        </w:rPr>
      </w:pPr>
      <w:r w:rsidRPr="006C62E4">
        <w:rPr>
          <w:sz w:val="22"/>
          <w:szCs w:val="22"/>
        </w:rPr>
        <w:t xml:space="preserve">Акционерам обеспечен доступ к информации о том, кем предложены вопросы повестки дня и кем выдвинуты кандидатуры в совет директоров </w:t>
      </w:r>
      <w:r w:rsidR="0043600B">
        <w:rPr>
          <w:sz w:val="22"/>
          <w:szCs w:val="22"/>
        </w:rPr>
        <w:t>О</w:t>
      </w:r>
      <w:r w:rsidRPr="006C62E4">
        <w:rPr>
          <w:sz w:val="22"/>
          <w:szCs w:val="22"/>
        </w:rPr>
        <w:t>бщества;</w:t>
      </w:r>
    </w:p>
    <w:p w:rsidR="00115C6D" w:rsidRPr="006C62E4" w:rsidRDefault="00115C6D" w:rsidP="0043600B">
      <w:pPr>
        <w:pStyle w:val="a5"/>
        <w:ind w:firstLine="567"/>
        <w:jc w:val="both"/>
        <w:rPr>
          <w:sz w:val="22"/>
          <w:szCs w:val="22"/>
        </w:rPr>
      </w:pPr>
      <w:r w:rsidRPr="006C62E4">
        <w:rPr>
          <w:sz w:val="22"/>
          <w:szCs w:val="22"/>
        </w:rPr>
        <w:t xml:space="preserve">В отчетном периоде, акционерам была предоставлена возможность задать вопросы членам исполнительных органов и членам </w:t>
      </w:r>
      <w:r w:rsidR="00422975" w:rsidRPr="006C62E4">
        <w:rPr>
          <w:sz w:val="22"/>
          <w:szCs w:val="22"/>
        </w:rPr>
        <w:t>Совета</w:t>
      </w:r>
      <w:r w:rsidRPr="006C62E4">
        <w:rPr>
          <w:sz w:val="22"/>
          <w:szCs w:val="22"/>
        </w:rPr>
        <w:t xml:space="preserve"> директоров общества накануне и в ходе проведения заседания общего собрания;</w:t>
      </w:r>
    </w:p>
    <w:p w:rsidR="00115C6D" w:rsidRPr="006C62E4" w:rsidRDefault="00115C6D" w:rsidP="0043600B">
      <w:pPr>
        <w:pStyle w:val="a5"/>
        <w:ind w:firstLine="567"/>
        <w:jc w:val="both"/>
        <w:rPr>
          <w:sz w:val="22"/>
          <w:szCs w:val="22"/>
        </w:rPr>
      </w:pPr>
      <w:r w:rsidRPr="006C62E4">
        <w:rPr>
          <w:sz w:val="22"/>
          <w:szCs w:val="22"/>
        </w:rPr>
        <w:t xml:space="preserve">Позиция </w:t>
      </w:r>
      <w:r w:rsidR="00422975" w:rsidRPr="006C62E4">
        <w:rPr>
          <w:sz w:val="22"/>
          <w:szCs w:val="22"/>
        </w:rPr>
        <w:t>Совета</w:t>
      </w:r>
      <w:r w:rsidRPr="006C62E4">
        <w:rPr>
          <w:sz w:val="22"/>
          <w:szCs w:val="22"/>
        </w:rPr>
        <w:t xml:space="preserve"> директоров (включая внесенные в протокол особые мнения), по каждому вопросу повестки общих собраний, проведенных в отчетных период, была включена в состав материалов к общему собранию акционеров;</w:t>
      </w:r>
    </w:p>
    <w:p w:rsidR="00115C6D" w:rsidRPr="006C62E4" w:rsidRDefault="00115C6D" w:rsidP="0043600B">
      <w:pPr>
        <w:pStyle w:val="a5"/>
        <w:ind w:firstLine="567"/>
        <w:jc w:val="both"/>
        <w:rPr>
          <w:rFonts w:eastAsia="Calibri"/>
          <w:b/>
          <w:i/>
          <w:sz w:val="22"/>
          <w:szCs w:val="22"/>
          <w:lang w:eastAsia="en-US"/>
        </w:rPr>
      </w:pPr>
      <w:r w:rsidRPr="006C62E4">
        <w:rPr>
          <w:sz w:val="22"/>
          <w:szCs w:val="22"/>
        </w:rPr>
        <w:lastRenderedPageBreak/>
        <w:t xml:space="preserve">В отчетном периоде </w:t>
      </w:r>
      <w:r w:rsidR="0043600B">
        <w:rPr>
          <w:sz w:val="22"/>
          <w:szCs w:val="22"/>
        </w:rPr>
        <w:t>Общество</w:t>
      </w:r>
      <w:r w:rsidRPr="006C62E4">
        <w:rPr>
          <w:sz w:val="22"/>
          <w:szCs w:val="22"/>
        </w:rPr>
        <w:t xml:space="preserve"> не отказывало в принятии предложений в повестку дня или кандидатур в органы общества по причине опечаток и иных несущественных недостатков в предложении акционера.</w:t>
      </w:r>
      <w:r w:rsidRPr="006C62E4">
        <w:rPr>
          <w:rFonts w:eastAsia="Calibri"/>
          <w:b/>
          <w:i/>
          <w:sz w:val="22"/>
          <w:szCs w:val="22"/>
          <w:lang w:eastAsia="en-US"/>
        </w:rPr>
        <w:t xml:space="preserve"> </w:t>
      </w:r>
      <w:r w:rsidRPr="006C62E4">
        <w:rPr>
          <w:rFonts w:eastAsia="Calibri"/>
          <w:sz w:val="22"/>
          <w:szCs w:val="22"/>
          <w:lang w:eastAsia="en-US"/>
        </w:rPr>
        <w:t xml:space="preserve">Такие предложения должны поступить в </w:t>
      </w:r>
      <w:r w:rsidR="0043600B">
        <w:rPr>
          <w:rFonts w:eastAsia="Calibri"/>
          <w:sz w:val="22"/>
          <w:szCs w:val="22"/>
          <w:lang w:eastAsia="en-US"/>
        </w:rPr>
        <w:t>Общество</w:t>
      </w:r>
      <w:r w:rsidRPr="006C62E4">
        <w:rPr>
          <w:rFonts w:eastAsia="Calibri"/>
          <w:sz w:val="22"/>
          <w:szCs w:val="22"/>
          <w:lang w:eastAsia="en-US"/>
        </w:rPr>
        <w:t xml:space="preserve"> не ранее 1 июля отчетного года и не позднее 31 января года, следующего за отчетным</w:t>
      </w:r>
      <w:r w:rsidR="00B73E49" w:rsidRPr="006C62E4">
        <w:rPr>
          <w:rFonts w:eastAsia="Calibri"/>
          <w:sz w:val="22"/>
          <w:szCs w:val="22"/>
          <w:lang w:eastAsia="en-US"/>
        </w:rPr>
        <w:t xml:space="preserve"> годом</w:t>
      </w:r>
      <w:r w:rsidRPr="006C62E4">
        <w:rPr>
          <w:rFonts w:eastAsia="Calibri"/>
          <w:sz w:val="22"/>
          <w:szCs w:val="22"/>
          <w:lang w:eastAsia="en-US"/>
        </w:rPr>
        <w:t>. Уставом общества не установлена более поздняя дата окончания приема таких предложений.</w:t>
      </w:r>
    </w:p>
    <w:p w:rsidR="00115C6D" w:rsidRPr="006C62E4" w:rsidRDefault="00115C6D" w:rsidP="0043600B">
      <w:pPr>
        <w:pStyle w:val="a5"/>
        <w:ind w:firstLine="567"/>
        <w:jc w:val="both"/>
        <w:rPr>
          <w:sz w:val="22"/>
          <w:szCs w:val="22"/>
        </w:rPr>
      </w:pPr>
      <w:r w:rsidRPr="006C62E4">
        <w:rPr>
          <w:sz w:val="22"/>
          <w:szCs w:val="22"/>
        </w:rPr>
        <w:t>2. Система и практика корпоративного управления обеспечивают равенство условий для всех акционеров - владельцев акций одной категории (типа):</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создало условия для справедливого отношения к каждому акционеру со стороны органов управления и контролирующих лиц общества, в том числе условия, обеспечивающие недопустимость злоупотреблений со стороны крупных акционеров по отношению к </w:t>
      </w:r>
      <w:proofErr w:type="spellStart"/>
      <w:r w:rsidR="00115C6D" w:rsidRPr="006C62E4">
        <w:rPr>
          <w:sz w:val="22"/>
          <w:szCs w:val="22"/>
        </w:rPr>
        <w:t>миноритарным</w:t>
      </w:r>
      <w:proofErr w:type="spellEnd"/>
      <w:r w:rsidR="00115C6D" w:rsidRPr="006C62E4">
        <w:rPr>
          <w:sz w:val="22"/>
          <w:szCs w:val="22"/>
        </w:rPr>
        <w:t xml:space="preserve"> акционерам;</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не предпринимает действий, которые приводят или могут привести к искусственному перераспределению корпоративного контроля.</w:t>
      </w:r>
    </w:p>
    <w:p w:rsidR="00115C6D" w:rsidRPr="006C62E4" w:rsidRDefault="00115C6D" w:rsidP="0043600B">
      <w:pPr>
        <w:pStyle w:val="a5"/>
        <w:ind w:firstLine="567"/>
        <w:jc w:val="both"/>
        <w:rPr>
          <w:sz w:val="22"/>
          <w:szCs w:val="22"/>
        </w:rPr>
      </w:pPr>
      <w:r w:rsidRPr="006C62E4">
        <w:rPr>
          <w:sz w:val="22"/>
          <w:szCs w:val="22"/>
        </w:rPr>
        <w:t>3. Акционерам обеспечены надежные и эффективные способы учета прав на акции, а также возможность свободного и необременительного отчуждения принадлежащих им акций.</w:t>
      </w:r>
    </w:p>
    <w:p w:rsidR="00115C6D" w:rsidRPr="006C62E4" w:rsidRDefault="00115C6D" w:rsidP="0043600B">
      <w:pPr>
        <w:pStyle w:val="a5"/>
        <w:ind w:firstLine="567"/>
        <w:jc w:val="both"/>
        <w:rPr>
          <w:sz w:val="22"/>
          <w:szCs w:val="22"/>
        </w:rPr>
      </w:pPr>
      <w:r w:rsidRPr="006C62E4">
        <w:rPr>
          <w:sz w:val="22"/>
          <w:szCs w:val="22"/>
        </w:rPr>
        <w:t>4. Совет директоров имеет закрепленные в уставе полномочия по назначению, освобождению от занимаемой должности и определению условий договоров в отношении единоличного исполнительного органа Общества.</w:t>
      </w:r>
    </w:p>
    <w:p w:rsidR="00115C6D" w:rsidRPr="006C62E4" w:rsidRDefault="00115C6D" w:rsidP="0043600B">
      <w:pPr>
        <w:pStyle w:val="a5"/>
        <w:ind w:firstLine="567"/>
        <w:jc w:val="both"/>
        <w:rPr>
          <w:sz w:val="22"/>
          <w:szCs w:val="22"/>
        </w:rPr>
      </w:pPr>
      <w:r w:rsidRPr="006C62E4">
        <w:rPr>
          <w:sz w:val="22"/>
          <w:szCs w:val="22"/>
        </w:rPr>
        <w:t xml:space="preserve">5. В течение отчетного периода на  заседаниях </w:t>
      </w:r>
      <w:r w:rsidR="00422975" w:rsidRPr="006C62E4">
        <w:rPr>
          <w:sz w:val="22"/>
          <w:szCs w:val="22"/>
        </w:rPr>
        <w:t>Совета</w:t>
      </w:r>
      <w:r w:rsidRPr="006C62E4">
        <w:rPr>
          <w:sz w:val="22"/>
          <w:szCs w:val="22"/>
        </w:rPr>
        <w:t xml:space="preserve"> директоров были рассмотрены вопросы, связанные с утверждением финансово-хозяйственного отчёта общества.</w:t>
      </w:r>
    </w:p>
    <w:p w:rsidR="00115C6D" w:rsidRPr="006C62E4" w:rsidRDefault="00115C6D" w:rsidP="0043600B">
      <w:pPr>
        <w:pStyle w:val="a5"/>
        <w:ind w:firstLine="567"/>
        <w:jc w:val="both"/>
        <w:rPr>
          <w:sz w:val="22"/>
          <w:szCs w:val="22"/>
        </w:rPr>
      </w:pPr>
      <w:r w:rsidRPr="006C62E4">
        <w:rPr>
          <w:sz w:val="22"/>
          <w:szCs w:val="22"/>
        </w:rPr>
        <w:t xml:space="preserve">6. В обществе не разработана советом директоров политика по вознаграждению и возмещению расходов (компенсаций) членов </w:t>
      </w:r>
      <w:r w:rsidR="00422975" w:rsidRPr="006C62E4">
        <w:rPr>
          <w:sz w:val="22"/>
          <w:szCs w:val="22"/>
        </w:rPr>
        <w:t>Совета</w:t>
      </w:r>
      <w:r w:rsidRPr="006C62E4">
        <w:rPr>
          <w:sz w:val="22"/>
          <w:szCs w:val="22"/>
        </w:rPr>
        <w:t xml:space="preserve"> директоров, исполнительных органов общества и иных ключевых руководящих работников общества.</w:t>
      </w:r>
    </w:p>
    <w:p w:rsidR="00115C6D" w:rsidRPr="006C62E4" w:rsidRDefault="00115C6D" w:rsidP="0043600B">
      <w:pPr>
        <w:pStyle w:val="a5"/>
        <w:ind w:firstLine="567"/>
        <w:jc w:val="both"/>
        <w:rPr>
          <w:sz w:val="22"/>
          <w:szCs w:val="22"/>
        </w:rPr>
      </w:pPr>
      <w:r w:rsidRPr="006C62E4">
        <w:rPr>
          <w:sz w:val="22"/>
          <w:szCs w:val="22"/>
        </w:rPr>
        <w:t>7. Совет директоров подотчетен акционерам общества.</w:t>
      </w:r>
    </w:p>
    <w:p w:rsidR="00115C6D" w:rsidRPr="006C62E4" w:rsidRDefault="00115C6D" w:rsidP="0043600B">
      <w:pPr>
        <w:pStyle w:val="a5"/>
        <w:ind w:firstLine="567"/>
        <w:jc w:val="both"/>
        <w:rPr>
          <w:sz w:val="22"/>
          <w:szCs w:val="22"/>
        </w:rPr>
      </w:pPr>
      <w:r w:rsidRPr="006C62E4">
        <w:rPr>
          <w:sz w:val="22"/>
          <w:szCs w:val="22"/>
        </w:rPr>
        <w:t xml:space="preserve">Председатель </w:t>
      </w:r>
      <w:r w:rsidR="00422975" w:rsidRPr="006C62E4">
        <w:rPr>
          <w:sz w:val="22"/>
          <w:szCs w:val="22"/>
        </w:rPr>
        <w:t>Совета</w:t>
      </w:r>
      <w:r w:rsidRPr="006C62E4">
        <w:rPr>
          <w:sz w:val="22"/>
          <w:szCs w:val="22"/>
        </w:rPr>
        <w:t xml:space="preserve"> директоров доступен для общения с акционерами общества.</w:t>
      </w:r>
    </w:p>
    <w:p w:rsidR="00115C6D" w:rsidRPr="006C62E4" w:rsidRDefault="00115C6D" w:rsidP="0043600B">
      <w:pPr>
        <w:pStyle w:val="a5"/>
        <w:ind w:firstLine="567"/>
        <w:jc w:val="both"/>
        <w:rPr>
          <w:sz w:val="22"/>
          <w:szCs w:val="22"/>
        </w:rPr>
      </w:pPr>
      <w:r w:rsidRPr="006C62E4">
        <w:rPr>
          <w:sz w:val="22"/>
          <w:szCs w:val="22"/>
        </w:rPr>
        <w:t xml:space="preserve">Члены </w:t>
      </w:r>
      <w:r w:rsidR="00422975" w:rsidRPr="006C62E4">
        <w:rPr>
          <w:sz w:val="22"/>
          <w:szCs w:val="22"/>
        </w:rPr>
        <w:t>Совета</w:t>
      </w:r>
      <w:r w:rsidRPr="006C62E4">
        <w:rPr>
          <w:sz w:val="22"/>
          <w:szCs w:val="22"/>
        </w:rPr>
        <w:t xml:space="preserve"> директоров общества избираются посредством прозрачной процедуры, позволяющей акционерам получить информацию о кандидатах, достаточную для формирования представления об их личных и профессиональных качествах.</w:t>
      </w:r>
    </w:p>
    <w:p w:rsidR="00115C6D" w:rsidRPr="006C62E4" w:rsidRDefault="00115C6D" w:rsidP="0043600B">
      <w:pPr>
        <w:pStyle w:val="a5"/>
        <w:ind w:firstLine="567"/>
        <w:jc w:val="both"/>
        <w:rPr>
          <w:sz w:val="22"/>
          <w:szCs w:val="22"/>
        </w:rPr>
      </w:pPr>
      <w:r w:rsidRPr="006C62E4">
        <w:rPr>
          <w:sz w:val="22"/>
          <w:szCs w:val="22"/>
        </w:rPr>
        <w:t xml:space="preserve">В состав </w:t>
      </w:r>
      <w:r w:rsidR="00422975" w:rsidRPr="006C62E4">
        <w:rPr>
          <w:sz w:val="22"/>
          <w:szCs w:val="22"/>
        </w:rPr>
        <w:t>Совета</w:t>
      </w:r>
      <w:r w:rsidRPr="006C62E4">
        <w:rPr>
          <w:sz w:val="22"/>
          <w:szCs w:val="22"/>
        </w:rPr>
        <w:t xml:space="preserve"> директоров в отчетном периоде входят 2 независимых директора.</w:t>
      </w:r>
    </w:p>
    <w:p w:rsidR="00115C6D" w:rsidRPr="006C62E4" w:rsidRDefault="00115C6D" w:rsidP="0043600B">
      <w:pPr>
        <w:pStyle w:val="a5"/>
        <w:ind w:firstLine="567"/>
        <w:jc w:val="both"/>
        <w:rPr>
          <w:sz w:val="22"/>
          <w:szCs w:val="22"/>
        </w:rPr>
      </w:pPr>
      <w:r w:rsidRPr="006C62E4">
        <w:rPr>
          <w:sz w:val="22"/>
          <w:szCs w:val="22"/>
        </w:rPr>
        <w:t xml:space="preserve">Независимым директором рекомендуется признавать лицо, которое обладает достаточными профессионализмом, опытом и самостоятельностью для формирования собственной позиции, способно выносить объективные и добросовестные суждения, независимые от влияния исполнительных органов общества, отдельных групп акционеров или иных заинтересованных сторон. </w:t>
      </w:r>
    </w:p>
    <w:p w:rsidR="00115C6D" w:rsidRPr="006C62E4" w:rsidRDefault="00115C6D" w:rsidP="0043600B">
      <w:pPr>
        <w:pStyle w:val="a5"/>
        <w:ind w:firstLine="567"/>
        <w:jc w:val="both"/>
        <w:rPr>
          <w:sz w:val="22"/>
          <w:szCs w:val="22"/>
        </w:rPr>
      </w:pPr>
      <w:r w:rsidRPr="006C62E4">
        <w:rPr>
          <w:sz w:val="22"/>
          <w:szCs w:val="22"/>
        </w:rPr>
        <w:t xml:space="preserve">Председатель </w:t>
      </w:r>
      <w:r w:rsidR="00422975" w:rsidRPr="006C62E4">
        <w:rPr>
          <w:sz w:val="22"/>
          <w:szCs w:val="22"/>
        </w:rPr>
        <w:t>Совета</w:t>
      </w:r>
      <w:r w:rsidRPr="006C62E4">
        <w:rPr>
          <w:sz w:val="22"/>
          <w:szCs w:val="22"/>
        </w:rPr>
        <w:t xml:space="preserve"> директоров обеспечивает конструктивную атмосферу проведения заседаний, свободное обсуждение вопросов, вклю</w:t>
      </w:r>
      <w:r w:rsidR="0043600B">
        <w:rPr>
          <w:sz w:val="22"/>
          <w:szCs w:val="22"/>
        </w:rPr>
        <w:t>ченных в повестку дня заседания и</w:t>
      </w:r>
      <w:r w:rsidRPr="006C62E4">
        <w:rPr>
          <w:sz w:val="22"/>
          <w:szCs w:val="22"/>
        </w:rPr>
        <w:t xml:space="preserve"> </w:t>
      </w:r>
      <w:proofErr w:type="gramStart"/>
      <w:r w:rsidRPr="006C62E4">
        <w:rPr>
          <w:sz w:val="22"/>
          <w:szCs w:val="22"/>
        </w:rPr>
        <w:t>контроль за</w:t>
      </w:r>
      <w:proofErr w:type="gramEnd"/>
      <w:r w:rsidRPr="006C62E4">
        <w:rPr>
          <w:sz w:val="22"/>
          <w:szCs w:val="22"/>
        </w:rPr>
        <w:t xml:space="preserve"> исполнением решений, принятых советом директоров.</w:t>
      </w:r>
    </w:p>
    <w:p w:rsidR="00115C6D" w:rsidRPr="006C62E4" w:rsidRDefault="00115C6D" w:rsidP="0043600B">
      <w:pPr>
        <w:pStyle w:val="a5"/>
        <w:ind w:firstLine="567"/>
        <w:jc w:val="both"/>
        <w:rPr>
          <w:sz w:val="22"/>
          <w:szCs w:val="22"/>
        </w:rPr>
      </w:pPr>
      <w:r w:rsidRPr="006C62E4">
        <w:rPr>
          <w:sz w:val="22"/>
          <w:szCs w:val="22"/>
        </w:rPr>
        <w:t xml:space="preserve">Председатель </w:t>
      </w:r>
      <w:r w:rsidR="00422975" w:rsidRPr="006C62E4">
        <w:rPr>
          <w:sz w:val="22"/>
          <w:szCs w:val="22"/>
        </w:rPr>
        <w:t>Совета</w:t>
      </w:r>
      <w:r w:rsidRPr="006C62E4">
        <w:rPr>
          <w:sz w:val="22"/>
          <w:szCs w:val="22"/>
        </w:rPr>
        <w:t xml:space="preserve"> директоров принимает необходимые меры для своевременного предоставления членам </w:t>
      </w:r>
      <w:r w:rsidR="00422975" w:rsidRPr="006C62E4">
        <w:rPr>
          <w:sz w:val="22"/>
          <w:szCs w:val="22"/>
        </w:rPr>
        <w:t>Совета</w:t>
      </w:r>
      <w:r w:rsidRPr="006C62E4">
        <w:rPr>
          <w:sz w:val="22"/>
          <w:szCs w:val="22"/>
        </w:rPr>
        <w:t xml:space="preserve"> директоров информации, необходимой для принятия решений по вопросам повестки дня.</w:t>
      </w:r>
    </w:p>
    <w:p w:rsidR="00115C6D" w:rsidRPr="006C62E4" w:rsidRDefault="00115C6D" w:rsidP="0043600B">
      <w:pPr>
        <w:pStyle w:val="a5"/>
        <w:ind w:firstLine="567"/>
        <w:jc w:val="both"/>
        <w:rPr>
          <w:sz w:val="22"/>
          <w:szCs w:val="22"/>
        </w:rPr>
      </w:pPr>
      <w:r w:rsidRPr="006C62E4">
        <w:rPr>
          <w:sz w:val="22"/>
          <w:szCs w:val="22"/>
        </w:rPr>
        <w:t xml:space="preserve">Члены </w:t>
      </w:r>
      <w:r w:rsidR="00422975" w:rsidRPr="006C62E4">
        <w:rPr>
          <w:sz w:val="22"/>
          <w:szCs w:val="22"/>
        </w:rPr>
        <w:t>Совета</w:t>
      </w:r>
      <w:r w:rsidRPr="006C62E4">
        <w:rPr>
          <w:sz w:val="22"/>
          <w:szCs w:val="22"/>
        </w:rPr>
        <w:t xml:space="preserve"> директоров действуют добросовестно и разумно в интересах общества и его акционеров на основе достаточной информированности, с должной степенью заботливости и осмотрительности.</w:t>
      </w:r>
    </w:p>
    <w:p w:rsidR="00115C6D" w:rsidRPr="006C62E4" w:rsidRDefault="0043600B" w:rsidP="0043600B">
      <w:pPr>
        <w:pStyle w:val="a5"/>
        <w:ind w:firstLine="567"/>
        <w:jc w:val="both"/>
        <w:rPr>
          <w:sz w:val="22"/>
          <w:szCs w:val="22"/>
        </w:rPr>
      </w:pPr>
      <w:r>
        <w:rPr>
          <w:sz w:val="22"/>
          <w:szCs w:val="22"/>
        </w:rPr>
        <w:t>В О</w:t>
      </w:r>
      <w:r w:rsidR="00115C6D" w:rsidRPr="006C62E4">
        <w:rPr>
          <w:sz w:val="22"/>
          <w:szCs w:val="22"/>
        </w:rPr>
        <w:t xml:space="preserve">бществе принят и опубликован внутренний документ, четко определяющий права и обязанности членов </w:t>
      </w:r>
      <w:r w:rsidR="00422975" w:rsidRPr="006C62E4">
        <w:rPr>
          <w:sz w:val="22"/>
          <w:szCs w:val="22"/>
        </w:rPr>
        <w:t>Совета</w:t>
      </w:r>
      <w:r w:rsidR="00115C6D" w:rsidRPr="006C62E4">
        <w:rPr>
          <w:sz w:val="22"/>
          <w:szCs w:val="22"/>
        </w:rPr>
        <w:t xml:space="preserve"> директоров.</w:t>
      </w:r>
    </w:p>
    <w:p w:rsidR="00115C6D" w:rsidRPr="006C62E4" w:rsidRDefault="00115C6D" w:rsidP="0043600B">
      <w:pPr>
        <w:pStyle w:val="a5"/>
        <w:ind w:firstLine="567"/>
        <w:jc w:val="both"/>
        <w:rPr>
          <w:sz w:val="22"/>
          <w:szCs w:val="22"/>
        </w:rPr>
      </w:pPr>
      <w:r w:rsidRPr="006C62E4">
        <w:rPr>
          <w:sz w:val="22"/>
          <w:szCs w:val="22"/>
        </w:rPr>
        <w:t xml:space="preserve">В соответствии с внутренними документами </w:t>
      </w:r>
      <w:r w:rsidR="0043600B">
        <w:rPr>
          <w:sz w:val="22"/>
          <w:szCs w:val="22"/>
        </w:rPr>
        <w:t>О</w:t>
      </w:r>
      <w:r w:rsidRPr="006C62E4">
        <w:rPr>
          <w:sz w:val="22"/>
          <w:szCs w:val="22"/>
        </w:rPr>
        <w:t xml:space="preserve">бщества члены </w:t>
      </w:r>
      <w:r w:rsidR="00422975" w:rsidRPr="006C62E4">
        <w:rPr>
          <w:sz w:val="22"/>
          <w:szCs w:val="22"/>
        </w:rPr>
        <w:t>Совета</w:t>
      </w:r>
      <w:r w:rsidRPr="006C62E4">
        <w:rPr>
          <w:sz w:val="22"/>
          <w:szCs w:val="22"/>
        </w:rPr>
        <w:t xml:space="preserve"> директоров имеют право получать доступ к документам и делать запросы, касающиеся </w:t>
      </w:r>
      <w:r w:rsidR="0043600B">
        <w:rPr>
          <w:sz w:val="22"/>
          <w:szCs w:val="22"/>
        </w:rPr>
        <w:t>О</w:t>
      </w:r>
      <w:r w:rsidRPr="006C62E4">
        <w:rPr>
          <w:sz w:val="22"/>
          <w:szCs w:val="22"/>
        </w:rPr>
        <w:t>бщества и подконтрольных ему органи</w:t>
      </w:r>
      <w:r w:rsidR="0043600B">
        <w:rPr>
          <w:sz w:val="22"/>
          <w:szCs w:val="22"/>
        </w:rPr>
        <w:t>заций, а исполнительные органы О</w:t>
      </w:r>
      <w:r w:rsidRPr="006C62E4">
        <w:rPr>
          <w:sz w:val="22"/>
          <w:szCs w:val="22"/>
        </w:rPr>
        <w:t>бщества обязаны предоставлять соответствующую информацию и документы.</w:t>
      </w:r>
    </w:p>
    <w:p w:rsidR="00115C6D" w:rsidRPr="006C62E4" w:rsidRDefault="00115C6D" w:rsidP="0043600B">
      <w:pPr>
        <w:pStyle w:val="a5"/>
        <w:ind w:firstLine="567"/>
        <w:jc w:val="both"/>
        <w:rPr>
          <w:sz w:val="22"/>
          <w:szCs w:val="22"/>
        </w:rPr>
      </w:pPr>
      <w:r w:rsidRPr="006C62E4">
        <w:rPr>
          <w:sz w:val="22"/>
          <w:szCs w:val="22"/>
        </w:rPr>
        <w:t xml:space="preserve">Заседания </w:t>
      </w:r>
      <w:r w:rsidR="00422975" w:rsidRPr="006C62E4">
        <w:rPr>
          <w:sz w:val="22"/>
          <w:szCs w:val="22"/>
        </w:rPr>
        <w:t>Совета</w:t>
      </w:r>
      <w:r w:rsidRPr="006C62E4">
        <w:rPr>
          <w:sz w:val="22"/>
          <w:szCs w:val="22"/>
        </w:rPr>
        <w:t xml:space="preserve"> директоров проводятся по мере необходимости, с учетом масштабов деятельности и стоящих перед </w:t>
      </w:r>
      <w:r w:rsidR="0043600B">
        <w:rPr>
          <w:sz w:val="22"/>
          <w:szCs w:val="22"/>
        </w:rPr>
        <w:t>Общество</w:t>
      </w:r>
      <w:r w:rsidRPr="006C62E4">
        <w:rPr>
          <w:sz w:val="22"/>
          <w:szCs w:val="22"/>
        </w:rPr>
        <w:t xml:space="preserve">м в определенный период времени задач. Во внутренних документах общества закреплен порядок подготовки и проведения заседаний </w:t>
      </w:r>
      <w:r w:rsidR="00422975" w:rsidRPr="006C62E4">
        <w:rPr>
          <w:sz w:val="22"/>
          <w:szCs w:val="22"/>
        </w:rPr>
        <w:t>Совета</w:t>
      </w:r>
      <w:r w:rsidRPr="006C62E4">
        <w:rPr>
          <w:sz w:val="22"/>
          <w:szCs w:val="22"/>
        </w:rPr>
        <w:t xml:space="preserve"> директоров, обеспечивающий членам </w:t>
      </w:r>
      <w:r w:rsidR="00422975" w:rsidRPr="006C62E4">
        <w:rPr>
          <w:sz w:val="22"/>
          <w:szCs w:val="22"/>
        </w:rPr>
        <w:t>Совета</w:t>
      </w:r>
      <w:r w:rsidRPr="006C62E4">
        <w:rPr>
          <w:sz w:val="22"/>
          <w:szCs w:val="22"/>
        </w:rPr>
        <w:t xml:space="preserve"> директоров возможность надлежащим образом подготовиться к его проведению.</w:t>
      </w:r>
    </w:p>
    <w:p w:rsidR="00115C6D" w:rsidRPr="006C62E4" w:rsidRDefault="00115C6D" w:rsidP="0043600B">
      <w:pPr>
        <w:pStyle w:val="a5"/>
        <w:ind w:firstLine="567"/>
        <w:jc w:val="both"/>
        <w:rPr>
          <w:sz w:val="22"/>
          <w:szCs w:val="22"/>
        </w:rPr>
      </w:pPr>
      <w:r w:rsidRPr="006C62E4">
        <w:rPr>
          <w:sz w:val="22"/>
          <w:szCs w:val="22"/>
        </w:rPr>
        <w:t xml:space="preserve">В </w:t>
      </w:r>
      <w:r w:rsidR="00BE6947">
        <w:rPr>
          <w:sz w:val="22"/>
          <w:szCs w:val="22"/>
        </w:rPr>
        <w:t>О</w:t>
      </w:r>
      <w:r w:rsidRPr="006C62E4">
        <w:rPr>
          <w:sz w:val="22"/>
          <w:szCs w:val="22"/>
        </w:rPr>
        <w:t xml:space="preserve">бществе утвержден внутренний документ, определяющий процедуру подготовки и проведения заседаний </w:t>
      </w:r>
      <w:r w:rsidR="00422975" w:rsidRPr="006C62E4">
        <w:rPr>
          <w:sz w:val="22"/>
          <w:szCs w:val="22"/>
        </w:rPr>
        <w:t>Совета</w:t>
      </w:r>
      <w:r w:rsidRPr="006C62E4">
        <w:rPr>
          <w:sz w:val="22"/>
          <w:szCs w:val="22"/>
        </w:rPr>
        <w:t xml:space="preserve"> директоров.</w:t>
      </w:r>
    </w:p>
    <w:p w:rsidR="00115C6D" w:rsidRPr="006C62E4" w:rsidRDefault="00115C6D" w:rsidP="0043600B">
      <w:pPr>
        <w:pStyle w:val="a5"/>
        <w:ind w:firstLine="567"/>
        <w:jc w:val="both"/>
        <w:rPr>
          <w:sz w:val="22"/>
          <w:szCs w:val="22"/>
        </w:rPr>
      </w:pPr>
      <w:r w:rsidRPr="006C62E4">
        <w:rPr>
          <w:sz w:val="22"/>
          <w:szCs w:val="22"/>
        </w:rPr>
        <w:t xml:space="preserve">Решения по наиболее важным вопросам деятельности общества принимаются на заседании </w:t>
      </w:r>
      <w:r w:rsidR="00422975" w:rsidRPr="006C62E4">
        <w:rPr>
          <w:sz w:val="22"/>
          <w:szCs w:val="22"/>
        </w:rPr>
        <w:t>Совета</w:t>
      </w:r>
      <w:r w:rsidRPr="006C62E4">
        <w:rPr>
          <w:sz w:val="22"/>
          <w:szCs w:val="22"/>
        </w:rPr>
        <w:t xml:space="preserve"> директоров квалифицированным большинством или большинством голосов всех избранных членов </w:t>
      </w:r>
      <w:r w:rsidR="00422975" w:rsidRPr="006C62E4">
        <w:rPr>
          <w:sz w:val="22"/>
          <w:szCs w:val="22"/>
        </w:rPr>
        <w:t>Совета</w:t>
      </w:r>
      <w:r w:rsidRPr="006C62E4">
        <w:rPr>
          <w:sz w:val="22"/>
          <w:szCs w:val="22"/>
        </w:rPr>
        <w:t xml:space="preserve"> директоров.</w:t>
      </w:r>
    </w:p>
    <w:p w:rsidR="00115C6D" w:rsidRPr="006C62E4" w:rsidRDefault="00115C6D" w:rsidP="0043600B">
      <w:pPr>
        <w:pStyle w:val="a5"/>
        <w:ind w:firstLine="567"/>
        <w:jc w:val="both"/>
        <w:rPr>
          <w:sz w:val="22"/>
          <w:szCs w:val="22"/>
        </w:rPr>
      </w:pPr>
      <w:r w:rsidRPr="006C62E4">
        <w:rPr>
          <w:sz w:val="22"/>
          <w:szCs w:val="22"/>
        </w:rPr>
        <w:t xml:space="preserve">8. </w:t>
      </w:r>
      <w:r w:rsidR="0043600B">
        <w:rPr>
          <w:sz w:val="22"/>
          <w:szCs w:val="22"/>
        </w:rPr>
        <w:t>Общество</w:t>
      </w:r>
      <w:r w:rsidRPr="006C62E4">
        <w:rPr>
          <w:sz w:val="22"/>
          <w:szCs w:val="22"/>
        </w:rPr>
        <w:t xml:space="preserve"> и его деятельность являются прозрачными для акционеров, инвесторов и иных заинтересованных лиц.</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своевременно раскрывает полную, актуальную и достоверную информацию об обществе для обеспечения возможности принятия обоснованных решений акционерами общества </w:t>
      </w:r>
    </w:p>
    <w:p w:rsidR="00115C6D" w:rsidRPr="006C62E4" w:rsidRDefault="00115C6D" w:rsidP="0043600B">
      <w:pPr>
        <w:pStyle w:val="a5"/>
        <w:ind w:firstLine="567"/>
        <w:jc w:val="both"/>
        <w:rPr>
          <w:sz w:val="22"/>
          <w:szCs w:val="22"/>
        </w:rPr>
      </w:pPr>
      <w:r w:rsidRPr="006C62E4">
        <w:rPr>
          <w:sz w:val="22"/>
          <w:szCs w:val="22"/>
        </w:rPr>
        <w:lastRenderedPageBreak/>
        <w:t>Годовой отчет, являясь одним из наиболее важных инструментов информационного взаимодействия с акционерами и другими заинтересованными сторонами, содержит информацию, позволяющую оценить итоги деятельности общества за год.</w:t>
      </w:r>
    </w:p>
    <w:p w:rsidR="00115C6D" w:rsidRPr="006C62E4" w:rsidRDefault="0043600B" w:rsidP="0043600B">
      <w:pPr>
        <w:pStyle w:val="a5"/>
        <w:ind w:firstLine="567"/>
        <w:jc w:val="both"/>
        <w:rPr>
          <w:sz w:val="22"/>
          <w:szCs w:val="22"/>
        </w:rPr>
      </w:pPr>
      <w:r>
        <w:rPr>
          <w:sz w:val="22"/>
          <w:szCs w:val="22"/>
        </w:rPr>
        <w:t>Общество</w:t>
      </w:r>
      <w:r w:rsidR="00115C6D" w:rsidRPr="006C62E4">
        <w:rPr>
          <w:sz w:val="22"/>
          <w:szCs w:val="22"/>
        </w:rPr>
        <w:t xml:space="preserve"> предоставляет информацию и документы по запросам акционеров в соответствии с принципами равнодоступности и необременительности.</w:t>
      </w:r>
    </w:p>
    <w:p w:rsidR="00115C6D" w:rsidRPr="006C62E4" w:rsidRDefault="00115C6D" w:rsidP="00BE6947">
      <w:pPr>
        <w:pStyle w:val="a5"/>
        <w:ind w:firstLine="567"/>
        <w:jc w:val="both"/>
        <w:rPr>
          <w:sz w:val="22"/>
          <w:szCs w:val="22"/>
        </w:rPr>
      </w:pPr>
      <w:r w:rsidRPr="006C62E4">
        <w:rPr>
          <w:sz w:val="22"/>
          <w:szCs w:val="22"/>
        </w:rPr>
        <w:t xml:space="preserve">В соответствии с требованиями </w:t>
      </w:r>
      <w:r w:rsidR="0043600B">
        <w:rPr>
          <w:sz w:val="22"/>
          <w:szCs w:val="22"/>
        </w:rPr>
        <w:t>Общество</w:t>
      </w:r>
      <w:r w:rsidRPr="006C62E4">
        <w:rPr>
          <w:sz w:val="22"/>
          <w:szCs w:val="22"/>
        </w:rPr>
        <w:t xml:space="preserve">м регулярно раскрываются отчеты эмитента. Основная информация об Обществе  оперативно размещается </w:t>
      </w:r>
      <w:r w:rsidRPr="006C62E4">
        <w:rPr>
          <w:i/>
          <w:sz w:val="22"/>
          <w:szCs w:val="22"/>
        </w:rPr>
        <w:t xml:space="preserve">на странице </w:t>
      </w:r>
      <w:r w:rsidR="00917109" w:rsidRPr="006C62E4">
        <w:rPr>
          <w:i/>
          <w:sz w:val="22"/>
          <w:szCs w:val="22"/>
        </w:rPr>
        <w:t>сайта «Интерфакса</w:t>
      </w:r>
      <w:r w:rsidR="00917109" w:rsidRPr="006C62E4">
        <w:rPr>
          <w:sz w:val="22"/>
          <w:szCs w:val="22"/>
        </w:rPr>
        <w:t>»</w:t>
      </w:r>
      <w:r w:rsidRPr="006C62E4">
        <w:rPr>
          <w:sz w:val="22"/>
          <w:szCs w:val="22"/>
        </w:rPr>
        <w:t>»:</w:t>
      </w:r>
    </w:p>
    <w:p w:rsidR="00115C6D" w:rsidRPr="006C62E4" w:rsidRDefault="00114F7E" w:rsidP="00BE6947">
      <w:pPr>
        <w:pStyle w:val="a5"/>
        <w:ind w:firstLine="567"/>
        <w:jc w:val="both"/>
        <w:rPr>
          <w:i/>
          <w:sz w:val="22"/>
          <w:szCs w:val="22"/>
        </w:rPr>
      </w:pPr>
      <w:hyperlink r:id="rId22" w:history="1">
        <w:r w:rsidR="00115C6D" w:rsidRPr="006C62E4">
          <w:rPr>
            <w:rStyle w:val="a6"/>
            <w:i/>
            <w:color w:val="000000"/>
            <w:sz w:val="22"/>
            <w:szCs w:val="22"/>
          </w:rPr>
          <w:t>http</w:t>
        </w:r>
        <w:r w:rsidR="00115C6D" w:rsidRPr="006C62E4">
          <w:rPr>
            <w:rStyle w:val="a6"/>
            <w:i/>
            <w:color w:val="000000"/>
            <w:sz w:val="22"/>
            <w:szCs w:val="22"/>
            <w:lang w:val="en-US"/>
          </w:rPr>
          <w:t>s</w:t>
        </w:r>
        <w:r w:rsidR="00115C6D" w:rsidRPr="006C62E4">
          <w:rPr>
            <w:rStyle w:val="a6"/>
            <w:i/>
            <w:color w:val="000000"/>
            <w:sz w:val="22"/>
            <w:szCs w:val="22"/>
          </w:rPr>
          <w:t>://www.e-</w:t>
        </w:r>
        <w:r w:rsidR="00115C6D" w:rsidRPr="006C62E4">
          <w:rPr>
            <w:rStyle w:val="a6"/>
            <w:i/>
            <w:color w:val="000000"/>
            <w:sz w:val="22"/>
            <w:szCs w:val="22"/>
            <w:lang w:val="en-US"/>
          </w:rPr>
          <w:t>d</w:t>
        </w:r>
        <w:r w:rsidR="00115C6D" w:rsidRPr="006C62E4">
          <w:rPr>
            <w:rStyle w:val="a6"/>
            <w:i/>
            <w:color w:val="000000"/>
            <w:sz w:val="22"/>
            <w:szCs w:val="22"/>
          </w:rPr>
          <w:t>isclo</w:t>
        </w:r>
        <w:r w:rsidR="00115C6D" w:rsidRPr="006C62E4">
          <w:rPr>
            <w:rStyle w:val="a6"/>
            <w:i/>
            <w:color w:val="000000"/>
            <w:sz w:val="22"/>
            <w:szCs w:val="22"/>
            <w:lang w:val="en-US"/>
          </w:rPr>
          <w:t>s</w:t>
        </w:r>
        <w:r w:rsidR="00115C6D" w:rsidRPr="006C62E4">
          <w:rPr>
            <w:rStyle w:val="a6"/>
            <w:i/>
            <w:color w:val="000000"/>
            <w:sz w:val="22"/>
            <w:szCs w:val="22"/>
          </w:rPr>
          <w:t>ure.ru/portal/company.aspx?id=23832</w:t>
        </w:r>
      </w:hyperlink>
      <w:r w:rsidR="00115C6D" w:rsidRPr="006C62E4">
        <w:rPr>
          <w:i/>
          <w:sz w:val="22"/>
          <w:szCs w:val="22"/>
        </w:rPr>
        <w:t xml:space="preserve">,  </w:t>
      </w:r>
      <w:r w:rsidR="00917109" w:rsidRPr="006C62E4">
        <w:rPr>
          <w:i/>
          <w:sz w:val="22"/>
          <w:szCs w:val="22"/>
        </w:rPr>
        <w:t>на сайте общества:</w:t>
      </w:r>
      <w:r w:rsidR="00115C6D" w:rsidRPr="006C62E4">
        <w:rPr>
          <w:i/>
          <w:sz w:val="22"/>
          <w:szCs w:val="22"/>
        </w:rPr>
        <w:t xml:space="preserve"> </w:t>
      </w:r>
      <w:hyperlink r:id="rId23" w:history="1">
        <w:r w:rsidR="00115C6D" w:rsidRPr="006C62E4">
          <w:rPr>
            <w:i/>
            <w:sz w:val="22"/>
            <w:szCs w:val="22"/>
          </w:rPr>
          <w:t>http://www.factor.ru</w:t>
        </w:r>
      </w:hyperlink>
    </w:p>
    <w:p w:rsidR="00BE6947" w:rsidRDefault="00BE6947" w:rsidP="0043600B">
      <w:pPr>
        <w:pStyle w:val="a5"/>
        <w:jc w:val="both"/>
        <w:rPr>
          <w:sz w:val="22"/>
          <w:szCs w:val="22"/>
        </w:rPr>
      </w:pPr>
    </w:p>
    <w:p w:rsidR="00115C6D" w:rsidRPr="00BE6947" w:rsidRDefault="00115C6D" w:rsidP="00BE6947">
      <w:pPr>
        <w:pStyle w:val="a5"/>
        <w:jc w:val="center"/>
        <w:rPr>
          <w:b/>
          <w:sz w:val="22"/>
          <w:szCs w:val="22"/>
        </w:rPr>
      </w:pPr>
      <w:r w:rsidRPr="00BE6947">
        <w:rPr>
          <w:b/>
          <w:sz w:val="22"/>
          <w:szCs w:val="22"/>
        </w:rPr>
        <w:t>Субъекты системы управления рисками и внутреннего контроля:</w:t>
      </w:r>
    </w:p>
    <w:p w:rsidR="00115C6D" w:rsidRPr="006C62E4" w:rsidRDefault="00115C6D" w:rsidP="00BE6947">
      <w:pPr>
        <w:pStyle w:val="a5"/>
        <w:ind w:firstLine="567"/>
        <w:jc w:val="both"/>
        <w:rPr>
          <w:sz w:val="22"/>
          <w:szCs w:val="22"/>
        </w:rPr>
      </w:pPr>
      <w:r w:rsidRPr="006C62E4">
        <w:rPr>
          <w:sz w:val="22"/>
          <w:szCs w:val="22"/>
        </w:rPr>
        <w:t xml:space="preserve">Совет директоров определяет принципы и подходы к организации системы управления рисками и внутреннего контроля в Обществе. </w:t>
      </w:r>
    </w:p>
    <w:p w:rsidR="00115C6D" w:rsidRPr="006C62E4" w:rsidRDefault="00115C6D" w:rsidP="00BE6947">
      <w:pPr>
        <w:pStyle w:val="a5"/>
        <w:ind w:firstLine="567"/>
        <w:jc w:val="both"/>
        <w:rPr>
          <w:sz w:val="22"/>
          <w:szCs w:val="22"/>
        </w:rPr>
      </w:pPr>
      <w:r w:rsidRPr="006C62E4">
        <w:rPr>
          <w:sz w:val="22"/>
          <w:szCs w:val="22"/>
        </w:rPr>
        <w:t xml:space="preserve">Комитет по аудиту </w:t>
      </w:r>
      <w:r w:rsidR="00422975" w:rsidRPr="006C62E4">
        <w:rPr>
          <w:sz w:val="22"/>
          <w:szCs w:val="22"/>
        </w:rPr>
        <w:t>Совета</w:t>
      </w:r>
      <w:r w:rsidRPr="006C62E4">
        <w:rPr>
          <w:sz w:val="22"/>
          <w:szCs w:val="22"/>
        </w:rPr>
        <w:t xml:space="preserve"> директоров Общества оценивает соблюдение принципов внутреннего контроля и общую эффективность системы управления рисками и внутреннего контроля в Обществе, дает рекомендации по совершенствованию системы управления рисками и внутреннего контроля в Обществе. </w:t>
      </w:r>
    </w:p>
    <w:p w:rsidR="00115C6D" w:rsidRPr="006C62E4" w:rsidRDefault="00115C6D" w:rsidP="00BE6947">
      <w:pPr>
        <w:pStyle w:val="a5"/>
        <w:ind w:firstLine="567"/>
        <w:jc w:val="both"/>
        <w:rPr>
          <w:sz w:val="22"/>
          <w:szCs w:val="22"/>
        </w:rPr>
      </w:pPr>
      <w:r w:rsidRPr="006C62E4">
        <w:rPr>
          <w:sz w:val="22"/>
          <w:szCs w:val="22"/>
        </w:rPr>
        <w:t>Сотрудники  Общества обеспечивают создание, поддержание и совершенствование системы управления рисками и внутреннего контроля Общества, а также осуществляют выполнение контрольных процедур в соответствии с возложенными на них должностными обязанностями</w:t>
      </w:r>
    </w:p>
    <w:p w:rsidR="00115C6D" w:rsidRPr="006C62E4" w:rsidRDefault="00115C6D" w:rsidP="00BE6947">
      <w:pPr>
        <w:pStyle w:val="a5"/>
        <w:ind w:firstLine="567"/>
        <w:jc w:val="both"/>
        <w:rPr>
          <w:sz w:val="22"/>
          <w:szCs w:val="22"/>
        </w:rPr>
      </w:pPr>
      <w:r w:rsidRPr="006C62E4">
        <w:rPr>
          <w:sz w:val="22"/>
          <w:szCs w:val="22"/>
        </w:rPr>
        <w:t>В Обществе внимательно относятся к обращениям акционеров, как к письмам, телефонным звонкам, так и непосредственно посещениям акционеров. В обязанности сотрудников, входит разъяснение вопросов взаимодействия акцио</w:t>
      </w:r>
      <w:r w:rsidRPr="006C62E4">
        <w:rPr>
          <w:sz w:val="22"/>
          <w:szCs w:val="22"/>
          <w:lang w:eastAsia="ar-SA"/>
        </w:rPr>
        <w:t xml:space="preserve">неров с </w:t>
      </w:r>
      <w:r w:rsidR="0043600B">
        <w:rPr>
          <w:sz w:val="22"/>
          <w:szCs w:val="22"/>
          <w:lang w:eastAsia="ar-SA"/>
        </w:rPr>
        <w:t>Общество</w:t>
      </w:r>
      <w:r w:rsidRPr="006C62E4">
        <w:rPr>
          <w:sz w:val="22"/>
          <w:szCs w:val="22"/>
          <w:lang w:eastAsia="ar-SA"/>
        </w:rPr>
        <w:t>м и регистратором Общества.</w:t>
      </w:r>
    </w:p>
    <w:p w:rsidR="00115C6D" w:rsidRPr="006C62E4" w:rsidRDefault="00115C6D" w:rsidP="00BE6947">
      <w:pPr>
        <w:pStyle w:val="a5"/>
        <w:ind w:firstLine="567"/>
        <w:jc w:val="both"/>
        <w:rPr>
          <w:rFonts w:eastAsia="Calibri"/>
          <w:sz w:val="22"/>
          <w:szCs w:val="22"/>
        </w:rPr>
      </w:pPr>
      <w:r w:rsidRPr="006C62E4">
        <w:rPr>
          <w:sz w:val="22"/>
          <w:szCs w:val="22"/>
        </w:rPr>
        <w:t>Адрес страницы в сети «Интернет», на которых  доступны и опубликованы:</w:t>
      </w:r>
      <w:r w:rsidR="00BE6947">
        <w:rPr>
          <w:sz w:val="22"/>
          <w:szCs w:val="22"/>
        </w:rPr>
        <w:t xml:space="preserve"> </w:t>
      </w:r>
      <w:r w:rsidRPr="006C62E4">
        <w:rPr>
          <w:sz w:val="22"/>
          <w:szCs w:val="22"/>
        </w:rPr>
        <w:t>«Положение о внутреннем аудите ПАО «Фонд Ковчег», «Положение о системе управления рисками и внутреннего контроля ПАО «Фонд Ковчег»:</w:t>
      </w:r>
    </w:p>
    <w:p w:rsidR="00115C6D" w:rsidRPr="006C62E4" w:rsidRDefault="00115C6D" w:rsidP="00BE6947">
      <w:pPr>
        <w:pStyle w:val="a5"/>
        <w:ind w:firstLine="567"/>
        <w:jc w:val="both"/>
        <w:rPr>
          <w:i/>
          <w:sz w:val="22"/>
          <w:szCs w:val="22"/>
        </w:rPr>
      </w:pPr>
      <w:r w:rsidRPr="006C62E4">
        <w:rPr>
          <w:i/>
          <w:snapToGrid w:val="0"/>
          <w:sz w:val="22"/>
          <w:szCs w:val="22"/>
        </w:rPr>
        <w:t xml:space="preserve">-на </w:t>
      </w:r>
      <w:r w:rsidR="00917109" w:rsidRPr="006C62E4">
        <w:rPr>
          <w:i/>
          <w:snapToGrid w:val="0"/>
          <w:sz w:val="22"/>
          <w:szCs w:val="22"/>
        </w:rPr>
        <w:t>странице сайта «</w:t>
      </w:r>
      <w:r w:rsidRPr="006C62E4">
        <w:rPr>
          <w:i/>
          <w:snapToGrid w:val="0"/>
          <w:sz w:val="22"/>
          <w:szCs w:val="22"/>
        </w:rPr>
        <w:t xml:space="preserve"> Интерфакса</w:t>
      </w:r>
      <w:r w:rsidR="00917109" w:rsidRPr="006C62E4">
        <w:rPr>
          <w:i/>
          <w:snapToGrid w:val="0"/>
          <w:sz w:val="22"/>
          <w:szCs w:val="22"/>
        </w:rPr>
        <w:t>»</w:t>
      </w:r>
      <w:r w:rsidRPr="006C62E4">
        <w:rPr>
          <w:i/>
          <w:snapToGrid w:val="0"/>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sz w:val="22"/>
          <w:szCs w:val="22"/>
        </w:rPr>
        <w:t>http</w:t>
      </w:r>
      <w:proofErr w:type="spellEnd"/>
      <w:r w:rsidRPr="006C62E4">
        <w:rPr>
          <w:rStyle w:val="a6"/>
          <w:i/>
          <w:color w:val="000000"/>
          <w:sz w:val="22"/>
          <w:szCs w:val="22"/>
          <w:lang w:val="en-US"/>
        </w:rPr>
        <w:t>s</w:t>
      </w:r>
      <w:r w:rsidRPr="006C62E4">
        <w:rPr>
          <w:rStyle w:val="a6"/>
          <w:i/>
          <w:color w:val="000000"/>
          <w:sz w:val="22"/>
          <w:szCs w:val="22"/>
        </w:rPr>
        <w:t>://</w:t>
      </w:r>
      <w:proofErr w:type="spellStart"/>
      <w:r w:rsidRPr="006C62E4">
        <w:rPr>
          <w:rStyle w:val="a6"/>
          <w:i/>
          <w:color w:val="000000"/>
          <w:sz w:val="22"/>
          <w:szCs w:val="22"/>
        </w:rPr>
        <w:t>www.e-disclosure.ru</w:t>
      </w:r>
      <w:proofErr w:type="spellEnd"/>
      <w:r w:rsidRPr="006C62E4">
        <w:rPr>
          <w:rStyle w:val="a6"/>
          <w:i/>
          <w:color w:val="000000"/>
          <w:sz w:val="22"/>
          <w:szCs w:val="22"/>
        </w:rPr>
        <w:t>/</w:t>
      </w:r>
      <w:proofErr w:type="spellStart"/>
      <w:r w:rsidRPr="006C62E4">
        <w:rPr>
          <w:rStyle w:val="a6"/>
          <w:i/>
          <w:color w:val="000000"/>
          <w:sz w:val="22"/>
          <w:szCs w:val="22"/>
        </w:rPr>
        <w:t>portal</w:t>
      </w:r>
      <w:proofErr w:type="spellEnd"/>
      <w:r w:rsidRPr="006C62E4">
        <w:rPr>
          <w:rStyle w:val="a6"/>
          <w:i/>
          <w:color w:val="000000"/>
          <w:sz w:val="22"/>
          <w:szCs w:val="22"/>
        </w:rPr>
        <w:t>/company.aspx?id=23832,</w:t>
      </w:r>
      <w:r w:rsidR="00114F7E" w:rsidRPr="006C62E4">
        <w:rPr>
          <w:sz w:val="22"/>
          <w:szCs w:val="22"/>
        </w:rPr>
        <w:fldChar w:fldCharType="end"/>
      </w:r>
    </w:p>
    <w:p w:rsidR="00115C6D" w:rsidRPr="006C62E4" w:rsidRDefault="00115C6D" w:rsidP="00BE6947">
      <w:pPr>
        <w:pStyle w:val="a5"/>
        <w:ind w:firstLine="567"/>
        <w:jc w:val="both"/>
        <w:rPr>
          <w:i/>
          <w:sz w:val="22"/>
          <w:szCs w:val="22"/>
        </w:rPr>
      </w:pPr>
      <w:r w:rsidRPr="006C62E4">
        <w:rPr>
          <w:i/>
          <w:sz w:val="22"/>
          <w:szCs w:val="22"/>
        </w:rPr>
        <w:t>-на  сайте Общества: http://</w:t>
      </w:r>
      <w:hyperlink r:id="rId24" w:history="1">
        <w:r w:rsidRPr="006C62E4">
          <w:rPr>
            <w:i/>
            <w:sz w:val="22"/>
            <w:szCs w:val="22"/>
            <w:lang w:val="en-US"/>
          </w:rPr>
          <w:t>www</w:t>
        </w:r>
        <w:r w:rsidRPr="006C62E4">
          <w:rPr>
            <w:i/>
            <w:sz w:val="22"/>
            <w:szCs w:val="22"/>
          </w:rPr>
          <w:t>.</w:t>
        </w:r>
        <w:r w:rsidRPr="006C62E4">
          <w:rPr>
            <w:i/>
            <w:sz w:val="22"/>
            <w:szCs w:val="22"/>
            <w:lang w:val="en-US"/>
          </w:rPr>
          <w:t>factor</w:t>
        </w:r>
        <w:r w:rsidRPr="006C62E4">
          <w:rPr>
            <w:i/>
            <w:sz w:val="22"/>
            <w:szCs w:val="22"/>
          </w:rPr>
          <w:t>.</w:t>
        </w:r>
        <w:proofErr w:type="spellStart"/>
        <w:r w:rsidRPr="006C62E4">
          <w:rPr>
            <w:i/>
            <w:sz w:val="22"/>
            <w:szCs w:val="22"/>
            <w:lang w:val="en-US"/>
          </w:rPr>
          <w:t>ru</w:t>
        </w:r>
        <w:proofErr w:type="spellEnd"/>
      </w:hyperlink>
    </w:p>
    <w:p w:rsidR="00115C6D" w:rsidRPr="006C62E4" w:rsidRDefault="00115C6D" w:rsidP="00BE6947">
      <w:pPr>
        <w:pStyle w:val="a5"/>
        <w:ind w:firstLine="567"/>
        <w:jc w:val="both"/>
        <w:rPr>
          <w:sz w:val="22"/>
          <w:szCs w:val="22"/>
          <w:u w:val="single"/>
        </w:rPr>
      </w:pPr>
      <w:r w:rsidRPr="006C62E4">
        <w:rPr>
          <w:sz w:val="22"/>
          <w:szCs w:val="22"/>
        </w:rPr>
        <w:t xml:space="preserve">Совет директоров подтверждает, что приведенные в настоящем отчете данные содержат полную и достоверную информацию о соблюдении </w:t>
      </w:r>
      <w:r w:rsidR="0043600B">
        <w:rPr>
          <w:sz w:val="22"/>
          <w:szCs w:val="22"/>
        </w:rPr>
        <w:t>Общество</w:t>
      </w:r>
      <w:r w:rsidRPr="006C62E4">
        <w:rPr>
          <w:sz w:val="22"/>
          <w:szCs w:val="22"/>
        </w:rPr>
        <w:t>м принципов и рекомендаций Кодекса корпоративного управления за отчетный период»</w:t>
      </w:r>
    </w:p>
    <w:p w:rsidR="00211B0E" w:rsidRPr="006C62E4" w:rsidRDefault="00211B0E" w:rsidP="00BE6947">
      <w:pPr>
        <w:pStyle w:val="a5"/>
        <w:ind w:firstLine="567"/>
        <w:jc w:val="both"/>
        <w:rPr>
          <w:sz w:val="22"/>
          <w:szCs w:val="22"/>
        </w:rPr>
      </w:pPr>
      <w:r w:rsidRPr="006C62E4">
        <w:rPr>
          <w:color w:val="000000" w:themeColor="text1"/>
          <w:sz w:val="22"/>
          <w:szCs w:val="22"/>
        </w:rPr>
        <w:t>Вопрос</w:t>
      </w:r>
      <w:r w:rsidRPr="006C62E4">
        <w:rPr>
          <w:color w:val="FF0000"/>
          <w:sz w:val="22"/>
          <w:szCs w:val="22"/>
        </w:rPr>
        <w:t xml:space="preserve"> </w:t>
      </w:r>
      <w:r w:rsidRPr="006C62E4">
        <w:rPr>
          <w:sz w:val="22"/>
          <w:szCs w:val="22"/>
        </w:rPr>
        <w:t xml:space="preserve">о соблюдении акционерным </w:t>
      </w:r>
      <w:r w:rsidR="0043600B">
        <w:rPr>
          <w:sz w:val="22"/>
          <w:szCs w:val="22"/>
        </w:rPr>
        <w:t>Общество</w:t>
      </w:r>
      <w:r w:rsidRPr="006C62E4">
        <w:rPr>
          <w:sz w:val="22"/>
          <w:szCs w:val="22"/>
        </w:rPr>
        <w:t xml:space="preserve">м принципов и рекомендаций </w:t>
      </w:r>
      <w:hyperlink r:id="rId25" w:history="1">
        <w:r w:rsidRPr="006C62E4">
          <w:rPr>
            <w:sz w:val="22"/>
            <w:szCs w:val="22"/>
          </w:rPr>
          <w:t>Кодекса</w:t>
        </w:r>
      </w:hyperlink>
      <w:r w:rsidRPr="006C62E4">
        <w:rPr>
          <w:sz w:val="22"/>
          <w:szCs w:val="22"/>
        </w:rPr>
        <w:t xml:space="preserve"> корпоративного управления за отчётный период  рассмотрен и утвержден на совете директоров  </w:t>
      </w:r>
      <w:r w:rsidR="00A42660" w:rsidRPr="006C62E4">
        <w:rPr>
          <w:sz w:val="22"/>
          <w:szCs w:val="22"/>
        </w:rPr>
        <w:t>(</w:t>
      </w:r>
      <w:r w:rsidRPr="006C62E4">
        <w:rPr>
          <w:sz w:val="22"/>
          <w:szCs w:val="22"/>
        </w:rPr>
        <w:t>протокол №2-2026(197) от 03</w:t>
      </w:r>
      <w:r w:rsidR="0094526C">
        <w:rPr>
          <w:sz w:val="22"/>
          <w:szCs w:val="22"/>
        </w:rPr>
        <w:t>.03.</w:t>
      </w:r>
      <w:r w:rsidRPr="006C62E4">
        <w:rPr>
          <w:sz w:val="22"/>
          <w:szCs w:val="22"/>
        </w:rPr>
        <w:t>2026 г</w:t>
      </w:r>
      <w:proofErr w:type="gramStart"/>
      <w:r w:rsidR="0094526C">
        <w:rPr>
          <w:sz w:val="22"/>
          <w:szCs w:val="22"/>
        </w:rPr>
        <w:t>.</w:t>
      </w:r>
      <w:r w:rsidRPr="006C62E4">
        <w:rPr>
          <w:sz w:val="22"/>
          <w:szCs w:val="22"/>
        </w:rPr>
        <w:t>а</w:t>
      </w:r>
      <w:proofErr w:type="gramEnd"/>
      <w:r w:rsidR="00A42660" w:rsidRPr="006C62E4">
        <w:rPr>
          <w:sz w:val="22"/>
          <w:szCs w:val="22"/>
        </w:rPr>
        <w:t>)</w:t>
      </w:r>
    </w:p>
    <w:p w:rsidR="00340A85" w:rsidRPr="006C62E4" w:rsidRDefault="00340A85" w:rsidP="00BE6947">
      <w:pPr>
        <w:pStyle w:val="a5"/>
        <w:ind w:firstLine="567"/>
        <w:jc w:val="both"/>
        <w:rPr>
          <w:rFonts w:eastAsia="Calibri"/>
          <w:color w:val="000000" w:themeColor="text1"/>
          <w:sz w:val="22"/>
          <w:szCs w:val="22"/>
        </w:rPr>
      </w:pPr>
      <w:r w:rsidRPr="006C62E4">
        <w:rPr>
          <w:rFonts w:eastAsia="Calibri"/>
          <w:color w:val="000000" w:themeColor="text1"/>
          <w:sz w:val="22"/>
          <w:szCs w:val="22"/>
        </w:rPr>
        <w:t xml:space="preserve">Сведения о заседаниях </w:t>
      </w:r>
      <w:r w:rsidR="00422975" w:rsidRPr="006C62E4">
        <w:rPr>
          <w:rFonts w:eastAsia="Calibri"/>
          <w:color w:val="000000" w:themeColor="text1"/>
          <w:sz w:val="22"/>
          <w:szCs w:val="22"/>
        </w:rPr>
        <w:t>Совета</w:t>
      </w:r>
      <w:r w:rsidRPr="006C62E4">
        <w:rPr>
          <w:rFonts w:eastAsia="Calibri"/>
          <w:color w:val="000000" w:themeColor="text1"/>
          <w:sz w:val="22"/>
          <w:szCs w:val="22"/>
        </w:rPr>
        <w:t xml:space="preserve"> директоров, (информация о принятых решениях, номера и даты составления протоколов) </w:t>
      </w:r>
      <w:r w:rsidRPr="006C62E4">
        <w:rPr>
          <w:color w:val="000000" w:themeColor="text1"/>
          <w:sz w:val="22"/>
          <w:szCs w:val="22"/>
        </w:rPr>
        <w:t xml:space="preserve">опубликованы </w:t>
      </w:r>
      <w:r w:rsidRPr="006C62E4">
        <w:rPr>
          <w:rFonts w:eastAsia="Calibri"/>
          <w:color w:val="000000" w:themeColor="text1"/>
          <w:sz w:val="22"/>
          <w:szCs w:val="22"/>
        </w:rPr>
        <w:t>и доступны в сети «Интернет»:</w:t>
      </w:r>
    </w:p>
    <w:p w:rsidR="00340A85" w:rsidRPr="006C62E4" w:rsidRDefault="00340A85" w:rsidP="00BE6947">
      <w:pPr>
        <w:pStyle w:val="a5"/>
        <w:ind w:firstLine="567"/>
        <w:jc w:val="both"/>
        <w:rPr>
          <w:color w:val="000000" w:themeColor="text1"/>
          <w:sz w:val="22"/>
          <w:szCs w:val="22"/>
        </w:rPr>
      </w:pPr>
      <w:r w:rsidRPr="006C62E4">
        <w:rPr>
          <w:snapToGrid w:val="0"/>
          <w:color w:val="000000" w:themeColor="text1"/>
          <w:sz w:val="22"/>
          <w:szCs w:val="22"/>
        </w:rPr>
        <w:t xml:space="preserve">-на </w:t>
      </w:r>
      <w:r w:rsidR="00917109" w:rsidRPr="006C62E4">
        <w:rPr>
          <w:snapToGrid w:val="0"/>
          <w:color w:val="000000" w:themeColor="text1"/>
          <w:sz w:val="22"/>
          <w:szCs w:val="22"/>
        </w:rPr>
        <w:t>странице сайта «</w:t>
      </w:r>
      <w:r w:rsidRPr="006C62E4">
        <w:rPr>
          <w:snapToGrid w:val="0"/>
          <w:color w:val="000000" w:themeColor="text1"/>
          <w:sz w:val="22"/>
          <w:szCs w:val="22"/>
        </w:rPr>
        <w:t xml:space="preserve"> Интерфакса</w:t>
      </w:r>
      <w:r w:rsidR="00917109" w:rsidRPr="006C62E4">
        <w:rPr>
          <w:snapToGrid w:val="0"/>
          <w:color w:val="000000" w:themeColor="text1"/>
          <w:sz w:val="22"/>
          <w:szCs w:val="22"/>
        </w:rPr>
        <w:t>»</w:t>
      </w:r>
      <w:r w:rsidRPr="006C62E4">
        <w:rPr>
          <w:snapToGrid w:val="0"/>
          <w:color w:val="000000" w:themeColor="text1"/>
          <w:sz w:val="22"/>
          <w:szCs w:val="22"/>
        </w:rPr>
        <w:t>:</w:t>
      </w:r>
      <w:proofErr w:type="spellStart"/>
      <w:r w:rsidR="00114F7E" w:rsidRPr="006C62E4">
        <w:rPr>
          <w:sz w:val="22"/>
          <w:szCs w:val="22"/>
        </w:rPr>
        <w:fldChar w:fldCharType="begin"/>
      </w:r>
      <w:r w:rsidR="00F7002A" w:rsidRPr="006C62E4">
        <w:rPr>
          <w:sz w:val="22"/>
          <w:szCs w:val="22"/>
        </w:rPr>
        <w:instrText>HYPERLINK "https://www.e-disclosure.ru/portal/company.aspx?id=23832,"</w:instrText>
      </w:r>
      <w:r w:rsidR="00114F7E" w:rsidRPr="006C62E4">
        <w:rPr>
          <w:sz w:val="22"/>
          <w:szCs w:val="22"/>
        </w:rPr>
        <w:fldChar w:fldCharType="separate"/>
      </w:r>
      <w:r w:rsidRPr="006C62E4">
        <w:rPr>
          <w:rStyle w:val="a6"/>
          <w:i/>
          <w:color w:val="000000" w:themeColor="text1"/>
          <w:sz w:val="22"/>
          <w:szCs w:val="22"/>
        </w:rPr>
        <w:t>http</w:t>
      </w:r>
      <w:proofErr w:type="spellEnd"/>
      <w:r w:rsidRPr="006C62E4">
        <w:rPr>
          <w:rStyle w:val="a6"/>
          <w:i/>
          <w:color w:val="000000" w:themeColor="text1"/>
          <w:sz w:val="22"/>
          <w:szCs w:val="22"/>
          <w:lang w:val="en-US"/>
        </w:rPr>
        <w:t>s</w:t>
      </w:r>
      <w:r w:rsidRPr="006C62E4">
        <w:rPr>
          <w:rStyle w:val="a6"/>
          <w:i/>
          <w:color w:val="000000" w:themeColor="text1"/>
          <w:sz w:val="22"/>
          <w:szCs w:val="22"/>
        </w:rPr>
        <w:t>://</w:t>
      </w:r>
      <w:proofErr w:type="spellStart"/>
      <w:r w:rsidRPr="006C62E4">
        <w:rPr>
          <w:rStyle w:val="a6"/>
          <w:i/>
          <w:color w:val="000000" w:themeColor="text1"/>
          <w:sz w:val="22"/>
          <w:szCs w:val="22"/>
        </w:rPr>
        <w:t>www.e-disclosure.ru</w:t>
      </w:r>
      <w:proofErr w:type="spellEnd"/>
      <w:r w:rsidRPr="006C62E4">
        <w:rPr>
          <w:rStyle w:val="a6"/>
          <w:i/>
          <w:color w:val="000000" w:themeColor="text1"/>
          <w:sz w:val="22"/>
          <w:szCs w:val="22"/>
        </w:rPr>
        <w:t>/</w:t>
      </w:r>
      <w:proofErr w:type="spellStart"/>
      <w:r w:rsidRPr="006C62E4">
        <w:rPr>
          <w:rStyle w:val="a6"/>
          <w:i/>
          <w:color w:val="000000" w:themeColor="text1"/>
          <w:sz w:val="22"/>
          <w:szCs w:val="22"/>
        </w:rPr>
        <w:t>portal</w:t>
      </w:r>
      <w:proofErr w:type="spellEnd"/>
      <w:r w:rsidRPr="006C62E4">
        <w:rPr>
          <w:rStyle w:val="a6"/>
          <w:i/>
          <w:color w:val="000000" w:themeColor="text1"/>
          <w:sz w:val="22"/>
          <w:szCs w:val="22"/>
        </w:rPr>
        <w:t>/company.aspx?id=23832,</w:t>
      </w:r>
      <w:r w:rsidR="00114F7E" w:rsidRPr="006C62E4">
        <w:rPr>
          <w:sz w:val="22"/>
          <w:szCs w:val="22"/>
        </w:rPr>
        <w:fldChar w:fldCharType="end"/>
      </w:r>
    </w:p>
    <w:p w:rsidR="00340A85" w:rsidRDefault="00340A85" w:rsidP="00BE6947">
      <w:pPr>
        <w:pStyle w:val="a5"/>
        <w:ind w:firstLine="567"/>
        <w:jc w:val="both"/>
        <w:rPr>
          <w:sz w:val="22"/>
          <w:szCs w:val="22"/>
        </w:rPr>
      </w:pPr>
      <w:r w:rsidRPr="006C62E4">
        <w:rPr>
          <w:color w:val="000000" w:themeColor="text1"/>
          <w:sz w:val="22"/>
          <w:szCs w:val="22"/>
        </w:rPr>
        <w:t>-на  сайте Общества</w:t>
      </w:r>
      <w:r w:rsidRPr="006C62E4">
        <w:rPr>
          <w:color w:val="000000" w:themeColor="text1"/>
          <w:sz w:val="22"/>
          <w:szCs w:val="22"/>
          <w:u w:val="single"/>
        </w:rPr>
        <w:t xml:space="preserve">: </w:t>
      </w:r>
      <w:r w:rsidRPr="006C62E4">
        <w:rPr>
          <w:i/>
          <w:color w:val="000000" w:themeColor="text1"/>
          <w:sz w:val="22"/>
          <w:szCs w:val="22"/>
          <w:u w:val="single"/>
        </w:rPr>
        <w:t>http://</w:t>
      </w:r>
      <w:hyperlink r:id="rId26" w:history="1">
        <w:r w:rsidRPr="006C62E4">
          <w:rPr>
            <w:i/>
            <w:color w:val="000000" w:themeColor="text1"/>
            <w:sz w:val="22"/>
            <w:szCs w:val="22"/>
            <w:u w:val="single"/>
            <w:lang w:val="en-US"/>
          </w:rPr>
          <w:t>www</w:t>
        </w:r>
        <w:r w:rsidRPr="006C62E4">
          <w:rPr>
            <w:i/>
            <w:color w:val="000000" w:themeColor="text1"/>
            <w:sz w:val="22"/>
            <w:szCs w:val="22"/>
            <w:u w:val="single"/>
          </w:rPr>
          <w:t>.</w:t>
        </w:r>
        <w:r w:rsidRPr="006C62E4">
          <w:rPr>
            <w:i/>
            <w:color w:val="000000" w:themeColor="text1"/>
            <w:sz w:val="22"/>
            <w:szCs w:val="22"/>
            <w:u w:val="single"/>
            <w:lang w:val="en-US"/>
          </w:rPr>
          <w:t>factor</w:t>
        </w:r>
        <w:r w:rsidRPr="006C62E4">
          <w:rPr>
            <w:i/>
            <w:color w:val="000000" w:themeColor="text1"/>
            <w:sz w:val="22"/>
            <w:szCs w:val="22"/>
            <w:u w:val="single"/>
          </w:rPr>
          <w:t>.</w:t>
        </w:r>
        <w:proofErr w:type="spellStart"/>
        <w:r w:rsidRPr="006C62E4">
          <w:rPr>
            <w:i/>
            <w:color w:val="000000" w:themeColor="text1"/>
            <w:sz w:val="22"/>
            <w:szCs w:val="22"/>
            <w:u w:val="single"/>
            <w:lang w:val="en-US"/>
          </w:rPr>
          <w:t>ru</w:t>
        </w:r>
        <w:proofErr w:type="spellEnd"/>
      </w:hyperlink>
    </w:p>
    <w:p w:rsidR="00BE6947" w:rsidRPr="006C62E4" w:rsidRDefault="00BE6947" w:rsidP="00BE6947">
      <w:pPr>
        <w:pStyle w:val="a5"/>
        <w:ind w:firstLine="567"/>
        <w:jc w:val="both"/>
        <w:rPr>
          <w:color w:val="000000" w:themeColor="text1"/>
          <w:sz w:val="22"/>
          <w:szCs w:val="22"/>
          <w:u w:val="single"/>
        </w:rPr>
      </w:pPr>
    </w:p>
    <w:p w:rsidR="00CC3549" w:rsidRPr="003607D3" w:rsidRDefault="00CC3549" w:rsidP="00BE6947">
      <w:pPr>
        <w:autoSpaceDE w:val="0"/>
        <w:autoSpaceDN w:val="0"/>
        <w:adjustRightInd w:val="0"/>
        <w:spacing w:after="0" w:line="240" w:lineRule="auto"/>
        <w:jc w:val="center"/>
        <w:rPr>
          <w:rFonts w:ascii="Times New Roman" w:hAnsi="Times New Roman" w:cs="Times New Roman"/>
          <w:b/>
          <w:bCs/>
          <w:sz w:val="24"/>
          <w:szCs w:val="24"/>
        </w:rPr>
      </w:pPr>
      <w:r w:rsidRPr="003607D3">
        <w:rPr>
          <w:rFonts w:ascii="Times New Roman" w:hAnsi="Times New Roman" w:cs="Times New Roman"/>
          <w:b/>
          <w:bCs/>
          <w:sz w:val="24"/>
          <w:szCs w:val="24"/>
        </w:rPr>
        <w:t>16.</w:t>
      </w:r>
      <w:r w:rsidR="00BE6947" w:rsidRPr="003607D3">
        <w:rPr>
          <w:rFonts w:ascii="Times New Roman" w:hAnsi="Times New Roman" w:cs="Times New Roman"/>
          <w:b/>
          <w:bCs/>
          <w:sz w:val="24"/>
          <w:szCs w:val="24"/>
        </w:rPr>
        <w:t xml:space="preserve"> </w:t>
      </w:r>
      <w:r w:rsidRPr="003607D3">
        <w:rPr>
          <w:rFonts w:ascii="Times New Roman" w:hAnsi="Times New Roman" w:cs="Times New Roman"/>
          <w:b/>
          <w:bCs/>
          <w:sz w:val="24"/>
          <w:szCs w:val="24"/>
        </w:rPr>
        <w:t>Сведения об утверждении годового отчета</w:t>
      </w:r>
    </w:p>
    <w:p w:rsidR="005347BA" w:rsidRPr="006C62E4" w:rsidRDefault="005347BA" w:rsidP="00BE6947">
      <w:pPr>
        <w:widowControl w:val="0"/>
        <w:autoSpaceDE w:val="0"/>
        <w:autoSpaceDN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«Годовой отчет </w:t>
      </w:r>
      <w:r w:rsidRPr="006C62E4">
        <w:rPr>
          <w:rFonts w:ascii="Times New Roman" w:eastAsia="Times New Roman" w:hAnsi="Times New Roman" w:cs="Times New Roman"/>
          <w:color w:val="000000" w:themeColor="text1"/>
          <w:lang w:eastAsia="ru-RU"/>
        </w:rPr>
        <w:t xml:space="preserve">Публичного акционерного общества «Фонд Ковчег» за </w:t>
      </w:r>
      <w:r w:rsidR="004E74E6" w:rsidRPr="006C62E4">
        <w:rPr>
          <w:rFonts w:ascii="Times New Roman" w:eastAsia="Times New Roman" w:hAnsi="Times New Roman" w:cs="Times New Roman"/>
          <w:color w:val="000000" w:themeColor="text1"/>
          <w:lang w:eastAsia="ru-RU"/>
        </w:rPr>
        <w:t xml:space="preserve">2025 </w:t>
      </w:r>
      <w:r w:rsidRPr="006C62E4">
        <w:rPr>
          <w:rFonts w:ascii="Times New Roman" w:hAnsi="Times New Roman" w:cs="Times New Roman"/>
          <w:color w:val="000000" w:themeColor="text1"/>
        </w:rPr>
        <w:t>бухгалтерский (финансов</w:t>
      </w:r>
      <w:r w:rsidR="007C37F1" w:rsidRPr="006C62E4">
        <w:rPr>
          <w:rFonts w:ascii="Times New Roman" w:hAnsi="Times New Roman" w:cs="Times New Roman"/>
          <w:color w:val="000000" w:themeColor="text1"/>
        </w:rPr>
        <w:t>ы</w:t>
      </w:r>
      <w:r w:rsidRPr="006C62E4">
        <w:rPr>
          <w:rFonts w:ascii="Times New Roman" w:hAnsi="Times New Roman" w:cs="Times New Roman"/>
          <w:color w:val="000000" w:themeColor="text1"/>
        </w:rPr>
        <w:t xml:space="preserve">й) </w:t>
      </w:r>
      <w:r w:rsidRPr="006C62E4">
        <w:rPr>
          <w:rFonts w:ascii="Times New Roman" w:eastAsia="Times New Roman" w:hAnsi="Times New Roman" w:cs="Times New Roman"/>
          <w:color w:val="000000" w:themeColor="text1"/>
          <w:lang w:eastAsia="ru-RU"/>
        </w:rPr>
        <w:t>год</w:t>
      </w:r>
      <w:r w:rsidR="004E74E6" w:rsidRPr="006C62E4">
        <w:rPr>
          <w:rFonts w:ascii="Times New Roman" w:eastAsia="Times New Roman" w:hAnsi="Times New Roman" w:cs="Times New Roman"/>
          <w:color w:val="000000" w:themeColor="text1"/>
          <w:lang w:eastAsia="ru-RU"/>
        </w:rPr>
        <w:t>»</w:t>
      </w:r>
      <w:r w:rsidRPr="006C62E4">
        <w:rPr>
          <w:rFonts w:ascii="Times New Roman" w:eastAsia="Times New Roman" w:hAnsi="Times New Roman" w:cs="Times New Roman"/>
          <w:color w:val="000000" w:themeColor="text1"/>
          <w:lang w:eastAsia="ru-RU"/>
        </w:rPr>
        <w:t xml:space="preserve"> </w:t>
      </w:r>
      <w:r w:rsidRPr="006C62E4">
        <w:rPr>
          <w:rFonts w:ascii="Times New Roman" w:hAnsi="Times New Roman" w:cs="Times New Roman"/>
          <w:color w:val="000000" w:themeColor="text1"/>
        </w:rPr>
        <w:t>подписывается генеральным директором</w:t>
      </w:r>
      <w:r w:rsidR="00B237E8" w:rsidRPr="006C62E4">
        <w:rPr>
          <w:rFonts w:ascii="Times New Roman" w:hAnsi="Times New Roman" w:cs="Times New Roman"/>
          <w:color w:val="000000" w:themeColor="text1"/>
        </w:rPr>
        <w:t>,</w:t>
      </w:r>
      <w:r w:rsidR="00070E3C" w:rsidRPr="006C62E4">
        <w:rPr>
          <w:rFonts w:ascii="Times New Roman" w:hAnsi="Times New Roman" w:cs="Times New Roman"/>
          <w:color w:val="000000" w:themeColor="text1"/>
        </w:rPr>
        <w:t xml:space="preserve"> </w:t>
      </w:r>
      <w:r w:rsidR="008A4D0F" w:rsidRPr="006C62E4">
        <w:rPr>
          <w:rFonts w:ascii="Times New Roman" w:hAnsi="Times New Roman" w:cs="Times New Roman"/>
          <w:color w:val="000000" w:themeColor="text1"/>
        </w:rPr>
        <w:t>п</w:t>
      </w:r>
      <w:r w:rsidRPr="006C62E4">
        <w:rPr>
          <w:rFonts w:ascii="Times New Roman" w:hAnsi="Times New Roman" w:cs="Times New Roman"/>
          <w:color w:val="000000" w:themeColor="text1"/>
        </w:rPr>
        <w:t xml:space="preserve">одлежит предварительному утверждению Советом директоров общества, не </w:t>
      </w:r>
      <w:proofErr w:type="gramStart"/>
      <w:r w:rsidRPr="006C62E4">
        <w:rPr>
          <w:rFonts w:ascii="Times New Roman" w:hAnsi="Times New Roman" w:cs="Times New Roman"/>
          <w:color w:val="000000" w:themeColor="text1"/>
        </w:rPr>
        <w:t>позднее</w:t>
      </w:r>
      <w:proofErr w:type="gramEnd"/>
      <w:r w:rsidRPr="006C62E4">
        <w:rPr>
          <w:rFonts w:ascii="Times New Roman" w:hAnsi="Times New Roman" w:cs="Times New Roman"/>
          <w:color w:val="000000" w:themeColor="text1"/>
        </w:rPr>
        <w:t xml:space="preserve"> чем за 30 дней до даты проведения годового общего собрания акционеров.</w:t>
      </w:r>
    </w:p>
    <w:p w:rsidR="005347BA" w:rsidRPr="006C62E4" w:rsidRDefault="00B237E8" w:rsidP="00BE6947">
      <w:pPr>
        <w:widowControl w:val="0"/>
        <w:autoSpaceDE w:val="0"/>
        <w:autoSpaceDN w:val="0"/>
        <w:spacing w:after="0" w:line="240" w:lineRule="auto"/>
        <w:ind w:firstLine="567"/>
        <w:jc w:val="both"/>
        <w:rPr>
          <w:rFonts w:ascii="Times New Roman" w:hAnsi="Times New Roman" w:cs="Times New Roman"/>
          <w:color w:val="000000" w:themeColor="text1"/>
        </w:rPr>
      </w:pPr>
      <w:r w:rsidRPr="006C62E4">
        <w:rPr>
          <w:rFonts w:ascii="Times New Roman" w:hAnsi="Times New Roman" w:cs="Times New Roman"/>
          <w:color w:val="000000" w:themeColor="text1"/>
        </w:rPr>
        <w:t>Г</w:t>
      </w:r>
      <w:r w:rsidR="008A4D0F" w:rsidRPr="006C62E4">
        <w:rPr>
          <w:rFonts w:ascii="Times New Roman" w:hAnsi="Times New Roman" w:cs="Times New Roman"/>
          <w:color w:val="000000" w:themeColor="text1"/>
        </w:rPr>
        <w:t>одовой отчет общества включен в перечень информации (материалов), обязательных для предоставления лицам, имеющим право голоса при принятии решений общим собранием акционеров</w:t>
      </w:r>
      <w:r w:rsidRPr="006C62E4">
        <w:rPr>
          <w:rFonts w:ascii="Times New Roman" w:hAnsi="Times New Roman" w:cs="Times New Roman"/>
          <w:color w:val="000000" w:themeColor="text1"/>
        </w:rPr>
        <w:t>.</w:t>
      </w:r>
    </w:p>
    <w:p w:rsidR="00BE6947" w:rsidRDefault="005347BA" w:rsidP="00BE6947">
      <w:pPr>
        <w:pStyle w:val="a5"/>
        <w:ind w:firstLine="567"/>
        <w:jc w:val="both"/>
        <w:rPr>
          <w:color w:val="000000" w:themeColor="text1"/>
          <w:sz w:val="22"/>
          <w:szCs w:val="22"/>
        </w:rPr>
      </w:pPr>
      <w:r w:rsidRPr="006C62E4">
        <w:rPr>
          <w:color w:val="000000" w:themeColor="text1"/>
          <w:sz w:val="22"/>
          <w:szCs w:val="22"/>
        </w:rPr>
        <w:t xml:space="preserve">«Годовой отчет Публичного акционерного общества «Фонд Ковчег» за </w:t>
      </w:r>
      <w:r w:rsidR="004E74E6" w:rsidRPr="006C62E4">
        <w:rPr>
          <w:color w:val="000000" w:themeColor="text1"/>
          <w:sz w:val="22"/>
          <w:szCs w:val="22"/>
        </w:rPr>
        <w:t>2025</w:t>
      </w:r>
      <w:r w:rsidRPr="006C62E4">
        <w:rPr>
          <w:color w:val="000000" w:themeColor="text1"/>
          <w:sz w:val="22"/>
          <w:szCs w:val="22"/>
        </w:rPr>
        <w:t xml:space="preserve"> бухгалтерский (финансов</w:t>
      </w:r>
      <w:r w:rsidR="007C37F1" w:rsidRPr="006C62E4">
        <w:rPr>
          <w:color w:val="000000" w:themeColor="text1"/>
          <w:sz w:val="22"/>
          <w:szCs w:val="22"/>
        </w:rPr>
        <w:t>ы</w:t>
      </w:r>
      <w:r w:rsidRPr="006C62E4">
        <w:rPr>
          <w:color w:val="000000" w:themeColor="text1"/>
          <w:sz w:val="22"/>
          <w:szCs w:val="22"/>
        </w:rPr>
        <w:t>й) год» утвержд</w:t>
      </w:r>
      <w:r w:rsidR="008A4D0F" w:rsidRPr="006C62E4">
        <w:rPr>
          <w:color w:val="000000" w:themeColor="text1"/>
          <w:sz w:val="22"/>
          <w:szCs w:val="22"/>
        </w:rPr>
        <w:t>ается</w:t>
      </w:r>
      <w:r w:rsidRPr="006C62E4">
        <w:rPr>
          <w:color w:val="000000" w:themeColor="text1"/>
          <w:sz w:val="22"/>
          <w:szCs w:val="22"/>
        </w:rPr>
        <w:t xml:space="preserve"> общим собранием акционеров </w:t>
      </w:r>
      <w:r w:rsidR="008A4D0F" w:rsidRPr="006C62E4">
        <w:rPr>
          <w:color w:val="000000" w:themeColor="text1"/>
          <w:sz w:val="22"/>
          <w:szCs w:val="22"/>
        </w:rPr>
        <w:t>и публикуется</w:t>
      </w:r>
      <w:r w:rsidRPr="006C62E4">
        <w:rPr>
          <w:color w:val="000000" w:themeColor="text1"/>
          <w:sz w:val="22"/>
          <w:szCs w:val="22"/>
        </w:rPr>
        <w:t xml:space="preserve"> на странице </w:t>
      </w:r>
      <w:r w:rsidR="00917109" w:rsidRPr="006C62E4">
        <w:rPr>
          <w:color w:val="000000" w:themeColor="text1"/>
          <w:sz w:val="22"/>
          <w:szCs w:val="22"/>
        </w:rPr>
        <w:t>сайта «Интерфакса»</w:t>
      </w:r>
      <w:r w:rsidRPr="006C62E4">
        <w:rPr>
          <w:color w:val="000000" w:themeColor="text1"/>
          <w:sz w:val="22"/>
          <w:szCs w:val="22"/>
        </w:rPr>
        <w:t xml:space="preserve">: </w:t>
      </w:r>
    </w:p>
    <w:p w:rsidR="005347BA" w:rsidRPr="006C62E4" w:rsidRDefault="00114F7E" w:rsidP="00BE6947">
      <w:pPr>
        <w:pStyle w:val="a5"/>
        <w:ind w:firstLine="567"/>
        <w:jc w:val="both"/>
        <w:rPr>
          <w:color w:val="000000" w:themeColor="text1"/>
          <w:sz w:val="22"/>
          <w:szCs w:val="22"/>
        </w:rPr>
      </w:pPr>
      <w:hyperlink r:id="rId27" w:history="1">
        <w:r w:rsidR="005347BA" w:rsidRPr="006C62E4">
          <w:rPr>
            <w:rStyle w:val="a6"/>
            <w:i/>
            <w:color w:val="000000" w:themeColor="text1"/>
            <w:sz w:val="22"/>
            <w:szCs w:val="22"/>
            <w:u w:val="none"/>
          </w:rPr>
          <w:t>http</w:t>
        </w:r>
        <w:r w:rsidR="005347BA" w:rsidRPr="006C62E4">
          <w:rPr>
            <w:rStyle w:val="a6"/>
            <w:i/>
            <w:color w:val="000000" w:themeColor="text1"/>
            <w:sz w:val="22"/>
            <w:szCs w:val="22"/>
            <w:u w:val="none"/>
            <w:lang w:val="en-US"/>
          </w:rPr>
          <w:t>s</w:t>
        </w:r>
        <w:r w:rsidR="005347BA" w:rsidRPr="006C62E4">
          <w:rPr>
            <w:rStyle w:val="a6"/>
            <w:i/>
            <w:color w:val="000000" w:themeColor="text1"/>
            <w:sz w:val="22"/>
            <w:szCs w:val="22"/>
            <w:u w:val="none"/>
          </w:rPr>
          <w:t>://www.e-</w:t>
        </w:r>
        <w:r w:rsidR="005347BA" w:rsidRPr="006C62E4">
          <w:rPr>
            <w:rStyle w:val="a6"/>
            <w:i/>
            <w:color w:val="000000" w:themeColor="text1"/>
            <w:sz w:val="22"/>
            <w:szCs w:val="22"/>
            <w:u w:val="none"/>
            <w:lang w:val="en-US"/>
          </w:rPr>
          <w:t>d</w:t>
        </w:r>
        <w:r w:rsidR="005347BA" w:rsidRPr="006C62E4">
          <w:rPr>
            <w:rStyle w:val="a6"/>
            <w:i/>
            <w:color w:val="000000" w:themeColor="text1"/>
            <w:sz w:val="22"/>
            <w:szCs w:val="22"/>
            <w:u w:val="none"/>
          </w:rPr>
          <w:t>isclo</w:t>
        </w:r>
        <w:r w:rsidR="005347BA" w:rsidRPr="006C62E4">
          <w:rPr>
            <w:rStyle w:val="a6"/>
            <w:i/>
            <w:color w:val="000000" w:themeColor="text1"/>
            <w:sz w:val="22"/>
            <w:szCs w:val="22"/>
            <w:u w:val="none"/>
            <w:lang w:val="en-US"/>
          </w:rPr>
          <w:t>s</w:t>
        </w:r>
        <w:proofErr w:type="spellStart"/>
        <w:r w:rsidR="005347BA" w:rsidRPr="006C62E4">
          <w:rPr>
            <w:rStyle w:val="a6"/>
            <w:i/>
            <w:color w:val="000000" w:themeColor="text1"/>
            <w:sz w:val="22"/>
            <w:szCs w:val="22"/>
            <w:u w:val="none"/>
          </w:rPr>
          <w:t>ure.ru</w:t>
        </w:r>
        <w:proofErr w:type="spellEnd"/>
        <w:r w:rsidR="005347BA" w:rsidRPr="006C62E4">
          <w:rPr>
            <w:rStyle w:val="a6"/>
            <w:i/>
            <w:color w:val="000000" w:themeColor="text1"/>
            <w:sz w:val="22"/>
            <w:szCs w:val="22"/>
            <w:u w:val="none"/>
          </w:rPr>
          <w:t>/</w:t>
        </w:r>
        <w:proofErr w:type="spellStart"/>
        <w:r w:rsidR="005347BA" w:rsidRPr="006C62E4">
          <w:rPr>
            <w:rStyle w:val="a6"/>
            <w:i/>
            <w:color w:val="000000" w:themeColor="text1"/>
            <w:sz w:val="22"/>
            <w:szCs w:val="22"/>
            <w:u w:val="none"/>
          </w:rPr>
          <w:t>portal</w:t>
        </w:r>
        <w:proofErr w:type="spellEnd"/>
        <w:r w:rsidR="005347BA" w:rsidRPr="006C62E4">
          <w:rPr>
            <w:rStyle w:val="a6"/>
            <w:i/>
            <w:color w:val="000000" w:themeColor="text1"/>
            <w:sz w:val="22"/>
            <w:szCs w:val="22"/>
            <w:u w:val="none"/>
          </w:rPr>
          <w:t>/company.aspx?id=23832</w:t>
        </w:r>
      </w:hyperlink>
      <w:r w:rsidR="005347BA" w:rsidRPr="006C62E4">
        <w:rPr>
          <w:i/>
          <w:color w:val="000000" w:themeColor="text1"/>
          <w:sz w:val="22"/>
          <w:szCs w:val="22"/>
        </w:rPr>
        <w:t xml:space="preserve">. </w:t>
      </w:r>
      <w:r w:rsidR="00917109" w:rsidRPr="006C62E4">
        <w:rPr>
          <w:i/>
          <w:color w:val="000000" w:themeColor="text1"/>
          <w:sz w:val="22"/>
          <w:szCs w:val="22"/>
        </w:rPr>
        <w:t xml:space="preserve"> На сайте </w:t>
      </w:r>
      <w:proofErr w:type="spellStart"/>
      <w:r w:rsidR="00917109" w:rsidRPr="006C62E4">
        <w:rPr>
          <w:i/>
          <w:color w:val="000000" w:themeColor="text1"/>
          <w:sz w:val="22"/>
          <w:szCs w:val="22"/>
        </w:rPr>
        <w:t>общества:</w:t>
      </w:r>
      <w:hyperlink r:id="rId28" w:history="1">
        <w:r w:rsidR="005347BA" w:rsidRPr="006C62E4">
          <w:rPr>
            <w:i/>
            <w:color w:val="000000" w:themeColor="text1"/>
            <w:sz w:val="22"/>
            <w:szCs w:val="22"/>
          </w:rPr>
          <w:t>http</w:t>
        </w:r>
        <w:proofErr w:type="spellEnd"/>
        <w:r w:rsidR="005347BA" w:rsidRPr="006C62E4">
          <w:rPr>
            <w:i/>
            <w:color w:val="000000" w:themeColor="text1"/>
            <w:sz w:val="22"/>
            <w:szCs w:val="22"/>
          </w:rPr>
          <w:t>://</w:t>
        </w:r>
        <w:proofErr w:type="spellStart"/>
        <w:r w:rsidR="005347BA" w:rsidRPr="006C62E4">
          <w:rPr>
            <w:i/>
            <w:color w:val="000000" w:themeColor="text1"/>
            <w:sz w:val="22"/>
            <w:szCs w:val="22"/>
          </w:rPr>
          <w:t>www.factor.ru</w:t>
        </w:r>
        <w:proofErr w:type="spellEnd"/>
      </w:hyperlink>
    </w:p>
    <w:p w:rsidR="005347BA" w:rsidRPr="006C62E4" w:rsidRDefault="005347BA" w:rsidP="0043600B">
      <w:pPr>
        <w:pStyle w:val="a5"/>
        <w:jc w:val="both"/>
        <w:rPr>
          <w:color w:val="000000" w:themeColor="text1"/>
          <w:sz w:val="22"/>
          <w:szCs w:val="22"/>
        </w:rPr>
      </w:pPr>
      <w:r w:rsidRPr="006C62E4">
        <w:rPr>
          <w:color w:val="000000" w:themeColor="text1"/>
          <w:sz w:val="22"/>
          <w:szCs w:val="22"/>
        </w:rPr>
        <w:t>Цикл отчетности ежегодный.</w:t>
      </w:r>
    </w:p>
    <w:p w:rsidR="00BE6947" w:rsidRDefault="00BE6947" w:rsidP="0043600B">
      <w:pPr>
        <w:spacing w:after="0" w:line="240" w:lineRule="auto"/>
        <w:jc w:val="both"/>
        <w:rPr>
          <w:rFonts w:ascii="Times New Roman" w:hAnsi="Times New Roman" w:cs="Times New Roman"/>
          <w:color w:val="000000" w:themeColor="text1"/>
        </w:rPr>
      </w:pPr>
    </w:p>
    <w:p w:rsidR="005347BA" w:rsidRPr="006C62E4" w:rsidRDefault="005347BA" w:rsidP="0043600B">
      <w:pPr>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 xml:space="preserve">Контактное лицо для обращения по вопросам относительно данного отчета: </w:t>
      </w:r>
    </w:p>
    <w:p w:rsidR="005347BA" w:rsidRPr="006C62E4" w:rsidRDefault="005347BA" w:rsidP="0043600B">
      <w:pPr>
        <w:spacing w:after="0" w:line="240" w:lineRule="auto"/>
        <w:jc w:val="both"/>
        <w:rPr>
          <w:rFonts w:ascii="Times New Roman" w:hAnsi="Times New Roman" w:cs="Times New Roman"/>
          <w:color w:val="000000" w:themeColor="text1"/>
        </w:rPr>
      </w:pPr>
      <w:r w:rsidRPr="006C62E4">
        <w:rPr>
          <w:rFonts w:ascii="Times New Roman" w:hAnsi="Times New Roman" w:cs="Times New Roman"/>
          <w:color w:val="000000" w:themeColor="text1"/>
        </w:rPr>
        <w:t>Демченко Наталья Викторовна - специалист по работе с акционерами тел.+7 (391)221-85-22</w:t>
      </w:r>
    </w:p>
    <w:p w:rsidR="008173E2" w:rsidRPr="006C62E4" w:rsidRDefault="008173E2" w:rsidP="0043600B">
      <w:pPr>
        <w:pStyle w:val="a5"/>
        <w:jc w:val="both"/>
        <w:rPr>
          <w:color w:val="000000" w:themeColor="text1"/>
          <w:sz w:val="22"/>
          <w:szCs w:val="22"/>
        </w:rPr>
      </w:pPr>
    </w:p>
    <w:p w:rsidR="005347BA" w:rsidRPr="006C62E4" w:rsidRDefault="005347BA" w:rsidP="0043600B">
      <w:pPr>
        <w:pStyle w:val="a5"/>
        <w:jc w:val="both"/>
        <w:rPr>
          <w:color w:val="000000" w:themeColor="text1"/>
          <w:sz w:val="22"/>
          <w:szCs w:val="22"/>
        </w:rPr>
      </w:pPr>
      <w:r w:rsidRPr="006C62E4">
        <w:rPr>
          <w:color w:val="000000" w:themeColor="text1"/>
          <w:sz w:val="22"/>
          <w:szCs w:val="22"/>
        </w:rPr>
        <w:t>Генеральный директор ПАО «Фонд Ковчег _____________                      Колбасник И.И.</w:t>
      </w:r>
    </w:p>
    <w:p w:rsidR="008173E2" w:rsidRPr="006C62E4" w:rsidRDefault="008173E2" w:rsidP="0043600B">
      <w:pPr>
        <w:pStyle w:val="a5"/>
        <w:jc w:val="both"/>
        <w:rPr>
          <w:color w:val="FF0000"/>
          <w:sz w:val="22"/>
          <w:szCs w:val="22"/>
        </w:rPr>
      </w:pPr>
    </w:p>
    <w:p w:rsidR="00B26B61" w:rsidRPr="006C62E4" w:rsidRDefault="00A41017" w:rsidP="0043600B">
      <w:pPr>
        <w:pStyle w:val="a5"/>
        <w:jc w:val="both"/>
        <w:rPr>
          <w:b/>
          <w:bCs/>
          <w:color w:val="000000" w:themeColor="text1"/>
          <w:sz w:val="22"/>
          <w:szCs w:val="22"/>
        </w:rPr>
      </w:pPr>
      <w:r w:rsidRPr="006C62E4">
        <w:rPr>
          <w:color w:val="000000" w:themeColor="text1"/>
          <w:sz w:val="22"/>
          <w:szCs w:val="22"/>
        </w:rPr>
        <w:t>«</w:t>
      </w:r>
      <w:r w:rsidR="00070E3C" w:rsidRPr="006C62E4">
        <w:rPr>
          <w:color w:val="000000" w:themeColor="text1"/>
          <w:sz w:val="22"/>
          <w:szCs w:val="22"/>
        </w:rPr>
        <w:t>26</w:t>
      </w:r>
      <w:r w:rsidRPr="006C62E4">
        <w:rPr>
          <w:color w:val="000000" w:themeColor="text1"/>
          <w:sz w:val="22"/>
          <w:szCs w:val="22"/>
        </w:rPr>
        <w:t>»</w:t>
      </w:r>
      <w:r w:rsidR="005347BA" w:rsidRPr="006C62E4">
        <w:rPr>
          <w:color w:val="000000" w:themeColor="text1"/>
          <w:sz w:val="22"/>
          <w:szCs w:val="22"/>
        </w:rPr>
        <w:t xml:space="preserve"> </w:t>
      </w:r>
      <w:r w:rsidR="00070E3C" w:rsidRPr="006C62E4">
        <w:rPr>
          <w:color w:val="000000" w:themeColor="text1"/>
          <w:sz w:val="22"/>
          <w:szCs w:val="22"/>
        </w:rPr>
        <w:t xml:space="preserve">марта </w:t>
      </w:r>
      <w:r w:rsidR="005347BA" w:rsidRPr="006C62E4">
        <w:rPr>
          <w:color w:val="000000" w:themeColor="text1"/>
          <w:sz w:val="22"/>
          <w:szCs w:val="22"/>
        </w:rPr>
        <w:t>202</w:t>
      </w:r>
      <w:r w:rsidR="00070E3C" w:rsidRPr="006C62E4">
        <w:rPr>
          <w:color w:val="000000" w:themeColor="text1"/>
          <w:sz w:val="22"/>
          <w:szCs w:val="22"/>
        </w:rPr>
        <w:t>6</w:t>
      </w:r>
      <w:r w:rsidR="005347BA" w:rsidRPr="006C62E4">
        <w:rPr>
          <w:color w:val="000000" w:themeColor="text1"/>
          <w:sz w:val="22"/>
          <w:szCs w:val="22"/>
        </w:rPr>
        <w:t xml:space="preserve"> год</w:t>
      </w:r>
    </w:p>
    <w:p w:rsidR="006C62E4" w:rsidRPr="006C62E4" w:rsidRDefault="006C62E4" w:rsidP="0043600B">
      <w:pPr>
        <w:pStyle w:val="a5"/>
        <w:jc w:val="both"/>
        <w:rPr>
          <w:b/>
          <w:bCs/>
          <w:color w:val="000000" w:themeColor="text1"/>
          <w:sz w:val="22"/>
          <w:szCs w:val="22"/>
        </w:rPr>
      </w:pPr>
    </w:p>
    <w:sectPr w:rsidR="006C62E4" w:rsidRPr="006C62E4" w:rsidSect="001574EC">
      <w:footerReference w:type="default" r:id="rId29"/>
      <w:pgSz w:w="12240" w:h="15840"/>
      <w:pgMar w:top="528" w:right="616" w:bottom="567" w:left="993" w:header="142"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4DE" w:rsidRDefault="00F834DE" w:rsidP="0002031F">
      <w:pPr>
        <w:spacing w:after="0" w:line="240" w:lineRule="auto"/>
      </w:pPr>
      <w:r>
        <w:separator/>
      </w:r>
    </w:p>
  </w:endnote>
  <w:endnote w:type="continuationSeparator" w:id="1">
    <w:p w:rsidR="00F834DE" w:rsidRDefault="00F834DE" w:rsidP="00020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41811"/>
    </w:sdtPr>
    <w:sdtEndPr>
      <w:rPr>
        <w:rFonts w:ascii="Times New Roman" w:hAnsi="Times New Roman" w:cs="Times New Roman"/>
        <w:sz w:val="20"/>
        <w:szCs w:val="20"/>
      </w:rPr>
    </w:sdtEndPr>
    <w:sdtContent>
      <w:p w:rsidR="00F834DE" w:rsidRPr="00BE6947" w:rsidRDefault="00114F7E">
        <w:pPr>
          <w:pStyle w:val="a9"/>
          <w:jc w:val="right"/>
          <w:rPr>
            <w:rFonts w:ascii="Times New Roman" w:hAnsi="Times New Roman" w:cs="Times New Roman"/>
            <w:sz w:val="20"/>
            <w:szCs w:val="20"/>
          </w:rPr>
        </w:pPr>
        <w:r w:rsidRPr="00BE6947">
          <w:rPr>
            <w:rFonts w:ascii="Times New Roman" w:hAnsi="Times New Roman" w:cs="Times New Roman"/>
            <w:sz w:val="20"/>
            <w:szCs w:val="20"/>
          </w:rPr>
          <w:fldChar w:fldCharType="begin"/>
        </w:r>
        <w:r w:rsidR="00F834DE" w:rsidRPr="00BE6947">
          <w:rPr>
            <w:rFonts w:ascii="Times New Roman" w:hAnsi="Times New Roman" w:cs="Times New Roman"/>
            <w:sz w:val="20"/>
            <w:szCs w:val="20"/>
          </w:rPr>
          <w:instrText>PAGE   \* MERGEFORMAT</w:instrText>
        </w:r>
        <w:r w:rsidRPr="00BE6947">
          <w:rPr>
            <w:rFonts w:ascii="Times New Roman" w:hAnsi="Times New Roman" w:cs="Times New Roman"/>
            <w:sz w:val="20"/>
            <w:szCs w:val="20"/>
          </w:rPr>
          <w:fldChar w:fldCharType="separate"/>
        </w:r>
        <w:r w:rsidR="00E549E0">
          <w:rPr>
            <w:rFonts w:ascii="Times New Roman" w:hAnsi="Times New Roman" w:cs="Times New Roman"/>
            <w:noProof/>
            <w:sz w:val="20"/>
            <w:szCs w:val="20"/>
          </w:rPr>
          <w:t>1</w:t>
        </w:r>
        <w:r w:rsidRPr="00BE6947">
          <w:rPr>
            <w:rFonts w:ascii="Times New Roman" w:hAnsi="Times New Roman" w:cs="Times New Roman"/>
            <w:sz w:val="20"/>
            <w:szCs w:val="20"/>
          </w:rPr>
          <w:fldChar w:fldCharType="end"/>
        </w:r>
      </w:p>
    </w:sdtContent>
  </w:sdt>
  <w:p w:rsidR="00F834DE" w:rsidRDefault="00F834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4DE" w:rsidRDefault="00F834DE" w:rsidP="0002031F">
      <w:pPr>
        <w:spacing w:after="0" w:line="240" w:lineRule="auto"/>
      </w:pPr>
      <w:r>
        <w:separator/>
      </w:r>
    </w:p>
  </w:footnote>
  <w:footnote w:type="continuationSeparator" w:id="1">
    <w:p w:rsidR="00F834DE" w:rsidRDefault="00F834DE" w:rsidP="000203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egacy w:legacy="1" w:legacySpace="0" w:legacyIndent="0"/>
      <w:lvlJc w:val="left"/>
      <w:pPr>
        <w:tabs>
          <w:tab w:val="num" w:pos="442"/>
        </w:tabs>
        <w:ind w:left="442" w:hanging="300"/>
      </w:pPr>
    </w:lvl>
  </w:abstractNum>
  <w:abstractNum w:abstractNumId="1">
    <w:nsid w:val="098F524D"/>
    <w:multiLevelType w:val="hybridMultilevel"/>
    <w:tmpl w:val="B6FED47A"/>
    <w:lvl w:ilvl="0" w:tplc="34A4F69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3932DF"/>
    <w:multiLevelType w:val="multilevel"/>
    <w:tmpl w:val="8F007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C8A7EDE"/>
    <w:multiLevelType w:val="hybridMultilevel"/>
    <w:tmpl w:val="A9582462"/>
    <w:lvl w:ilvl="0" w:tplc="161EE9B0">
      <w:start w:val="1"/>
      <w:numFmt w:val="decimal"/>
      <w:lvlText w:val="%1)"/>
      <w:lvlJc w:val="left"/>
      <w:pPr>
        <w:ind w:left="408" w:hanging="360"/>
      </w:pPr>
    </w:lvl>
    <w:lvl w:ilvl="1" w:tplc="04190019">
      <w:start w:val="1"/>
      <w:numFmt w:val="lowerLetter"/>
      <w:lvlText w:val="%2."/>
      <w:lvlJc w:val="left"/>
      <w:pPr>
        <w:ind w:left="1128" w:hanging="360"/>
      </w:pPr>
    </w:lvl>
    <w:lvl w:ilvl="2" w:tplc="0419001B">
      <w:start w:val="1"/>
      <w:numFmt w:val="lowerRoman"/>
      <w:lvlText w:val="%3."/>
      <w:lvlJc w:val="right"/>
      <w:pPr>
        <w:ind w:left="1848" w:hanging="180"/>
      </w:pPr>
    </w:lvl>
    <w:lvl w:ilvl="3" w:tplc="0419000F">
      <w:start w:val="1"/>
      <w:numFmt w:val="decimal"/>
      <w:lvlText w:val="%4."/>
      <w:lvlJc w:val="left"/>
      <w:pPr>
        <w:ind w:left="2568" w:hanging="360"/>
      </w:pPr>
    </w:lvl>
    <w:lvl w:ilvl="4" w:tplc="04190019">
      <w:start w:val="1"/>
      <w:numFmt w:val="lowerLetter"/>
      <w:lvlText w:val="%5."/>
      <w:lvlJc w:val="left"/>
      <w:pPr>
        <w:ind w:left="3288" w:hanging="360"/>
      </w:pPr>
    </w:lvl>
    <w:lvl w:ilvl="5" w:tplc="0419001B">
      <w:start w:val="1"/>
      <w:numFmt w:val="lowerRoman"/>
      <w:lvlText w:val="%6."/>
      <w:lvlJc w:val="right"/>
      <w:pPr>
        <w:ind w:left="4008" w:hanging="180"/>
      </w:pPr>
    </w:lvl>
    <w:lvl w:ilvl="6" w:tplc="0419000F">
      <w:start w:val="1"/>
      <w:numFmt w:val="decimal"/>
      <w:lvlText w:val="%7."/>
      <w:lvlJc w:val="left"/>
      <w:pPr>
        <w:ind w:left="4728" w:hanging="360"/>
      </w:pPr>
    </w:lvl>
    <w:lvl w:ilvl="7" w:tplc="04190019">
      <w:start w:val="1"/>
      <w:numFmt w:val="lowerLetter"/>
      <w:lvlText w:val="%8."/>
      <w:lvlJc w:val="left"/>
      <w:pPr>
        <w:ind w:left="5448" w:hanging="360"/>
      </w:pPr>
    </w:lvl>
    <w:lvl w:ilvl="8" w:tplc="0419001B">
      <w:start w:val="1"/>
      <w:numFmt w:val="lowerRoman"/>
      <w:lvlText w:val="%9."/>
      <w:lvlJc w:val="right"/>
      <w:pPr>
        <w:ind w:left="6168" w:hanging="180"/>
      </w:pPr>
    </w:lvl>
  </w:abstractNum>
  <w:abstractNum w:abstractNumId="4">
    <w:nsid w:val="2A500263"/>
    <w:multiLevelType w:val="multilevel"/>
    <w:tmpl w:val="D2E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DC3696"/>
    <w:multiLevelType w:val="hybridMultilevel"/>
    <w:tmpl w:val="4E2071D4"/>
    <w:lvl w:ilvl="0" w:tplc="692C5918">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8943813"/>
    <w:multiLevelType w:val="multilevel"/>
    <w:tmpl w:val="8EE2FACA"/>
    <w:lvl w:ilvl="0">
      <w:start w:val="3"/>
      <w:numFmt w:val="decimal"/>
      <w:lvlText w:val="%1."/>
      <w:lvlJc w:val="left"/>
      <w:pPr>
        <w:ind w:left="2487"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nsid w:val="3FC4001E"/>
    <w:multiLevelType w:val="hybridMultilevel"/>
    <w:tmpl w:val="2CD69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A921B6"/>
    <w:multiLevelType w:val="hybridMultilevel"/>
    <w:tmpl w:val="76484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4337C5"/>
    <w:multiLevelType w:val="hybridMultilevel"/>
    <w:tmpl w:val="C8F4E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A32472"/>
    <w:multiLevelType w:val="hybridMultilevel"/>
    <w:tmpl w:val="05D63540"/>
    <w:lvl w:ilvl="0" w:tplc="A74C7A7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2309C3"/>
    <w:multiLevelType w:val="hybridMultilevel"/>
    <w:tmpl w:val="6E10CB0C"/>
    <w:lvl w:ilvl="0" w:tplc="F3DA960A">
      <w:start w:val="1"/>
      <w:numFmt w:val="decimal"/>
      <w:lvlText w:val="%1)"/>
      <w:lvlJc w:val="left"/>
      <w:pPr>
        <w:ind w:left="1070" w:hanging="360"/>
      </w:pPr>
      <w:rPr>
        <w:rFonts w:hint="default"/>
      </w:rPr>
    </w:lvl>
    <w:lvl w:ilvl="1" w:tplc="04190019" w:tentative="1">
      <w:start w:val="1"/>
      <w:numFmt w:val="lowerLetter"/>
      <w:lvlText w:val="%2."/>
      <w:lvlJc w:val="left"/>
      <w:pPr>
        <w:ind w:left="1835" w:hanging="360"/>
      </w:pPr>
    </w:lvl>
    <w:lvl w:ilvl="2" w:tplc="0419001B" w:tentative="1">
      <w:start w:val="1"/>
      <w:numFmt w:val="lowerRoman"/>
      <w:lvlText w:val="%3."/>
      <w:lvlJc w:val="right"/>
      <w:pPr>
        <w:ind w:left="2555" w:hanging="180"/>
      </w:pPr>
    </w:lvl>
    <w:lvl w:ilvl="3" w:tplc="0419000F" w:tentative="1">
      <w:start w:val="1"/>
      <w:numFmt w:val="decimal"/>
      <w:lvlText w:val="%4."/>
      <w:lvlJc w:val="left"/>
      <w:pPr>
        <w:ind w:left="3275" w:hanging="360"/>
      </w:pPr>
    </w:lvl>
    <w:lvl w:ilvl="4" w:tplc="04190019" w:tentative="1">
      <w:start w:val="1"/>
      <w:numFmt w:val="lowerLetter"/>
      <w:lvlText w:val="%5."/>
      <w:lvlJc w:val="left"/>
      <w:pPr>
        <w:ind w:left="3995" w:hanging="360"/>
      </w:pPr>
    </w:lvl>
    <w:lvl w:ilvl="5" w:tplc="0419001B" w:tentative="1">
      <w:start w:val="1"/>
      <w:numFmt w:val="lowerRoman"/>
      <w:lvlText w:val="%6."/>
      <w:lvlJc w:val="right"/>
      <w:pPr>
        <w:ind w:left="4715" w:hanging="180"/>
      </w:pPr>
    </w:lvl>
    <w:lvl w:ilvl="6" w:tplc="0419000F" w:tentative="1">
      <w:start w:val="1"/>
      <w:numFmt w:val="decimal"/>
      <w:lvlText w:val="%7."/>
      <w:lvlJc w:val="left"/>
      <w:pPr>
        <w:ind w:left="5435" w:hanging="360"/>
      </w:pPr>
    </w:lvl>
    <w:lvl w:ilvl="7" w:tplc="04190019" w:tentative="1">
      <w:start w:val="1"/>
      <w:numFmt w:val="lowerLetter"/>
      <w:lvlText w:val="%8."/>
      <w:lvlJc w:val="left"/>
      <w:pPr>
        <w:ind w:left="6155" w:hanging="360"/>
      </w:pPr>
    </w:lvl>
    <w:lvl w:ilvl="8" w:tplc="0419001B" w:tentative="1">
      <w:start w:val="1"/>
      <w:numFmt w:val="lowerRoman"/>
      <w:lvlText w:val="%9."/>
      <w:lvlJc w:val="right"/>
      <w:pPr>
        <w:ind w:left="6875" w:hanging="180"/>
      </w:pPr>
    </w:lvl>
  </w:abstractNum>
  <w:abstractNum w:abstractNumId="12">
    <w:nsid w:val="5DC238A8"/>
    <w:multiLevelType w:val="hybridMultilevel"/>
    <w:tmpl w:val="B224A35C"/>
    <w:lvl w:ilvl="0" w:tplc="28FE0D2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8A12D6"/>
    <w:multiLevelType w:val="hybridMultilevel"/>
    <w:tmpl w:val="150CB3A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F6EBC"/>
    <w:multiLevelType w:val="hybridMultilevel"/>
    <w:tmpl w:val="29E8F93E"/>
    <w:lvl w:ilvl="0" w:tplc="F70E5548">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683B7DB3"/>
    <w:multiLevelType w:val="hybridMultilevel"/>
    <w:tmpl w:val="64CEA5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B54768"/>
    <w:multiLevelType w:val="hybridMultilevel"/>
    <w:tmpl w:val="57F6CF44"/>
    <w:lvl w:ilvl="0" w:tplc="E708C8C8">
      <w:start w:val="1"/>
      <w:numFmt w:val="bullet"/>
      <w:lvlText w:val=""/>
      <w:lvlJc w:val="left"/>
      <w:pPr>
        <w:tabs>
          <w:tab w:val="num" w:pos="928"/>
        </w:tabs>
        <w:ind w:left="928" w:hanging="360"/>
      </w:pPr>
      <w:rPr>
        <w:rFonts w:ascii="Wingdings" w:hAnsi="Wingdings" w:hint="default"/>
      </w:rPr>
    </w:lvl>
    <w:lvl w:ilvl="1" w:tplc="252EB3E0" w:tentative="1">
      <w:start w:val="1"/>
      <w:numFmt w:val="bullet"/>
      <w:lvlText w:val=""/>
      <w:lvlJc w:val="left"/>
      <w:pPr>
        <w:tabs>
          <w:tab w:val="num" w:pos="1648"/>
        </w:tabs>
        <w:ind w:left="1648" w:hanging="360"/>
      </w:pPr>
      <w:rPr>
        <w:rFonts w:ascii="Wingdings" w:hAnsi="Wingdings" w:hint="default"/>
      </w:rPr>
    </w:lvl>
    <w:lvl w:ilvl="2" w:tplc="2848A050" w:tentative="1">
      <w:start w:val="1"/>
      <w:numFmt w:val="bullet"/>
      <w:lvlText w:val=""/>
      <w:lvlJc w:val="left"/>
      <w:pPr>
        <w:tabs>
          <w:tab w:val="num" w:pos="2368"/>
        </w:tabs>
        <w:ind w:left="2368" w:hanging="360"/>
      </w:pPr>
      <w:rPr>
        <w:rFonts w:ascii="Wingdings" w:hAnsi="Wingdings" w:hint="default"/>
      </w:rPr>
    </w:lvl>
    <w:lvl w:ilvl="3" w:tplc="C6A8A1B2" w:tentative="1">
      <w:start w:val="1"/>
      <w:numFmt w:val="bullet"/>
      <w:lvlText w:val=""/>
      <w:lvlJc w:val="left"/>
      <w:pPr>
        <w:tabs>
          <w:tab w:val="num" w:pos="3088"/>
        </w:tabs>
        <w:ind w:left="3088" w:hanging="360"/>
      </w:pPr>
      <w:rPr>
        <w:rFonts w:ascii="Wingdings" w:hAnsi="Wingdings" w:hint="default"/>
      </w:rPr>
    </w:lvl>
    <w:lvl w:ilvl="4" w:tplc="A5B6A2F8" w:tentative="1">
      <w:start w:val="1"/>
      <w:numFmt w:val="bullet"/>
      <w:lvlText w:val=""/>
      <w:lvlJc w:val="left"/>
      <w:pPr>
        <w:tabs>
          <w:tab w:val="num" w:pos="3808"/>
        </w:tabs>
        <w:ind w:left="3808" w:hanging="360"/>
      </w:pPr>
      <w:rPr>
        <w:rFonts w:ascii="Wingdings" w:hAnsi="Wingdings" w:hint="default"/>
      </w:rPr>
    </w:lvl>
    <w:lvl w:ilvl="5" w:tplc="78EA3D66" w:tentative="1">
      <w:start w:val="1"/>
      <w:numFmt w:val="bullet"/>
      <w:lvlText w:val=""/>
      <w:lvlJc w:val="left"/>
      <w:pPr>
        <w:tabs>
          <w:tab w:val="num" w:pos="4528"/>
        </w:tabs>
        <w:ind w:left="4528" w:hanging="360"/>
      </w:pPr>
      <w:rPr>
        <w:rFonts w:ascii="Wingdings" w:hAnsi="Wingdings" w:hint="default"/>
      </w:rPr>
    </w:lvl>
    <w:lvl w:ilvl="6" w:tplc="0452FDA2" w:tentative="1">
      <w:start w:val="1"/>
      <w:numFmt w:val="bullet"/>
      <w:lvlText w:val=""/>
      <w:lvlJc w:val="left"/>
      <w:pPr>
        <w:tabs>
          <w:tab w:val="num" w:pos="5248"/>
        </w:tabs>
        <w:ind w:left="5248" w:hanging="360"/>
      </w:pPr>
      <w:rPr>
        <w:rFonts w:ascii="Wingdings" w:hAnsi="Wingdings" w:hint="default"/>
      </w:rPr>
    </w:lvl>
    <w:lvl w:ilvl="7" w:tplc="DEEC82BE" w:tentative="1">
      <w:start w:val="1"/>
      <w:numFmt w:val="bullet"/>
      <w:lvlText w:val=""/>
      <w:lvlJc w:val="left"/>
      <w:pPr>
        <w:tabs>
          <w:tab w:val="num" w:pos="5968"/>
        </w:tabs>
        <w:ind w:left="5968" w:hanging="360"/>
      </w:pPr>
      <w:rPr>
        <w:rFonts w:ascii="Wingdings" w:hAnsi="Wingdings" w:hint="default"/>
      </w:rPr>
    </w:lvl>
    <w:lvl w:ilvl="8" w:tplc="491AFDCE" w:tentative="1">
      <w:start w:val="1"/>
      <w:numFmt w:val="bullet"/>
      <w:lvlText w:val=""/>
      <w:lvlJc w:val="left"/>
      <w:pPr>
        <w:tabs>
          <w:tab w:val="num" w:pos="6688"/>
        </w:tabs>
        <w:ind w:left="6688" w:hanging="360"/>
      </w:pPr>
      <w:rPr>
        <w:rFonts w:ascii="Wingdings" w:hAnsi="Wingdings" w:hint="default"/>
      </w:rPr>
    </w:lvl>
  </w:abstractNum>
  <w:abstractNum w:abstractNumId="17">
    <w:nsid w:val="6BD40285"/>
    <w:multiLevelType w:val="multilevel"/>
    <w:tmpl w:val="A41E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645AFB"/>
    <w:multiLevelType w:val="hybridMultilevel"/>
    <w:tmpl w:val="C6007B02"/>
    <w:lvl w:ilvl="0" w:tplc="AA307A2E">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72087A55"/>
    <w:multiLevelType w:val="hybridMultilevel"/>
    <w:tmpl w:val="4C0CBCC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762465"/>
    <w:multiLevelType w:val="hybridMultilevel"/>
    <w:tmpl w:val="4E2071D4"/>
    <w:lvl w:ilvl="0" w:tplc="692C5918">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0"/>
  </w:num>
  <w:num w:numId="5">
    <w:abstractNumId w:val="3"/>
  </w:num>
  <w:num w:numId="6">
    <w:abstractNumId w:val="7"/>
  </w:num>
  <w:num w:numId="7">
    <w:abstractNumId w:val="0"/>
  </w:num>
  <w:num w:numId="8">
    <w:abstractNumId w:val="19"/>
  </w:num>
  <w:num w:numId="9">
    <w:abstractNumId w:val="6"/>
  </w:num>
  <w:num w:numId="10">
    <w:abstractNumId w:val="15"/>
  </w:num>
  <w:num w:numId="11">
    <w:abstractNumId w:val="20"/>
  </w:num>
  <w:num w:numId="12">
    <w:abstractNumId w:val="9"/>
  </w:num>
  <w:num w:numId="13">
    <w:abstractNumId w:val="14"/>
  </w:num>
  <w:num w:numId="14">
    <w:abstractNumId w:val="18"/>
  </w:num>
  <w:num w:numId="15">
    <w:abstractNumId w:val="4"/>
  </w:num>
  <w:num w:numId="16">
    <w:abstractNumId w:val="2"/>
  </w:num>
  <w:num w:numId="17">
    <w:abstractNumId w:val="16"/>
  </w:num>
  <w:num w:numId="18">
    <w:abstractNumId w:val="8"/>
  </w:num>
  <w:num w:numId="19">
    <w:abstractNumId w:val="17"/>
  </w:num>
  <w:num w:numId="20">
    <w:abstractNumId w:val="11"/>
  </w:num>
  <w:num w:numId="21">
    <w:abstractNumId w:val="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09"/>
  <w:characterSpacingControl w:val="doNotCompress"/>
  <w:footnotePr>
    <w:footnote w:id="0"/>
    <w:footnote w:id="1"/>
  </w:footnotePr>
  <w:endnotePr>
    <w:endnote w:id="0"/>
    <w:endnote w:id="1"/>
  </w:endnotePr>
  <w:compat/>
  <w:rsids>
    <w:rsidRoot w:val="004F1D25"/>
    <w:rsid w:val="000000E6"/>
    <w:rsid w:val="00004DD7"/>
    <w:rsid w:val="00004E90"/>
    <w:rsid w:val="000063DC"/>
    <w:rsid w:val="00006D2E"/>
    <w:rsid w:val="000072B5"/>
    <w:rsid w:val="00007E1A"/>
    <w:rsid w:val="00007EF0"/>
    <w:rsid w:val="000115EA"/>
    <w:rsid w:val="000119FA"/>
    <w:rsid w:val="000129AF"/>
    <w:rsid w:val="000133CB"/>
    <w:rsid w:val="00013422"/>
    <w:rsid w:val="0001399A"/>
    <w:rsid w:val="00013EE2"/>
    <w:rsid w:val="0001401F"/>
    <w:rsid w:val="000142A6"/>
    <w:rsid w:val="0001469E"/>
    <w:rsid w:val="0001746E"/>
    <w:rsid w:val="0002031F"/>
    <w:rsid w:val="00020FA7"/>
    <w:rsid w:val="0002331C"/>
    <w:rsid w:val="00023872"/>
    <w:rsid w:val="00026247"/>
    <w:rsid w:val="0002741E"/>
    <w:rsid w:val="000276EB"/>
    <w:rsid w:val="00030F76"/>
    <w:rsid w:val="00031CAB"/>
    <w:rsid w:val="00032A65"/>
    <w:rsid w:val="00034BB1"/>
    <w:rsid w:val="00035FDE"/>
    <w:rsid w:val="00036DA2"/>
    <w:rsid w:val="00040149"/>
    <w:rsid w:val="000423AE"/>
    <w:rsid w:val="000424EE"/>
    <w:rsid w:val="00043B86"/>
    <w:rsid w:val="0004480E"/>
    <w:rsid w:val="00045BBF"/>
    <w:rsid w:val="00045CA2"/>
    <w:rsid w:val="00046A74"/>
    <w:rsid w:val="00050C77"/>
    <w:rsid w:val="00051139"/>
    <w:rsid w:val="00051A83"/>
    <w:rsid w:val="00052173"/>
    <w:rsid w:val="00053613"/>
    <w:rsid w:val="000565DF"/>
    <w:rsid w:val="00057800"/>
    <w:rsid w:val="000578BF"/>
    <w:rsid w:val="00060400"/>
    <w:rsid w:val="000608E5"/>
    <w:rsid w:val="00060D65"/>
    <w:rsid w:val="000615E8"/>
    <w:rsid w:val="00062CF0"/>
    <w:rsid w:val="0006362C"/>
    <w:rsid w:val="0006370A"/>
    <w:rsid w:val="00063F92"/>
    <w:rsid w:val="00063F97"/>
    <w:rsid w:val="00065CC4"/>
    <w:rsid w:val="00066069"/>
    <w:rsid w:val="000700A1"/>
    <w:rsid w:val="000709AB"/>
    <w:rsid w:val="00070E2A"/>
    <w:rsid w:val="00070E3C"/>
    <w:rsid w:val="00071526"/>
    <w:rsid w:val="00072354"/>
    <w:rsid w:val="0007402F"/>
    <w:rsid w:val="00074859"/>
    <w:rsid w:val="00074D40"/>
    <w:rsid w:val="0007626D"/>
    <w:rsid w:val="00076556"/>
    <w:rsid w:val="00076D4A"/>
    <w:rsid w:val="00077B47"/>
    <w:rsid w:val="0008031E"/>
    <w:rsid w:val="00081B65"/>
    <w:rsid w:val="00082C2B"/>
    <w:rsid w:val="000836F0"/>
    <w:rsid w:val="000837A3"/>
    <w:rsid w:val="00084429"/>
    <w:rsid w:val="00084801"/>
    <w:rsid w:val="00087EDE"/>
    <w:rsid w:val="00091E99"/>
    <w:rsid w:val="00092BD6"/>
    <w:rsid w:val="00093DE9"/>
    <w:rsid w:val="00096E50"/>
    <w:rsid w:val="00096FCF"/>
    <w:rsid w:val="000A1CD8"/>
    <w:rsid w:val="000A22E4"/>
    <w:rsid w:val="000A2D97"/>
    <w:rsid w:val="000A5050"/>
    <w:rsid w:val="000A50A5"/>
    <w:rsid w:val="000A6BEB"/>
    <w:rsid w:val="000A7520"/>
    <w:rsid w:val="000B06DF"/>
    <w:rsid w:val="000B16A9"/>
    <w:rsid w:val="000C0025"/>
    <w:rsid w:val="000C0656"/>
    <w:rsid w:val="000C2790"/>
    <w:rsid w:val="000C39C5"/>
    <w:rsid w:val="000C4AE3"/>
    <w:rsid w:val="000C4B4B"/>
    <w:rsid w:val="000C5E44"/>
    <w:rsid w:val="000C6C91"/>
    <w:rsid w:val="000C7608"/>
    <w:rsid w:val="000D219B"/>
    <w:rsid w:val="000D2566"/>
    <w:rsid w:val="000D3932"/>
    <w:rsid w:val="000D4922"/>
    <w:rsid w:val="000D7A65"/>
    <w:rsid w:val="000E0C07"/>
    <w:rsid w:val="000E1C80"/>
    <w:rsid w:val="000E3C24"/>
    <w:rsid w:val="000E4BC0"/>
    <w:rsid w:val="000E5859"/>
    <w:rsid w:val="000F0E45"/>
    <w:rsid w:val="000F14AA"/>
    <w:rsid w:val="000F188B"/>
    <w:rsid w:val="000F1C82"/>
    <w:rsid w:val="000F2A15"/>
    <w:rsid w:val="000F34DE"/>
    <w:rsid w:val="000F3644"/>
    <w:rsid w:val="000F376C"/>
    <w:rsid w:val="000F3E7F"/>
    <w:rsid w:val="000F583D"/>
    <w:rsid w:val="000F5C1A"/>
    <w:rsid w:val="000F6DAC"/>
    <w:rsid w:val="00100725"/>
    <w:rsid w:val="00100F35"/>
    <w:rsid w:val="0010321F"/>
    <w:rsid w:val="0010337C"/>
    <w:rsid w:val="0010458C"/>
    <w:rsid w:val="0010472F"/>
    <w:rsid w:val="00105982"/>
    <w:rsid w:val="0010653B"/>
    <w:rsid w:val="00110EFF"/>
    <w:rsid w:val="00110F14"/>
    <w:rsid w:val="0011108C"/>
    <w:rsid w:val="00111643"/>
    <w:rsid w:val="00111942"/>
    <w:rsid w:val="00111B29"/>
    <w:rsid w:val="001128CD"/>
    <w:rsid w:val="00112DD0"/>
    <w:rsid w:val="0011392D"/>
    <w:rsid w:val="001148BF"/>
    <w:rsid w:val="00114B30"/>
    <w:rsid w:val="00114E49"/>
    <w:rsid w:val="00114F7E"/>
    <w:rsid w:val="00115508"/>
    <w:rsid w:val="00115C6D"/>
    <w:rsid w:val="0011613C"/>
    <w:rsid w:val="001179D4"/>
    <w:rsid w:val="0012010E"/>
    <w:rsid w:val="0012061C"/>
    <w:rsid w:val="00121CB0"/>
    <w:rsid w:val="0012227E"/>
    <w:rsid w:val="001241D5"/>
    <w:rsid w:val="00126BF3"/>
    <w:rsid w:val="001271E2"/>
    <w:rsid w:val="001304D4"/>
    <w:rsid w:val="00130C1F"/>
    <w:rsid w:val="00131FAA"/>
    <w:rsid w:val="00132A4B"/>
    <w:rsid w:val="00136094"/>
    <w:rsid w:val="00140CF1"/>
    <w:rsid w:val="00141A25"/>
    <w:rsid w:val="001424B5"/>
    <w:rsid w:val="00142C0F"/>
    <w:rsid w:val="00142E67"/>
    <w:rsid w:val="0014357F"/>
    <w:rsid w:val="0014378C"/>
    <w:rsid w:val="0014547B"/>
    <w:rsid w:val="00146523"/>
    <w:rsid w:val="001469E3"/>
    <w:rsid w:val="00147E7F"/>
    <w:rsid w:val="00150C60"/>
    <w:rsid w:val="00150FA2"/>
    <w:rsid w:val="00152624"/>
    <w:rsid w:val="00153977"/>
    <w:rsid w:val="0015410E"/>
    <w:rsid w:val="00154552"/>
    <w:rsid w:val="001552EB"/>
    <w:rsid w:val="0015578B"/>
    <w:rsid w:val="00156BDC"/>
    <w:rsid w:val="001574EC"/>
    <w:rsid w:val="00160385"/>
    <w:rsid w:val="00160942"/>
    <w:rsid w:val="00160EB1"/>
    <w:rsid w:val="0016144A"/>
    <w:rsid w:val="00161AB0"/>
    <w:rsid w:val="00161E5E"/>
    <w:rsid w:val="001657E6"/>
    <w:rsid w:val="001661CB"/>
    <w:rsid w:val="00166348"/>
    <w:rsid w:val="001702EA"/>
    <w:rsid w:val="0017158D"/>
    <w:rsid w:val="00171E5F"/>
    <w:rsid w:val="00171F15"/>
    <w:rsid w:val="001727A0"/>
    <w:rsid w:val="0017323B"/>
    <w:rsid w:val="0017330D"/>
    <w:rsid w:val="00174B88"/>
    <w:rsid w:val="00174F8C"/>
    <w:rsid w:val="00175C0B"/>
    <w:rsid w:val="00176121"/>
    <w:rsid w:val="001779BC"/>
    <w:rsid w:val="00181ECD"/>
    <w:rsid w:val="00183161"/>
    <w:rsid w:val="0018357B"/>
    <w:rsid w:val="001838DF"/>
    <w:rsid w:val="00184143"/>
    <w:rsid w:val="0018467D"/>
    <w:rsid w:val="00185489"/>
    <w:rsid w:val="001854C2"/>
    <w:rsid w:val="00185F1C"/>
    <w:rsid w:val="001864DC"/>
    <w:rsid w:val="001917B1"/>
    <w:rsid w:val="0019213C"/>
    <w:rsid w:val="001933A6"/>
    <w:rsid w:val="00195406"/>
    <w:rsid w:val="0019780B"/>
    <w:rsid w:val="001A1D8B"/>
    <w:rsid w:val="001A3082"/>
    <w:rsid w:val="001A3885"/>
    <w:rsid w:val="001A7B0E"/>
    <w:rsid w:val="001B1E7B"/>
    <w:rsid w:val="001B2D3C"/>
    <w:rsid w:val="001B3224"/>
    <w:rsid w:val="001B3B84"/>
    <w:rsid w:val="001B4650"/>
    <w:rsid w:val="001B4E7B"/>
    <w:rsid w:val="001B6D33"/>
    <w:rsid w:val="001B6F27"/>
    <w:rsid w:val="001B7222"/>
    <w:rsid w:val="001B742C"/>
    <w:rsid w:val="001B7720"/>
    <w:rsid w:val="001C0681"/>
    <w:rsid w:val="001C28CF"/>
    <w:rsid w:val="001C2A8B"/>
    <w:rsid w:val="001C301F"/>
    <w:rsid w:val="001C3F75"/>
    <w:rsid w:val="001C45A2"/>
    <w:rsid w:val="001C478C"/>
    <w:rsid w:val="001C48D4"/>
    <w:rsid w:val="001C7285"/>
    <w:rsid w:val="001C7355"/>
    <w:rsid w:val="001D0468"/>
    <w:rsid w:val="001D2B6C"/>
    <w:rsid w:val="001D2F78"/>
    <w:rsid w:val="001D4618"/>
    <w:rsid w:val="001D55A8"/>
    <w:rsid w:val="001D59F3"/>
    <w:rsid w:val="001D6372"/>
    <w:rsid w:val="001D6BF1"/>
    <w:rsid w:val="001D7EC6"/>
    <w:rsid w:val="001E197E"/>
    <w:rsid w:val="001E1BE1"/>
    <w:rsid w:val="001E2609"/>
    <w:rsid w:val="001E35CA"/>
    <w:rsid w:val="001E3A60"/>
    <w:rsid w:val="001E4266"/>
    <w:rsid w:val="001E53F3"/>
    <w:rsid w:val="001E5638"/>
    <w:rsid w:val="001E62EC"/>
    <w:rsid w:val="001E6DE4"/>
    <w:rsid w:val="001E6EB2"/>
    <w:rsid w:val="001E7734"/>
    <w:rsid w:val="001F185D"/>
    <w:rsid w:val="001F1E55"/>
    <w:rsid w:val="001F210C"/>
    <w:rsid w:val="001F2251"/>
    <w:rsid w:val="001F2F9C"/>
    <w:rsid w:val="001F3C4C"/>
    <w:rsid w:val="001F3CDB"/>
    <w:rsid w:val="001F4179"/>
    <w:rsid w:val="001F5A9D"/>
    <w:rsid w:val="001F69C2"/>
    <w:rsid w:val="001F70BD"/>
    <w:rsid w:val="001F7A28"/>
    <w:rsid w:val="00200787"/>
    <w:rsid w:val="002015F7"/>
    <w:rsid w:val="0020285B"/>
    <w:rsid w:val="00204DBF"/>
    <w:rsid w:val="0020544A"/>
    <w:rsid w:val="0020580A"/>
    <w:rsid w:val="00206560"/>
    <w:rsid w:val="00207AD1"/>
    <w:rsid w:val="002110F4"/>
    <w:rsid w:val="00211B0E"/>
    <w:rsid w:val="002148A9"/>
    <w:rsid w:val="002167C7"/>
    <w:rsid w:val="00217884"/>
    <w:rsid w:val="00217E72"/>
    <w:rsid w:val="00220F03"/>
    <w:rsid w:val="00222648"/>
    <w:rsid w:val="002231DC"/>
    <w:rsid w:val="00225816"/>
    <w:rsid w:val="002268EC"/>
    <w:rsid w:val="0023276D"/>
    <w:rsid w:val="00232D2A"/>
    <w:rsid w:val="00233305"/>
    <w:rsid w:val="0023441B"/>
    <w:rsid w:val="00235304"/>
    <w:rsid w:val="00235928"/>
    <w:rsid w:val="00235CEF"/>
    <w:rsid w:val="002366E1"/>
    <w:rsid w:val="0023775E"/>
    <w:rsid w:val="00240B66"/>
    <w:rsid w:val="00241160"/>
    <w:rsid w:val="002419B3"/>
    <w:rsid w:val="0024316A"/>
    <w:rsid w:val="002435A5"/>
    <w:rsid w:val="00244DB5"/>
    <w:rsid w:val="00247E04"/>
    <w:rsid w:val="002508AD"/>
    <w:rsid w:val="0025104C"/>
    <w:rsid w:val="00252E14"/>
    <w:rsid w:val="002532CB"/>
    <w:rsid w:val="00254455"/>
    <w:rsid w:val="00255AB2"/>
    <w:rsid w:val="002606DC"/>
    <w:rsid w:val="00262511"/>
    <w:rsid w:val="00263511"/>
    <w:rsid w:val="00263BA4"/>
    <w:rsid w:val="00264E4B"/>
    <w:rsid w:val="00266BA5"/>
    <w:rsid w:val="00270371"/>
    <w:rsid w:val="0027069D"/>
    <w:rsid w:val="002707D3"/>
    <w:rsid w:val="002712DD"/>
    <w:rsid w:val="002734A1"/>
    <w:rsid w:val="0027393B"/>
    <w:rsid w:val="00274945"/>
    <w:rsid w:val="00275A0D"/>
    <w:rsid w:val="00275EC5"/>
    <w:rsid w:val="00276483"/>
    <w:rsid w:val="002769F8"/>
    <w:rsid w:val="00276E34"/>
    <w:rsid w:val="0028000A"/>
    <w:rsid w:val="002809DB"/>
    <w:rsid w:val="0028138A"/>
    <w:rsid w:val="00282D90"/>
    <w:rsid w:val="00284617"/>
    <w:rsid w:val="00284642"/>
    <w:rsid w:val="0028477C"/>
    <w:rsid w:val="00285E07"/>
    <w:rsid w:val="002872FA"/>
    <w:rsid w:val="00287854"/>
    <w:rsid w:val="00287972"/>
    <w:rsid w:val="00290932"/>
    <w:rsid w:val="00291C15"/>
    <w:rsid w:val="00293D3F"/>
    <w:rsid w:val="002940D4"/>
    <w:rsid w:val="00295F23"/>
    <w:rsid w:val="002967FA"/>
    <w:rsid w:val="002975C6"/>
    <w:rsid w:val="002976CF"/>
    <w:rsid w:val="002A0F16"/>
    <w:rsid w:val="002A4B7E"/>
    <w:rsid w:val="002A6285"/>
    <w:rsid w:val="002A690D"/>
    <w:rsid w:val="002A6AE9"/>
    <w:rsid w:val="002A70B6"/>
    <w:rsid w:val="002B34FC"/>
    <w:rsid w:val="002B3934"/>
    <w:rsid w:val="002B5533"/>
    <w:rsid w:val="002B61CB"/>
    <w:rsid w:val="002B7228"/>
    <w:rsid w:val="002B7404"/>
    <w:rsid w:val="002C27BE"/>
    <w:rsid w:val="002C3D8C"/>
    <w:rsid w:val="002C50B7"/>
    <w:rsid w:val="002C6E50"/>
    <w:rsid w:val="002D08C9"/>
    <w:rsid w:val="002D6BD8"/>
    <w:rsid w:val="002E209D"/>
    <w:rsid w:val="002E2E3A"/>
    <w:rsid w:val="002E42B6"/>
    <w:rsid w:val="002E460A"/>
    <w:rsid w:val="002E5A02"/>
    <w:rsid w:val="002F0406"/>
    <w:rsid w:val="002F04E3"/>
    <w:rsid w:val="002F1829"/>
    <w:rsid w:val="002F1E02"/>
    <w:rsid w:val="002F255F"/>
    <w:rsid w:val="002F31AF"/>
    <w:rsid w:val="002F58C9"/>
    <w:rsid w:val="002F63A0"/>
    <w:rsid w:val="002F6BB2"/>
    <w:rsid w:val="002F7E43"/>
    <w:rsid w:val="0030078F"/>
    <w:rsid w:val="00301169"/>
    <w:rsid w:val="003011A2"/>
    <w:rsid w:val="0030267F"/>
    <w:rsid w:val="00303DB0"/>
    <w:rsid w:val="003053D8"/>
    <w:rsid w:val="003058BC"/>
    <w:rsid w:val="00305975"/>
    <w:rsid w:val="00305C03"/>
    <w:rsid w:val="00306664"/>
    <w:rsid w:val="00306A63"/>
    <w:rsid w:val="00310004"/>
    <w:rsid w:val="00312796"/>
    <w:rsid w:val="00312D86"/>
    <w:rsid w:val="00313342"/>
    <w:rsid w:val="00314B29"/>
    <w:rsid w:val="00315621"/>
    <w:rsid w:val="00315946"/>
    <w:rsid w:val="00315F8C"/>
    <w:rsid w:val="0031784D"/>
    <w:rsid w:val="00317E2D"/>
    <w:rsid w:val="0032042A"/>
    <w:rsid w:val="00321CA6"/>
    <w:rsid w:val="00322575"/>
    <w:rsid w:val="00322900"/>
    <w:rsid w:val="00324EF4"/>
    <w:rsid w:val="00327B3C"/>
    <w:rsid w:val="00327EC3"/>
    <w:rsid w:val="00332B96"/>
    <w:rsid w:val="00333524"/>
    <w:rsid w:val="003336DD"/>
    <w:rsid w:val="0033515C"/>
    <w:rsid w:val="00335DE2"/>
    <w:rsid w:val="0033687B"/>
    <w:rsid w:val="003374A6"/>
    <w:rsid w:val="003375EE"/>
    <w:rsid w:val="003400CB"/>
    <w:rsid w:val="003405D2"/>
    <w:rsid w:val="00340A85"/>
    <w:rsid w:val="00341557"/>
    <w:rsid w:val="00341C0A"/>
    <w:rsid w:val="00341EB2"/>
    <w:rsid w:val="00342A91"/>
    <w:rsid w:val="00344373"/>
    <w:rsid w:val="00346CAA"/>
    <w:rsid w:val="00346FBA"/>
    <w:rsid w:val="00350705"/>
    <w:rsid w:val="00351773"/>
    <w:rsid w:val="00351DE5"/>
    <w:rsid w:val="00352CB9"/>
    <w:rsid w:val="0035343D"/>
    <w:rsid w:val="0035675E"/>
    <w:rsid w:val="00356CD7"/>
    <w:rsid w:val="00360551"/>
    <w:rsid w:val="003607D3"/>
    <w:rsid w:val="0036182D"/>
    <w:rsid w:val="0036269A"/>
    <w:rsid w:val="003640E5"/>
    <w:rsid w:val="00365AD0"/>
    <w:rsid w:val="00367BC3"/>
    <w:rsid w:val="003706F4"/>
    <w:rsid w:val="003708B5"/>
    <w:rsid w:val="003709B3"/>
    <w:rsid w:val="003712C2"/>
    <w:rsid w:val="003728F7"/>
    <w:rsid w:val="00372FD3"/>
    <w:rsid w:val="003735D4"/>
    <w:rsid w:val="00374E0D"/>
    <w:rsid w:val="00376A58"/>
    <w:rsid w:val="003779DE"/>
    <w:rsid w:val="00380B1B"/>
    <w:rsid w:val="003812BC"/>
    <w:rsid w:val="00381375"/>
    <w:rsid w:val="0038231E"/>
    <w:rsid w:val="003823BF"/>
    <w:rsid w:val="00382F72"/>
    <w:rsid w:val="00384F3A"/>
    <w:rsid w:val="00385604"/>
    <w:rsid w:val="0038781F"/>
    <w:rsid w:val="003906BF"/>
    <w:rsid w:val="00390F1F"/>
    <w:rsid w:val="00393277"/>
    <w:rsid w:val="003956CD"/>
    <w:rsid w:val="003962E8"/>
    <w:rsid w:val="003967FC"/>
    <w:rsid w:val="00396D18"/>
    <w:rsid w:val="00396D21"/>
    <w:rsid w:val="00397FDB"/>
    <w:rsid w:val="003A0468"/>
    <w:rsid w:val="003A0D69"/>
    <w:rsid w:val="003A11C2"/>
    <w:rsid w:val="003A14F0"/>
    <w:rsid w:val="003A1C85"/>
    <w:rsid w:val="003A2363"/>
    <w:rsid w:val="003A3799"/>
    <w:rsid w:val="003A4572"/>
    <w:rsid w:val="003A46A4"/>
    <w:rsid w:val="003A4920"/>
    <w:rsid w:val="003A4C7B"/>
    <w:rsid w:val="003A5134"/>
    <w:rsid w:val="003A6CA7"/>
    <w:rsid w:val="003B0256"/>
    <w:rsid w:val="003B06DA"/>
    <w:rsid w:val="003B0B22"/>
    <w:rsid w:val="003B2550"/>
    <w:rsid w:val="003B27DD"/>
    <w:rsid w:val="003B35FD"/>
    <w:rsid w:val="003B3F12"/>
    <w:rsid w:val="003B5EEC"/>
    <w:rsid w:val="003B6996"/>
    <w:rsid w:val="003B708F"/>
    <w:rsid w:val="003B76E1"/>
    <w:rsid w:val="003B7BCD"/>
    <w:rsid w:val="003C2D9D"/>
    <w:rsid w:val="003C3B85"/>
    <w:rsid w:val="003C5924"/>
    <w:rsid w:val="003C751F"/>
    <w:rsid w:val="003C76FF"/>
    <w:rsid w:val="003C79B2"/>
    <w:rsid w:val="003C7F86"/>
    <w:rsid w:val="003D08AC"/>
    <w:rsid w:val="003D134A"/>
    <w:rsid w:val="003D1B80"/>
    <w:rsid w:val="003D2E69"/>
    <w:rsid w:val="003D4FDF"/>
    <w:rsid w:val="003D51B3"/>
    <w:rsid w:val="003D5362"/>
    <w:rsid w:val="003E1513"/>
    <w:rsid w:val="003E1A6D"/>
    <w:rsid w:val="003E3640"/>
    <w:rsid w:val="003E3740"/>
    <w:rsid w:val="003E4A23"/>
    <w:rsid w:val="003E54D3"/>
    <w:rsid w:val="003E61B9"/>
    <w:rsid w:val="003E6349"/>
    <w:rsid w:val="003E6D40"/>
    <w:rsid w:val="003E7C42"/>
    <w:rsid w:val="003F0108"/>
    <w:rsid w:val="003F144F"/>
    <w:rsid w:val="003F408E"/>
    <w:rsid w:val="003F41AC"/>
    <w:rsid w:val="003F4619"/>
    <w:rsid w:val="003F7669"/>
    <w:rsid w:val="003F7978"/>
    <w:rsid w:val="00400274"/>
    <w:rsid w:val="004004B2"/>
    <w:rsid w:val="00401016"/>
    <w:rsid w:val="00401FFA"/>
    <w:rsid w:val="00402D5F"/>
    <w:rsid w:val="00402F1E"/>
    <w:rsid w:val="00403FDC"/>
    <w:rsid w:val="00407E44"/>
    <w:rsid w:val="004102BD"/>
    <w:rsid w:val="0041053F"/>
    <w:rsid w:val="00410C6D"/>
    <w:rsid w:val="00412DC0"/>
    <w:rsid w:val="00414E81"/>
    <w:rsid w:val="004150B8"/>
    <w:rsid w:val="004151DE"/>
    <w:rsid w:val="00415FB3"/>
    <w:rsid w:val="004218ED"/>
    <w:rsid w:val="00421C4D"/>
    <w:rsid w:val="00421DD6"/>
    <w:rsid w:val="00422975"/>
    <w:rsid w:val="00423B8D"/>
    <w:rsid w:val="00423C2B"/>
    <w:rsid w:val="00423DD8"/>
    <w:rsid w:val="00424058"/>
    <w:rsid w:val="00424AF8"/>
    <w:rsid w:val="00426B1C"/>
    <w:rsid w:val="004279BD"/>
    <w:rsid w:val="00430F87"/>
    <w:rsid w:val="00431240"/>
    <w:rsid w:val="00432C04"/>
    <w:rsid w:val="00432E10"/>
    <w:rsid w:val="00433A87"/>
    <w:rsid w:val="00433E43"/>
    <w:rsid w:val="00434F6D"/>
    <w:rsid w:val="00435462"/>
    <w:rsid w:val="0043600B"/>
    <w:rsid w:val="004378AE"/>
    <w:rsid w:val="00437DE9"/>
    <w:rsid w:val="004408E7"/>
    <w:rsid w:val="004413DC"/>
    <w:rsid w:val="00441418"/>
    <w:rsid w:val="00443BCC"/>
    <w:rsid w:val="00444541"/>
    <w:rsid w:val="00446B53"/>
    <w:rsid w:val="00447095"/>
    <w:rsid w:val="00447B5D"/>
    <w:rsid w:val="004508C6"/>
    <w:rsid w:val="0045184E"/>
    <w:rsid w:val="00451B4E"/>
    <w:rsid w:val="00452DE7"/>
    <w:rsid w:val="00453A8C"/>
    <w:rsid w:val="004547A4"/>
    <w:rsid w:val="0045714A"/>
    <w:rsid w:val="00460971"/>
    <w:rsid w:val="0046179F"/>
    <w:rsid w:val="0046195D"/>
    <w:rsid w:val="00461A74"/>
    <w:rsid w:val="0046252C"/>
    <w:rsid w:val="0046398E"/>
    <w:rsid w:val="00463DC2"/>
    <w:rsid w:val="00463F20"/>
    <w:rsid w:val="00464FBF"/>
    <w:rsid w:val="00465FB0"/>
    <w:rsid w:val="004671D0"/>
    <w:rsid w:val="004678EE"/>
    <w:rsid w:val="00470811"/>
    <w:rsid w:val="00473145"/>
    <w:rsid w:val="00474109"/>
    <w:rsid w:val="004751DE"/>
    <w:rsid w:val="00475389"/>
    <w:rsid w:val="0047683F"/>
    <w:rsid w:val="00476B0A"/>
    <w:rsid w:val="00477F7E"/>
    <w:rsid w:val="004807F5"/>
    <w:rsid w:val="00480B30"/>
    <w:rsid w:val="004840BE"/>
    <w:rsid w:val="00484D4C"/>
    <w:rsid w:val="004853F3"/>
    <w:rsid w:val="0048639B"/>
    <w:rsid w:val="0049018E"/>
    <w:rsid w:val="00490206"/>
    <w:rsid w:val="004931C8"/>
    <w:rsid w:val="0049356B"/>
    <w:rsid w:val="00493C6C"/>
    <w:rsid w:val="00495BD3"/>
    <w:rsid w:val="00496203"/>
    <w:rsid w:val="0049633E"/>
    <w:rsid w:val="004A0644"/>
    <w:rsid w:val="004A0B97"/>
    <w:rsid w:val="004A0F9F"/>
    <w:rsid w:val="004A1DDC"/>
    <w:rsid w:val="004A1F0A"/>
    <w:rsid w:val="004A3BCE"/>
    <w:rsid w:val="004A3FF6"/>
    <w:rsid w:val="004A40E9"/>
    <w:rsid w:val="004A7C6E"/>
    <w:rsid w:val="004A7FD1"/>
    <w:rsid w:val="004B10D7"/>
    <w:rsid w:val="004B3684"/>
    <w:rsid w:val="004B6313"/>
    <w:rsid w:val="004C1C04"/>
    <w:rsid w:val="004C1FB5"/>
    <w:rsid w:val="004C379D"/>
    <w:rsid w:val="004C3D0F"/>
    <w:rsid w:val="004C49AF"/>
    <w:rsid w:val="004C4B22"/>
    <w:rsid w:val="004C50A9"/>
    <w:rsid w:val="004C7394"/>
    <w:rsid w:val="004C7BB4"/>
    <w:rsid w:val="004C7EC3"/>
    <w:rsid w:val="004D161E"/>
    <w:rsid w:val="004D1DC8"/>
    <w:rsid w:val="004D4334"/>
    <w:rsid w:val="004D4465"/>
    <w:rsid w:val="004D4A11"/>
    <w:rsid w:val="004D556D"/>
    <w:rsid w:val="004D5961"/>
    <w:rsid w:val="004D5C40"/>
    <w:rsid w:val="004D615C"/>
    <w:rsid w:val="004D6D52"/>
    <w:rsid w:val="004E0314"/>
    <w:rsid w:val="004E0C35"/>
    <w:rsid w:val="004E1870"/>
    <w:rsid w:val="004E28C5"/>
    <w:rsid w:val="004E3DB3"/>
    <w:rsid w:val="004E4FA7"/>
    <w:rsid w:val="004E5E5C"/>
    <w:rsid w:val="004E74E6"/>
    <w:rsid w:val="004F1D25"/>
    <w:rsid w:val="004F2701"/>
    <w:rsid w:val="004F275D"/>
    <w:rsid w:val="004F31C9"/>
    <w:rsid w:val="004F5B71"/>
    <w:rsid w:val="0050032E"/>
    <w:rsid w:val="00500865"/>
    <w:rsid w:val="00503F3F"/>
    <w:rsid w:val="00504CD2"/>
    <w:rsid w:val="005053C2"/>
    <w:rsid w:val="00505CF4"/>
    <w:rsid w:val="005060A8"/>
    <w:rsid w:val="00507C78"/>
    <w:rsid w:val="0051085A"/>
    <w:rsid w:val="005125A1"/>
    <w:rsid w:val="00512A62"/>
    <w:rsid w:val="005141D7"/>
    <w:rsid w:val="0051471C"/>
    <w:rsid w:val="0051636B"/>
    <w:rsid w:val="00517696"/>
    <w:rsid w:val="005215DA"/>
    <w:rsid w:val="005217F7"/>
    <w:rsid w:val="00522AE5"/>
    <w:rsid w:val="0052355D"/>
    <w:rsid w:val="00523F45"/>
    <w:rsid w:val="005256A9"/>
    <w:rsid w:val="00525756"/>
    <w:rsid w:val="00525F87"/>
    <w:rsid w:val="0052751E"/>
    <w:rsid w:val="00530A68"/>
    <w:rsid w:val="005316E2"/>
    <w:rsid w:val="005347BA"/>
    <w:rsid w:val="00534B70"/>
    <w:rsid w:val="00536084"/>
    <w:rsid w:val="0053655E"/>
    <w:rsid w:val="00536A39"/>
    <w:rsid w:val="00536EBF"/>
    <w:rsid w:val="005378FF"/>
    <w:rsid w:val="00537C80"/>
    <w:rsid w:val="00541395"/>
    <w:rsid w:val="00542DAB"/>
    <w:rsid w:val="00542EA9"/>
    <w:rsid w:val="00543009"/>
    <w:rsid w:val="0054335E"/>
    <w:rsid w:val="00544D0C"/>
    <w:rsid w:val="00545A32"/>
    <w:rsid w:val="00546660"/>
    <w:rsid w:val="005475FA"/>
    <w:rsid w:val="00547BE5"/>
    <w:rsid w:val="00547F0B"/>
    <w:rsid w:val="00550840"/>
    <w:rsid w:val="005524F2"/>
    <w:rsid w:val="00552FD8"/>
    <w:rsid w:val="0055389F"/>
    <w:rsid w:val="005547E8"/>
    <w:rsid w:val="00556A12"/>
    <w:rsid w:val="00561405"/>
    <w:rsid w:val="0056281C"/>
    <w:rsid w:val="00562BD6"/>
    <w:rsid w:val="00565879"/>
    <w:rsid w:val="005667A9"/>
    <w:rsid w:val="00567001"/>
    <w:rsid w:val="00571164"/>
    <w:rsid w:val="00572B6D"/>
    <w:rsid w:val="00573013"/>
    <w:rsid w:val="005732BA"/>
    <w:rsid w:val="00574024"/>
    <w:rsid w:val="0057477A"/>
    <w:rsid w:val="00576167"/>
    <w:rsid w:val="00576E0D"/>
    <w:rsid w:val="00581B04"/>
    <w:rsid w:val="00581BC1"/>
    <w:rsid w:val="00581BDC"/>
    <w:rsid w:val="00581DD4"/>
    <w:rsid w:val="00582FB0"/>
    <w:rsid w:val="00583524"/>
    <w:rsid w:val="00583DD3"/>
    <w:rsid w:val="00584441"/>
    <w:rsid w:val="00585135"/>
    <w:rsid w:val="005856A8"/>
    <w:rsid w:val="005864D6"/>
    <w:rsid w:val="00586D3F"/>
    <w:rsid w:val="00587615"/>
    <w:rsid w:val="00587BC0"/>
    <w:rsid w:val="00590ACE"/>
    <w:rsid w:val="005929CF"/>
    <w:rsid w:val="00594298"/>
    <w:rsid w:val="00594383"/>
    <w:rsid w:val="00594548"/>
    <w:rsid w:val="00594DC9"/>
    <w:rsid w:val="00594F9E"/>
    <w:rsid w:val="0059524B"/>
    <w:rsid w:val="0059525B"/>
    <w:rsid w:val="00596122"/>
    <w:rsid w:val="00597C5E"/>
    <w:rsid w:val="005A01A0"/>
    <w:rsid w:val="005A46A1"/>
    <w:rsid w:val="005A4C30"/>
    <w:rsid w:val="005A4C34"/>
    <w:rsid w:val="005A5F6B"/>
    <w:rsid w:val="005A61C1"/>
    <w:rsid w:val="005A655E"/>
    <w:rsid w:val="005B0788"/>
    <w:rsid w:val="005B0F29"/>
    <w:rsid w:val="005B2DAF"/>
    <w:rsid w:val="005B44BE"/>
    <w:rsid w:val="005B5537"/>
    <w:rsid w:val="005B7082"/>
    <w:rsid w:val="005B79B5"/>
    <w:rsid w:val="005B7B38"/>
    <w:rsid w:val="005C1137"/>
    <w:rsid w:val="005C1B0C"/>
    <w:rsid w:val="005C496F"/>
    <w:rsid w:val="005C52CD"/>
    <w:rsid w:val="005C5857"/>
    <w:rsid w:val="005C5A3D"/>
    <w:rsid w:val="005C5D20"/>
    <w:rsid w:val="005C69C0"/>
    <w:rsid w:val="005C7780"/>
    <w:rsid w:val="005D01EF"/>
    <w:rsid w:val="005D1E42"/>
    <w:rsid w:val="005D1F4F"/>
    <w:rsid w:val="005D2B16"/>
    <w:rsid w:val="005D3FDB"/>
    <w:rsid w:val="005D50C7"/>
    <w:rsid w:val="005D5E58"/>
    <w:rsid w:val="005D6941"/>
    <w:rsid w:val="005D7617"/>
    <w:rsid w:val="005E3C8E"/>
    <w:rsid w:val="005E5205"/>
    <w:rsid w:val="005E53AD"/>
    <w:rsid w:val="005E67F1"/>
    <w:rsid w:val="005E6A77"/>
    <w:rsid w:val="005E6BC6"/>
    <w:rsid w:val="005F2D03"/>
    <w:rsid w:val="005F5E3B"/>
    <w:rsid w:val="005F7572"/>
    <w:rsid w:val="005F79A1"/>
    <w:rsid w:val="005F7CBD"/>
    <w:rsid w:val="00601BB8"/>
    <w:rsid w:val="00601C0C"/>
    <w:rsid w:val="00601D3A"/>
    <w:rsid w:val="00604223"/>
    <w:rsid w:val="00605355"/>
    <w:rsid w:val="00607402"/>
    <w:rsid w:val="006101DF"/>
    <w:rsid w:val="00610318"/>
    <w:rsid w:val="00612416"/>
    <w:rsid w:val="00612B1B"/>
    <w:rsid w:val="00613CA6"/>
    <w:rsid w:val="0061525E"/>
    <w:rsid w:val="00616C33"/>
    <w:rsid w:val="006177C2"/>
    <w:rsid w:val="006208EB"/>
    <w:rsid w:val="00620FF2"/>
    <w:rsid w:val="00621746"/>
    <w:rsid w:val="0062245F"/>
    <w:rsid w:val="006225F3"/>
    <w:rsid w:val="006235E6"/>
    <w:rsid w:val="006237BE"/>
    <w:rsid w:val="00624566"/>
    <w:rsid w:val="00631D35"/>
    <w:rsid w:val="00633134"/>
    <w:rsid w:val="00633252"/>
    <w:rsid w:val="006336E0"/>
    <w:rsid w:val="00633BFC"/>
    <w:rsid w:val="00635532"/>
    <w:rsid w:val="0063641E"/>
    <w:rsid w:val="00643128"/>
    <w:rsid w:val="006449B7"/>
    <w:rsid w:val="00645658"/>
    <w:rsid w:val="0064646C"/>
    <w:rsid w:val="0064671B"/>
    <w:rsid w:val="00647C69"/>
    <w:rsid w:val="006503FB"/>
    <w:rsid w:val="00650943"/>
    <w:rsid w:val="006518D5"/>
    <w:rsid w:val="006527D2"/>
    <w:rsid w:val="00652936"/>
    <w:rsid w:val="00652E5D"/>
    <w:rsid w:val="0065399C"/>
    <w:rsid w:val="00654334"/>
    <w:rsid w:val="00654E8C"/>
    <w:rsid w:val="0065630E"/>
    <w:rsid w:val="00657793"/>
    <w:rsid w:val="00661853"/>
    <w:rsid w:val="0066293C"/>
    <w:rsid w:val="00662C79"/>
    <w:rsid w:val="00662F95"/>
    <w:rsid w:val="00664902"/>
    <w:rsid w:val="006649FC"/>
    <w:rsid w:val="00671143"/>
    <w:rsid w:val="00671EA5"/>
    <w:rsid w:val="006728A1"/>
    <w:rsid w:val="006741C3"/>
    <w:rsid w:val="0067445C"/>
    <w:rsid w:val="00676B3A"/>
    <w:rsid w:val="00677CDD"/>
    <w:rsid w:val="00684469"/>
    <w:rsid w:val="006846F4"/>
    <w:rsid w:val="00685919"/>
    <w:rsid w:val="00685F7D"/>
    <w:rsid w:val="0068678F"/>
    <w:rsid w:val="00686A49"/>
    <w:rsid w:val="00686C69"/>
    <w:rsid w:val="00686D1D"/>
    <w:rsid w:val="00687CE4"/>
    <w:rsid w:val="0069005E"/>
    <w:rsid w:val="00690C86"/>
    <w:rsid w:val="00691CCE"/>
    <w:rsid w:val="00691FFB"/>
    <w:rsid w:val="006925D7"/>
    <w:rsid w:val="00692EA1"/>
    <w:rsid w:val="006934F1"/>
    <w:rsid w:val="00696112"/>
    <w:rsid w:val="00696484"/>
    <w:rsid w:val="0069654F"/>
    <w:rsid w:val="00696563"/>
    <w:rsid w:val="00697C55"/>
    <w:rsid w:val="006A2116"/>
    <w:rsid w:val="006A2121"/>
    <w:rsid w:val="006A22AB"/>
    <w:rsid w:val="006A24B3"/>
    <w:rsid w:val="006A4409"/>
    <w:rsid w:val="006A527F"/>
    <w:rsid w:val="006A540A"/>
    <w:rsid w:val="006A5640"/>
    <w:rsid w:val="006A57EB"/>
    <w:rsid w:val="006A67D9"/>
    <w:rsid w:val="006A6A27"/>
    <w:rsid w:val="006A6E3A"/>
    <w:rsid w:val="006A71A8"/>
    <w:rsid w:val="006A73B2"/>
    <w:rsid w:val="006B000C"/>
    <w:rsid w:val="006B1151"/>
    <w:rsid w:val="006B1A3F"/>
    <w:rsid w:val="006B1CF3"/>
    <w:rsid w:val="006B22DB"/>
    <w:rsid w:val="006B2EEA"/>
    <w:rsid w:val="006B43EF"/>
    <w:rsid w:val="006B50B3"/>
    <w:rsid w:val="006B546D"/>
    <w:rsid w:val="006B69C4"/>
    <w:rsid w:val="006B6FC8"/>
    <w:rsid w:val="006B70A8"/>
    <w:rsid w:val="006B7BBD"/>
    <w:rsid w:val="006C0078"/>
    <w:rsid w:val="006C0B45"/>
    <w:rsid w:val="006C2A0B"/>
    <w:rsid w:val="006C3A41"/>
    <w:rsid w:val="006C53DF"/>
    <w:rsid w:val="006C62E4"/>
    <w:rsid w:val="006C68E9"/>
    <w:rsid w:val="006D0888"/>
    <w:rsid w:val="006D1BAB"/>
    <w:rsid w:val="006D27AA"/>
    <w:rsid w:val="006D29B7"/>
    <w:rsid w:val="006D34F3"/>
    <w:rsid w:val="006D5200"/>
    <w:rsid w:val="006D6318"/>
    <w:rsid w:val="006D6392"/>
    <w:rsid w:val="006D6884"/>
    <w:rsid w:val="006D72EE"/>
    <w:rsid w:val="006D7EE1"/>
    <w:rsid w:val="006E4F3D"/>
    <w:rsid w:val="006E6041"/>
    <w:rsid w:val="006E61B7"/>
    <w:rsid w:val="006E6CB9"/>
    <w:rsid w:val="006F029D"/>
    <w:rsid w:val="006F0496"/>
    <w:rsid w:val="006F370E"/>
    <w:rsid w:val="006F4CFD"/>
    <w:rsid w:val="006F647F"/>
    <w:rsid w:val="006F64F1"/>
    <w:rsid w:val="006F6F90"/>
    <w:rsid w:val="00701FF2"/>
    <w:rsid w:val="00702870"/>
    <w:rsid w:val="00702EE5"/>
    <w:rsid w:val="00704842"/>
    <w:rsid w:val="00710D92"/>
    <w:rsid w:val="00711908"/>
    <w:rsid w:val="00711F3B"/>
    <w:rsid w:val="00712DE0"/>
    <w:rsid w:val="007140E8"/>
    <w:rsid w:val="007144E8"/>
    <w:rsid w:val="00715DBE"/>
    <w:rsid w:val="007202A6"/>
    <w:rsid w:val="00722B52"/>
    <w:rsid w:val="00724319"/>
    <w:rsid w:val="00724FCD"/>
    <w:rsid w:val="00731971"/>
    <w:rsid w:val="00731985"/>
    <w:rsid w:val="00731ED1"/>
    <w:rsid w:val="00732CFC"/>
    <w:rsid w:val="0073395C"/>
    <w:rsid w:val="00733D85"/>
    <w:rsid w:val="00735346"/>
    <w:rsid w:val="0073693E"/>
    <w:rsid w:val="00736C7C"/>
    <w:rsid w:val="00737B92"/>
    <w:rsid w:val="00737FF8"/>
    <w:rsid w:val="0074136C"/>
    <w:rsid w:val="00742DF0"/>
    <w:rsid w:val="00745E12"/>
    <w:rsid w:val="00747274"/>
    <w:rsid w:val="00747809"/>
    <w:rsid w:val="007506B3"/>
    <w:rsid w:val="007524B4"/>
    <w:rsid w:val="007544BB"/>
    <w:rsid w:val="00754BB9"/>
    <w:rsid w:val="00756313"/>
    <w:rsid w:val="00760492"/>
    <w:rsid w:val="00760981"/>
    <w:rsid w:val="0076292F"/>
    <w:rsid w:val="007631B4"/>
    <w:rsid w:val="0076339E"/>
    <w:rsid w:val="00764172"/>
    <w:rsid w:val="007647D7"/>
    <w:rsid w:val="00771485"/>
    <w:rsid w:val="00772030"/>
    <w:rsid w:val="0077344B"/>
    <w:rsid w:val="00773C49"/>
    <w:rsid w:val="0077419D"/>
    <w:rsid w:val="0077533D"/>
    <w:rsid w:val="00775D00"/>
    <w:rsid w:val="00776BE9"/>
    <w:rsid w:val="00780DE9"/>
    <w:rsid w:val="007813E9"/>
    <w:rsid w:val="00781AA4"/>
    <w:rsid w:val="00781FC7"/>
    <w:rsid w:val="007833E9"/>
    <w:rsid w:val="007838F3"/>
    <w:rsid w:val="00784E39"/>
    <w:rsid w:val="00786C48"/>
    <w:rsid w:val="00786CDA"/>
    <w:rsid w:val="007872F4"/>
    <w:rsid w:val="00790419"/>
    <w:rsid w:val="0079643A"/>
    <w:rsid w:val="007977A4"/>
    <w:rsid w:val="00797A1F"/>
    <w:rsid w:val="00797CBF"/>
    <w:rsid w:val="00797FC2"/>
    <w:rsid w:val="007A08B2"/>
    <w:rsid w:val="007A0A1D"/>
    <w:rsid w:val="007A1C48"/>
    <w:rsid w:val="007A259F"/>
    <w:rsid w:val="007A2D2A"/>
    <w:rsid w:val="007A382D"/>
    <w:rsid w:val="007A5E7D"/>
    <w:rsid w:val="007A6D4A"/>
    <w:rsid w:val="007A7E03"/>
    <w:rsid w:val="007A7E5B"/>
    <w:rsid w:val="007B40EE"/>
    <w:rsid w:val="007B433B"/>
    <w:rsid w:val="007B4374"/>
    <w:rsid w:val="007B4CC0"/>
    <w:rsid w:val="007B4EAA"/>
    <w:rsid w:val="007B5831"/>
    <w:rsid w:val="007B6F10"/>
    <w:rsid w:val="007C1094"/>
    <w:rsid w:val="007C309B"/>
    <w:rsid w:val="007C37F1"/>
    <w:rsid w:val="007C3FD1"/>
    <w:rsid w:val="007C4364"/>
    <w:rsid w:val="007C5B6A"/>
    <w:rsid w:val="007C658E"/>
    <w:rsid w:val="007C68B9"/>
    <w:rsid w:val="007C6BCD"/>
    <w:rsid w:val="007C6C00"/>
    <w:rsid w:val="007C6D98"/>
    <w:rsid w:val="007D1552"/>
    <w:rsid w:val="007D163C"/>
    <w:rsid w:val="007D1DB6"/>
    <w:rsid w:val="007D206E"/>
    <w:rsid w:val="007D2564"/>
    <w:rsid w:val="007D338A"/>
    <w:rsid w:val="007D38F5"/>
    <w:rsid w:val="007D4A2E"/>
    <w:rsid w:val="007D4EBA"/>
    <w:rsid w:val="007D5A63"/>
    <w:rsid w:val="007D602E"/>
    <w:rsid w:val="007D6F41"/>
    <w:rsid w:val="007D7309"/>
    <w:rsid w:val="007E2DFF"/>
    <w:rsid w:val="007E3587"/>
    <w:rsid w:val="007E439E"/>
    <w:rsid w:val="007E4A77"/>
    <w:rsid w:val="007E7477"/>
    <w:rsid w:val="007E76A4"/>
    <w:rsid w:val="007E7C0F"/>
    <w:rsid w:val="007E7F10"/>
    <w:rsid w:val="007F010E"/>
    <w:rsid w:val="007F0171"/>
    <w:rsid w:val="007F0648"/>
    <w:rsid w:val="007F0D05"/>
    <w:rsid w:val="007F1BA3"/>
    <w:rsid w:val="007F3427"/>
    <w:rsid w:val="007F3697"/>
    <w:rsid w:val="007F4A9A"/>
    <w:rsid w:val="007F55D4"/>
    <w:rsid w:val="007F584B"/>
    <w:rsid w:val="007F628D"/>
    <w:rsid w:val="007F67B0"/>
    <w:rsid w:val="007F6D2B"/>
    <w:rsid w:val="007F74F0"/>
    <w:rsid w:val="007F7C55"/>
    <w:rsid w:val="007F7C5D"/>
    <w:rsid w:val="0080017B"/>
    <w:rsid w:val="00801091"/>
    <w:rsid w:val="00802ABA"/>
    <w:rsid w:val="00803685"/>
    <w:rsid w:val="0080379E"/>
    <w:rsid w:val="00806285"/>
    <w:rsid w:val="00811C4F"/>
    <w:rsid w:val="00812DCB"/>
    <w:rsid w:val="00813B2F"/>
    <w:rsid w:val="00813DFF"/>
    <w:rsid w:val="00814B0C"/>
    <w:rsid w:val="008154C4"/>
    <w:rsid w:val="00815F22"/>
    <w:rsid w:val="008162B4"/>
    <w:rsid w:val="008164AE"/>
    <w:rsid w:val="008173E2"/>
    <w:rsid w:val="008177E5"/>
    <w:rsid w:val="008212D8"/>
    <w:rsid w:val="008223C6"/>
    <w:rsid w:val="0082290E"/>
    <w:rsid w:val="00823255"/>
    <w:rsid w:val="008237DD"/>
    <w:rsid w:val="0082419A"/>
    <w:rsid w:val="008249EC"/>
    <w:rsid w:val="008278B3"/>
    <w:rsid w:val="00827F3E"/>
    <w:rsid w:val="00830009"/>
    <w:rsid w:val="00831BE9"/>
    <w:rsid w:val="00833259"/>
    <w:rsid w:val="008339AB"/>
    <w:rsid w:val="00833D09"/>
    <w:rsid w:val="00833DD5"/>
    <w:rsid w:val="00835ED9"/>
    <w:rsid w:val="00840D61"/>
    <w:rsid w:val="0084128F"/>
    <w:rsid w:val="008426FA"/>
    <w:rsid w:val="00843C45"/>
    <w:rsid w:val="0084457E"/>
    <w:rsid w:val="008450BF"/>
    <w:rsid w:val="00850D87"/>
    <w:rsid w:val="00850DB6"/>
    <w:rsid w:val="00851727"/>
    <w:rsid w:val="00851A01"/>
    <w:rsid w:val="008526FA"/>
    <w:rsid w:val="0085486A"/>
    <w:rsid w:val="00855794"/>
    <w:rsid w:val="008568A4"/>
    <w:rsid w:val="00856CD9"/>
    <w:rsid w:val="00857677"/>
    <w:rsid w:val="0086004D"/>
    <w:rsid w:val="00860B42"/>
    <w:rsid w:val="00862596"/>
    <w:rsid w:val="00862B70"/>
    <w:rsid w:val="00865C3D"/>
    <w:rsid w:val="0086656D"/>
    <w:rsid w:val="00866A81"/>
    <w:rsid w:val="00866C55"/>
    <w:rsid w:val="00866EDA"/>
    <w:rsid w:val="00867CCE"/>
    <w:rsid w:val="00867EBE"/>
    <w:rsid w:val="0087099C"/>
    <w:rsid w:val="008709DE"/>
    <w:rsid w:val="00870BD2"/>
    <w:rsid w:val="00872A9F"/>
    <w:rsid w:val="008731C2"/>
    <w:rsid w:val="00873B02"/>
    <w:rsid w:val="0087401D"/>
    <w:rsid w:val="00874829"/>
    <w:rsid w:val="0087599F"/>
    <w:rsid w:val="008762F5"/>
    <w:rsid w:val="00877794"/>
    <w:rsid w:val="00877D48"/>
    <w:rsid w:val="008802E2"/>
    <w:rsid w:val="0088222F"/>
    <w:rsid w:val="00882277"/>
    <w:rsid w:val="008828CF"/>
    <w:rsid w:val="00882FFC"/>
    <w:rsid w:val="008838BC"/>
    <w:rsid w:val="00883DD9"/>
    <w:rsid w:val="00883E6B"/>
    <w:rsid w:val="00884A8E"/>
    <w:rsid w:val="00884FB9"/>
    <w:rsid w:val="008853C6"/>
    <w:rsid w:val="00885F88"/>
    <w:rsid w:val="008863BC"/>
    <w:rsid w:val="00886753"/>
    <w:rsid w:val="00887533"/>
    <w:rsid w:val="00887CE8"/>
    <w:rsid w:val="008901E1"/>
    <w:rsid w:val="0089194C"/>
    <w:rsid w:val="00893191"/>
    <w:rsid w:val="0089420B"/>
    <w:rsid w:val="0089435B"/>
    <w:rsid w:val="00896130"/>
    <w:rsid w:val="008A14A7"/>
    <w:rsid w:val="008A1E5E"/>
    <w:rsid w:val="008A1F64"/>
    <w:rsid w:val="008A4D0F"/>
    <w:rsid w:val="008A4F59"/>
    <w:rsid w:val="008A7A4B"/>
    <w:rsid w:val="008A7AEE"/>
    <w:rsid w:val="008A7E0C"/>
    <w:rsid w:val="008B0D02"/>
    <w:rsid w:val="008B0E9E"/>
    <w:rsid w:val="008B24C1"/>
    <w:rsid w:val="008B3316"/>
    <w:rsid w:val="008B3771"/>
    <w:rsid w:val="008B472B"/>
    <w:rsid w:val="008B480F"/>
    <w:rsid w:val="008B4928"/>
    <w:rsid w:val="008B4F74"/>
    <w:rsid w:val="008B5787"/>
    <w:rsid w:val="008B7E58"/>
    <w:rsid w:val="008C028B"/>
    <w:rsid w:val="008C12C3"/>
    <w:rsid w:val="008C15A8"/>
    <w:rsid w:val="008C20B6"/>
    <w:rsid w:val="008C29A8"/>
    <w:rsid w:val="008C42B3"/>
    <w:rsid w:val="008C4B1B"/>
    <w:rsid w:val="008C4C94"/>
    <w:rsid w:val="008C58A2"/>
    <w:rsid w:val="008C5B76"/>
    <w:rsid w:val="008C5D5F"/>
    <w:rsid w:val="008C6044"/>
    <w:rsid w:val="008C7066"/>
    <w:rsid w:val="008D018B"/>
    <w:rsid w:val="008D07CA"/>
    <w:rsid w:val="008D2FE7"/>
    <w:rsid w:val="008D3FD1"/>
    <w:rsid w:val="008D6DA4"/>
    <w:rsid w:val="008E0033"/>
    <w:rsid w:val="008E0CF8"/>
    <w:rsid w:val="008E2227"/>
    <w:rsid w:val="008E2CA0"/>
    <w:rsid w:val="008E3A11"/>
    <w:rsid w:val="008E4A3D"/>
    <w:rsid w:val="008E4B92"/>
    <w:rsid w:val="008E53C9"/>
    <w:rsid w:val="008E7A1A"/>
    <w:rsid w:val="008F0429"/>
    <w:rsid w:val="008F2F57"/>
    <w:rsid w:val="008F4760"/>
    <w:rsid w:val="008F4B13"/>
    <w:rsid w:val="008F540C"/>
    <w:rsid w:val="00901917"/>
    <w:rsid w:val="0090263D"/>
    <w:rsid w:val="00903996"/>
    <w:rsid w:val="009039B0"/>
    <w:rsid w:val="00906238"/>
    <w:rsid w:val="00907AE0"/>
    <w:rsid w:val="00913408"/>
    <w:rsid w:val="009150C5"/>
    <w:rsid w:val="00915CC0"/>
    <w:rsid w:val="00917109"/>
    <w:rsid w:val="0092041C"/>
    <w:rsid w:val="0092321C"/>
    <w:rsid w:val="009232E7"/>
    <w:rsid w:val="00924764"/>
    <w:rsid w:val="0092494B"/>
    <w:rsid w:val="00924D2D"/>
    <w:rsid w:val="009306A8"/>
    <w:rsid w:val="00930D7B"/>
    <w:rsid w:val="009328AE"/>
    <w:rsid w:val="00932E81"/>
    <w:rsid w:val="00933964"/>
    <w:rsid w:val="00934847"/>
    <w:rsid w:val="00934DB9"/>
    <w:rsid w:val="009377BE"/>
    <w:rsid w:val="00941595"/>
    <w:rsid w:val="009416FC"/>
    <w:rsid w:val="009418F1"/>
    <w:rsid w:val="00942C3E"/>
    <w:rsid w:val="00943256"/>
    <w:rsid w:val="00944185"/>
    <w:rsid w:val="0094471B"/>
    <w:rsid w:val="00944AE4"/>
    <w:rsid w:val="0094526C"/>
    <w:rsid w:val="0094564A"/>
    <w:rsid w:val="0094672C"/>
    <w:rsid w:val="00951742"/>
    <w:rsid w:val="0095376C"/>
    <w:rsid w:val="00953C1C"/>
    <w:rsid w:val="00956EE1"/>
    <w:rsid w:val="00960B73"/>
    <w:rsid w:val="00961081"/>
    <w:rsid w:val="00961935"/>
    <w:rsid w:val="00962CBA"/>
    <w:rsid w:val="00962D62"/>
    <w:rsid w:val="00962FDE"/>
    <w:rsid w:val="00963FFE"/>
    <w:rsid w:val="00964F18"/>
    <w:rsid w:val="009653BD"/>
    <w:rsid w:val="00965433"/>
    <w:rsid w:val="009709EB"/>
    <w:rsid w:val="00971536"/>
    <w:rsid w:val="009717D3"/>
    <w:rsid w:val="00971B67"/>
    <w:rsid w:val="00972261"/>
    <w:rsid w:val="00976ED5"/>
    <w:rsid w:val="0097700D"/>
    <w:rsid w:val="00977DF6"/>
    <w:rsid w:val="00981EB8"/>
    <w:rsid w:val="00982836"/>
    <w:rsid w:val="00983924"/>
    <w:rsid w:val="00983E00"/>
    <w:rsid w:val="00984993"/>
    <w:rsid w:val="00985A34"/>
    <w:rsid w:val="009872FE"/>
    <w:rsid w:val="00987664"/>
    <w:rsid w:val="00990078"/>
    <w:rsid w:val="00990992"/>
    <w:rsid w:val="00991E77"/>
    <w:rsid w:val="00991FE2"/>
    <w:rsid w:val="009935DA"/>
    <w:rsid w:val="00994472"/>
    <w:rsid w:val="00995832"/>
    <w:rsid w:val="00997A7F"/>
    <w:rsid w:val="009A090B"/>
    <w:rsid w:val="009A0EF9"/>
    <w:rsid w:val="009A1129"/>
    <w:rsid w:val="009A2294"/>
    <w:rsid w:val="009A2C1E"/>
    <w:rsid w:val="009A5169"/>
    <w:rsid w:val="009A5BFE"/>
    <w:rsid w:val="009A5D60"/>
    <w:rsid w:val="009B14E2"/>
    <w:rsid w:val="009B16AD"/>
    <w:rsid w:val="009B1C6E"/>
    <w:rsid w:val="009B30A3"/>
    <w:rsid w:val="009B3382"/>
    <w:rsid w:val="009B3D6D"/>
    <w:rsid w:val="009B4FFD"/>
    <w:rsid w:val="009B55A3"/>
    <w:rsid w:val="009B5B68"/>
    <w:rsid w:val="009B63AB"/>
    <w:rsid w:val="009C0706"/>
    <w:rsid w:val="009C139D"/>
    <w:rsid w:val="009C5E43"/>
    <w:rsid w:val="009D10EF"/>
    <w:rsid w:val="009D160C"/>
    <w:rsid w:val="009D1AAB"/>
    <w:rsid w:val="009D1CA5"/>
    <w:rsid w:val="009D48B9"/>
    <w:rsid w:val="009D4C87"/>
    <w:rsid w:val="009D6689"/>
    <w:rsid w:val="009D74E8"/>
    <w:rsid w:val="009E1145"/>
    <w:rsid w:val="009E189B"/>
    <w:rsid w:val="009E1AB3"/>
    <w:rsid w:val="009E29BD"/>
    <w:rsid w:val="009E2D3C"/>
    <w:rsid w:val="009E32AC"/>
    <w:rsid w:val="009E3F7C"/>
    <w:rsid w:val="009E57FF"/>
    <w:rsid w:val="009E6374"/>
    <w:rsid w:val="009E6AF6"/>
    <w:rsid w:val="009E7485"/>
    <w:rsid w:val="009F01BE"/>
    <w:rsid w:val="009F0D85"/>
    <w:rsid w:val="009F1A8E"/>
    <w:rsid w:val="009F301D"/>
    <w:rsid w:val="009F3DE1"/>
    <w:rsid w:val="009F3E92"/>
    <w:rsid w:val="009F5651"/>
    <w:rsid w:val="009F709D"/>
    <w:rsid w:val="009F738C"/>
    <w:rsid w:val="00A00D46"/>
    <w:rsid w:val="00A0193D"/>
    <w:rsid w:val="00A0427E"/>
    <w:rsid w:val="00A045F4"/>
    <w:rsid w:val="00A04CD8"/>
    <w:rsid w:val="00A05BFB"/>
    <w:rsid w:val="00A066F0"/>
    <w:rsid w:val="00A069E1"/>
    <w:rsid w:val="00A076E7"/>
    <w:rsid w:val="00A1032C"/>
    <w:rsid w:val="00A10524"/>
    <w:rsid w:val="00A113C5"/>
    <w:rsid w:val="00A11D04"/>
    <w:rsid w:val="00A132C1"/>
    <w:rsid w:val="00A13D8A"/>
    <w:rsid w:val="00A15592"/>
    <w:rsid w:val="00A1618E"/>
    <w:rsid w:val="00A17F17"/>
    <w:rsid w:val="00A20017"/>
    <w:rsid w:val="00A21145"/>
    <w:rsid w:val="00A21CC1"/>
    <w:rsid w:val="00A237E2"/>
    <w:rsid w:val="00A259CC"/>
    <w:rsid w:val="00A25D00"/>
    <w:rsid w:val="00A27976"/>
    <w:rsid w:val="00A302E1"/>
    <w:rsid w:val="00A30CB4"/>
    <w:rsid w:val="00A312DA"/>
    <w:rsid w:val="00A3168D"/>
    <w:rsid w:val="00A31C3E"/>
    <w:rsid w:val="00A32F0A"/>
    <w:rsid w:val="00A34AA1"/>
    <w:rsid w:val="00A35EEE"/>
    <w:rsid w:val="00A36DEE"/>
    <w:rsid w:val="00A37031"/>
    <w:rsid w:val="00A37138"/>
    <w:rsid w:val="00A37D9C"/>
    <w:rsid w:val="00A37DDB"/>
    <w:rsid w:val="00A41017"/>
    <w:rsid w:val="00A42660"/>
    <w:rsid w:val="00A437CD"/>
    <w:rsid w:val="00A43C02"/>
    <w:rsid w:val="00A4444A"/>
    <w:rsid w:val="00A44D92"/>
    <w:rsid w:val="00A45193"/>
    <w:rsid w:val="00A4628E"/>
    <w:rsid w:val="00A47288"/>
    <w:rsid w:val="00A51C88"/>
    <w:rsid w:val="00A52592"/>
    <w:rsid w:val="00A5371C"/>
    <w:rsid w:val="00A53D5A"/>
    <w:rsid w:val="00A53D93"/>
    <w:rsid w:val="00A54625"/>
    <w:rsid w:val="00A54F9E"/>
    <w:rsid w:val="00A55012"/>
    <w:rsid w:val="00A5525A"/>
    <w:rsid w:val="00A602A1"/>
    <w:rsid w:val="00A604DB"/>
    <w:rsid w:val="00A61ABA"/>
    <w:rsid w:val="00A61E42"/>
    <w:rsid w:val="00A6252C"/>
    <w:rsid w:val="00A6438F"/>
    <w:rsid w:val="00A64FD5"/>
    <w:rsid w:val="00A66826"/>
    <w:rsid w:val="00A668B9"/>
    <w:rsid w:val="00A711F1"/>
    <w:rsid w:val="00A71692"/>
    <w:rsid w:val="00A718A8"/>
    <w:rsid w:val="00A71FE9"/>
    <w:rsid w:val="00A74354"/>
    <w:rsid w:val="00A75836"/>
    <w:rsid w:val="00A813E9"/>
    <w:rsid w:val="00A81458"/>
    <w:rsid w:val="00A81EB9"/>
    <w:rsid w:val="00A82D5B"/>
    <w:rsid w:val="00A86A06"/>
    <w:rsid w:val="00A86D4E"/>
    <w:rsid w:val="00A86D5A"/>
    <w:rsid w:val="00A93538"/>
    <w:rsid w:val="00A93683"/>
    <w:rsid w:val="00A95CCB"/>
    <w:rsid w:val="00A95D9D"/>
    <w:rsid w:val="00A96003"/>
    <w:rsid w:val="00A96453"/>
    <w:rsid w:val="00A9799A"/>
    <w:rsid w:val="00AA130E"/>
    <w:rsid w:val="00AA2EC9"/>
    <w:rsid w:val="00AA3BC2"/>
    <w:rsid w:val="00AA3E80"/>
    <w:rsid w:val="00AA4532"/>
    <w:rsid w:val="00AA45B2"/>
    <w:rsid w:val="00AA5022"/>
    <w:rsid w:val="00AA5529"/>
    <w:rsid w:val="00AA776E"/>
    <w:rsid w:val="00AA77C5"/>
    <w:rsid w:val="00AB108B"/>
    <w:rsid w:val="00AB1213"/>
    <w:rsid w:val="00AB17B3"/>
    <w:rsid w:val="00AB4E4C"/>
    <w:rsid w:val="00AB5767"/>
    <w:rsid w:val="00AB6761"/>
    <w:rsid w:val="00AB6C01"/>
    <w:rsid w:val="00AB7890"/>
    <w:rsid w:val="00AC02EA"/>
    <w:rsid w:val="00AC0C38"/>
    <w:rsid w:val="00AC186B"/>
    <w:rsid w:val="00AC2002"/>
    <w:rsid w:val="00AC21C2"/>
    <w:rsid w:val="00AC2C94"/>
    <w:rsid w:val="00AC34B1"/>
    <w:rsid w:val="00AC3A57"/>
    <w:rsid w:val="00AC5CF3"/>
    <w:rsid w:val="00AC6CE3"/>
    <w:rsid w:val="00AD050E"/>
    <w:rsid w:val="00AD0AE6"/>
    <w:rsid w:val="00AD108A"/>
    <w:rsid w:val="00AD24CE"/>
    <w:rsid w:val="00AD2AAC"/>
    <w:rsid w:val="00AD2EA5"/>
    <w:rsid w:val="00AD3598"/>
    <w:rsid w:val="00AD3CF1"/>
    <w:rsid w:val="00AD4516"/>
    <w:rsid w:val="00AD56F7"/>
    <w:rsid w:val="00AD773C"/>
    <w:rsid w:val="00AE1D4A"/>
    <w:rsid w:val="00AE1F83"/>
    <w:rsid w:val="00AE2F3D"/>
    <w:rsid w:val="00AE36D5"/>
    <w:rsid w:val="00AE5409"/>
    <w:rsid w:val="00AE6257"/>
    <w:rsid w:val="00AF09B4"/>
    <w:rsid w:val="00AF0D77"/>
    <w:rsid w:val="00AF2798"/>
    <w:rsid w:val="00AF3C7A"/>
    <w:rsid w:val="00AF455A"/>
    <w:rsid w:val="00AF455D"/>
    <w:rsid w:val="00AF51B4"/>
    <w:rsid w:val="00AF54D0"/>
    <w:rsid w:val="00AF5E4B"/>
    <w:rsid w:val="00AF6373"/>
    <w:rsid w:val="00AF75AE"/>
    <w:rsid w:val="00B0002F"/>
    <w:rsid w:val="00B00489"/>
    <w:rsid w:val="00B0093F"/>
    <w:rsid w:val="00B032F8"/>
    <w:rsid w:val="00B05B1D"/>
    <w:rsid w:val="00B061EA"/>
    <w:rsid w:val="00B066C0"/>
    <w:rsid w:val="00B06C8E"/>
    <w:rsid w:val="00B118B2"/>
    <w:rsid w:val="00B120A4"/>
    <w:rsid w:val="00B12144"/>
    <w:rsid w:val="00B122A6"/>
    <w:rsid w:val="00B13654"/>
    <w:rsid w:val="00B13FCB"/>
    <w:rsid w:val="00B14B20"/>
    <w:rsid w:val="00B176A9"/>
    <w:rsid w:val="00B17B10"/>
    <w:rsid w:val="00B20699"/>
    <w:rsid w:val="00B220A7"/>
    <w:rsid w:val="00B2252C"/>
    <w:rsid w:val="00B2373E"/>
    <w:rsid w:val="00B237E8"/>
    <w:rsid w:val="00B24771"/>
    <w:rsid w:val="00B24A77"/>
    <w:rsid w:val="00B25B0E"/>
    <w:rsid w:val="00B25F57"/>
    <w:rsid w:val="00B26B61"/>
    <w:rsid w:val="00B26D3A"/>
    <w:rsid w:val="00B272A6"/>
    <w:rsid w:val="00B30004"/>
    <w:rsid w:val="00B30E20"/>
    <w:rsid w:val="00B30E5D"/>
    <w:rsid w:val="00B30F4E"/>
    <w:rsid w:val="00B31639"/>
    <w:rsid w:val="00B31FE1"/>
    <w:rsid w:val="00B328D1"/>
    <w:rsid w:val="00B32FEC"/>
    <w:rsid w:val="00B34DD1"/>
    <w:rsid w:val="00B37262"/>
    <w:rsid w:val="00B37B14"/>
    <w:rsid w:val="00B4019D"/>
    <w:rsid w:val="00B40AE3"/>
    <w:rsid w:val="00B41D91"/>
    <w:rsid w:val="00B433D6"/>
    <w:rsid w:val="00B45276"/>
    <w:rsid w:val="00B45BB3"/>
    <w:rsid w:val="00B45DCA"/>
    <w:rsid w:val="00B463EB"/>
    <w:rsid w:val="00B46D65"/>
    <w:rsid w:val="00B47625"/>
    <w:rsid w:val="00B51BA8"/>
    <w:rsid w:val="00B520AA"/>
    <w:rsid w:val="00B52438"/>
    <w:rsid w:val="00B572F3"/>
    <w:rsid w:val="00B61272"/>
    <w:rsid w:val="00B61B48"/>
    <w:rsid w:val="00B62B3E"/>
    <w:rsid w:val="00B63B4F"/>
    <w:rsid w:val="00B64262"/>
    <w:rsid w:val="00B65070"/>
    <w:rsid w:val="00B66FC2"/>
    <w:rsid w:val="00B7149B"/>
    <w:rsid w:val="00B71B23"/>
    <w:rsid w:val="00B73E49"/>
    <w:rsid w:val="00B8038C"/>
    <w:rsid w:val="00B80B52"/>
    <w:rsid w:val="00B82250"/>
    <w:rsid w:val="00B839C7"/>
    <w:rsid w:val="00B8408E"/>
    <w:rsid w:val="00B84966"/>
    <w:rsid w:val="00B85DA3"/>
    <w:rsid w:val="00B866CC"/>
    <w:rsid w:val="00B87C40"/>
    <w:rsid w:val="00B928FB"/>
    <w:rsid w:val="00B92BB4"/>
    <w:rsid w:val="00B9329C"/>
    <w:rsid w:val="00B94BC7"/>
    <w:rsid w:val="00B94D72"/>
    <w:rsid w:val="00B9598F"/>
    <w:rsid w:val="00BA0315"/>
    <w:rsid w:val="00BA0A00"/>
    <w:rsid w:val="00BA176A"/>
    <w:rsid w:val="00BA185E"/>
    <w:rsid w:val="00BA21BF"/>
    <w:rsid w:val="00BA2B5F"/>
    <w:rsid w:val="00BA3655"/>
    <w:rsid w:val="00BA4D48"/>
    <w:rsid w:val="00BA5E97"/>
    <w:rsid w:val="00BA6E1A"/>
    <w:rsid w:val="00BB0236"/>
    <w:rsid w:val="00BB0FA5"/>
    <w:rsid w:val="00BB1D41"/>
    <w:rsid w:val="00BB44D1"/>
    <w:rsid w:val="00BB62C7"/>
    <w:rsid w:val="00BB666F"/>
    <w:rsid w:val="00BC0A9C"/>
    <w:rsid w:val="00BC13BF"/>
    <w:rsid w:val="00BC2538"/>
    <w:rsid w:val="00BC4103"/>
    <w:rsid w:val="00BC4380"/>
    <w:rsid w:val="00BC4683"/>
    <w:rsid w:val="00BC5078"/>
    <w:rsid w:val="00BC5377"/>
    <w:rsid w:val="00BC64A8"/>
    <w:rsid w:val="00BD022E"/>
    <w:rsid w:val="00BD1617"/>
    <w:rsid w:val="00BD42FF"/>
    <w:rsid w:val="00BD55C5"/>
    <w:rsid w:val="00BD7201"/>
    <w:rsid w:val="00BD747C"/>
    <w:rsid w:val="00BD7E1A"/>
    <w:rsid w:val="00BE03DA"/>
    <w:rsid w:val="00BE0540"/>
    <w:rsid w:val="00BE149F"/>
    <w:rsid w:val="00BE1E27"/>
    <w:rsid w:val="00BE28BE"/>
    <w:rsid w:val="00BE32A2"/>
    <w:rsid w:val="00BE32D6"/>
    <w:rsid w:val="00BE3ED2"/>
    <w:rsid w:val="00BE41B5"/>
    <w:rsid w:val="00BE4F29"/>
    <w:rsid w:val="00BE581B"/>
    <w:rsid w:val="00BE68FC"/>
    <w:rsid w:val="00BE6947"/>
    <w:rsid w:val="00BE70E4"/>
    <w:rsid w:val="00BF08C5"/>
    <w:rsid w:val="00BF115C"/>
    <w:rsid w:val="00BF2047"/>
    <w:rsid w:val="00BF29AE"/>
    <w:rsid w:val="00BF3899"/>
    <w:rsid w:val="00BF3AD7"/>
    <w:rsid w:val="00BF49A9"/>
    <w:rsid w:val="00C002D9"/>
    <w:rsid w:val="00C013F8"/>
    <w:rsid w:val="00C01695"/>
    <w:rsid w:val="00C02F4B"/>
    <w:rsid w:val="00C03C4E"/>
    <w:rsid w:val="00C04712"/>
    <w:rsid w:val="00C05DE0"/>
    <w:rsid w:val="00C066A0"/>
    <w:rsid w:val="00C06911"/>
    <w:rsid w:val="00C0716B"/>
    <w:rsid w:val="00C10C1A"/>
    <w:rsid w:val="00C11BBD"/>
    <w:rsid w:val="00C125D4"/>
    <w:rsid w:val="00C13114"/>
    <w:rsid w:val="00C1391B"/>
    <w:rsid w:val="00C139BF"/>
    <w:rsid w:val="00C14450"/>
    <w:rsid w:val="00C145A3"/>
    <w:rsid w:val="00C14880"/>
    <w:rsid w:val="00C14D1B"/>
    <w:rsid w:val="00C15203"/>
    <w:rsid w:val="00C1567B"/>
    <w:rsid w:val="00C15B49"/>
    <w:rsid w:val="00C1680A"/>
    <w:rsid w:val="00C16A67"/>
    <w:rsid w:val="00C17660"/>
    <w:rsid w:val="00C17AB4"/>
    <w:rsid w:val="00C22030"/>
    <w:rsid w:val="00C2242E"/>
    <w:rsid w:val="00C225D1"/>
    <w:rsid w:val="00C23FF7"/>
    <w:rsid w:val="00C247DC"/>
    <w:rsid w:val="00C24F65"/>
    <w:rsid w:val="00C26A2F"/>
    <w:rsid w:val="00C26B27"/>
    <w:rsid w:val="00C26C39"/>
    <w:rsid w:val="00C27D08"/>
    <w:rsid w:val="00C30054"/>
    <w:rsid w:val="00C32642"/>
    <w:rsid w:val="00C32AA8"/>
    <w:rsid w:val="00C33086"/>
    <w:rsid w:val="00C33ADF"/>
    <w:rsid w:val="00C33C1D"/>
    <w:rsid w:val="00C33CBB"/>
    <w:rsid w:val="00C341EE"/>
    <w:rsid w:val="00C35072"/>
    <w:rsid w:val="00C355E5"/>
    <w:rsid w:val="00C36A3E"/>
    <w:rsid w:val="00C37A33"/>
    <w:rsid w:val="00C46074"/>
    <w:rsid w:val="00C46164"/>
    <w:rsid w:val="00C519B1"/>
    <w:rsid w:val="00C54051"/>
    <w:rsid w:val="00C54140"/>
    <w:rsid w:val="00C54491"/>
    <w:rsid w:val="00C56D57"/>
    <w:rsid w:val="00C57D3D"/>
    <w:rsid w:val="00C60595"/>
    <w:rsid w:val="00C6079B"/>
    <w:rsid w:val="00C6352C"/>
    <w:rsid w:val="00C64084"/>
    <w:rsid w:val="00C64315"/>
    <w:rsid w:val="00C645FA"/>
    <w:rsid w:val="00C665DC"/>
    <w:rsid w:val="00C6702A"/>
    <w:rsid w:val="00C676DC"/>
    <w:rsid w:val="00C714E9"/>
    <w:rsid w:val="00C718E6"/>
    <w:rsid w:val="00C719C5"/>
    <w:rsid w:val="00C7255B"/>
    <w:rsid w:val="00C72CF2"/>
    <w:rsid w:val="00C76E3D"/>
    <w:rsid w:val="00C77D80"/>
    <w:rsid w:val="00C804C6"/>
    <w:rsid w:val="00C8188C"/>
    <w:rsid w:val="00C81ACB"/>
    <w:rsid w:val="00C81EF3"/>
    <w:rsid w:val="00C8230A"/>
    <w:rsid w:val="00C82762"/>
    <w:rsid w:val="00C82C74"/>
    <w:rsid w:val="00C857E0"/>
    <w:rsid w:val="00C864E8"/>
    <w:rsid w:val="00C86B36"/>
    <w:rsid w:val="00C871D4"/>
    <w:rsid w:val="00C872AB"/>
    <w:rsid w:val="00C87A30"/>
    <w:rsid w:val="00C91648"/>
    <w:rsid w:val="00C91714"/>
    <w:rsid w:val="00C91D2C"/>
    <w:rsid w:val="00C9471D"/>
    <w:rsid w:val="00C9505A"/>
    <w:rsid w:val="00C95F8D"/>
    <w:rsid w:val="00C962C2"/>
    <w:rsid w:val="00C967C2"/>
    <w:rsid w:val="00C96C90"/>
    <w:rsid w:val="00CA091B"/>
    <w:rsid w:val="00CA11AC"/>
    <w:rsid w:val="00CA1551"/>
    <w:rsid w:val="00CA1BA2"/>
    <w:rsid w:val="00CA3724"/>
    <w:rsid w:val="00CA4ECF"/>
    <w:rsid w:val="00CA5F16"/>
    <w:rsid w:val="00CA7AC0"/>
    <w:rsid w:val="00CB034E"/>
    <w:rsid w:val="00CB0ABB"/>
    <w:rsid w:val="00CB143A"/>
    <w:rsid w:val="00CB19D9"/>
    <w:rsid w:val="00CB22AE"/>
    <w:rsid w:val="00CB3651"/>
    <w:rsid w:val="00CB4618"/>
    <w:rsid w:val="00CB5062"/>
    <w:rsid w:val="00CB554F"/>
    <w:rsid w:val="00CB7EBA"/>
    <w:rsid w:val="00CC06FA"/>
    <w:rsid w:val="00CC16ED"/>
    <w:rsid w:val="00CC2213"/>
    <w:rsid w:val="00CC2B35"/>
    <w:rsid w:val="00CC3549"/>
    <w:rsid w:val="00CC35AC"/>
    <w:rsid w:val="00CC4694"/>
    <w:rsid w:val="00CC522E"/>
    <w:rsid w:val="00CC7294"/>
    <w:rsid w:val="00CC772A"/>
    <w:rsid w:val="00CD1FA1"/>
    <w:rsid w:val="00CD3FA3"/>
    <w:rsid w:val="00CD4E49"/>
    <w:rsid w:val="00CD65E8"/>
    <w:rsid w:val="00CE03C8"/>
    <w:rsid w:val="00CE0839"/>
    <w:rsid w:val="00CE1ED2"/>
    <w:rsid w:val="00CE2CA1"/>
    <w:rsid w:val="00CE2D18"/>
    <w:rsid w:val="00CE2DEA"/>
    <w:rsid w:val="00CE2E46"/>
    <w:rsid w:val="00CE4EDF"/>
    <w:rsid w:val="00CE5943"/>
    <w:rsid w:val="00CE5FAD"/>
    <w:rsid w:val="00CE63F1"/>
    <w:rsid w:val="00CF0146"/>
    <w:rsid w:val="00CF18FC"/>
    <w:rsid w:val="00CF299C"/>
    <w:rsid w:val="00CF2D11"/>
    <w:rsid w:val="00CF30DC"/>
    <w:rsid w:val="00CF5332"/>
    <w:rsid w:val="00CF797F"/>
    <w:rsid w:val="00D00152"/>
    <w:rsid w:val="00D00AD7"/>
    <w:rsid w:val="00D030B5"/>
    <w:rsid w:val="00D043DB"/>
    <w:rsid w:val="00D048F6"/>
    <w:rsid w:val="00D04F40"/>
    <w:rsid w:val="00D055AF"/>
    <w:rsid w:val="00D05610"/>
    <w:rsid w:val="00D05D86"/>
    <w:rsid w:val="00D07AC4"/>
    <w:rsid w:val="00D10522"/>
    <w:rsid w:val="00D11B67"/>
    <w:rsid w:val="00D129C8"/>
    <w:rsid w:val="00D139FC"/>
    <w:rsid w:val="00D13DC7"/>
    <w:rsid w:val="00D14D3D"/>
    <w:rsid w:val="00D150DA"/>
    <w:rsid w:val="00D153E6"/>
    <w:rsid w:val="00D16D1D"/>
    <w:rsid w:val="00D16EE9"/>
    <w:rsid w:val="00D209E7"/>
    <w:rsid w:val="00D20C94"/>
    <w:rsid w:val="00D21CA5"/>
    <w:rsid w:val="00D250DD"/>
    <w:rsid w:val="00D26237"/>
    <w:rsid w:val="00D26E50"/>
    <w:rsid w:val="00D271E6"/>
    <w:rsid w:val="00D30C13"/>
    <w:rsid w:val="00D3179C"/>
    <w:rsid w:val="00D33760"/>
    <w:rsid w:val="00D34DC4"/>
    <w:rsid w:val="00D3589D"/>
    <w:rsid w:val="00D3653B"/>
    <w:rsid w:val="00D371FD"/>
    <w:rsid w:val="00D408F2"/>
    <w:rsid w:val="00D4139B"/>
    <w:rsid w:val="00D41ABD"/>
    <w:rsid w:val="00D41DB0"/>
    <w:rsid w:val="00D42329"/>
    <w:rsid w:val="00D435D8"/>
    <w:rsid w:val="00D43C4B"/>
    <w:rsid w:val="00D43D8E"/>
    <w:rsid w:val="00D457F5"/>
    <w:rsid w:val="00D4639C"/>
    <w:rsid w:val="00D468D3"/>
    <w:rsid w:val="00D478A7"/>
    <w:rsid w:val="00D5217B"/>
    <w:rsid w:val="00D53476"/>
    <w:rsid w:val="00D534A6"/>
    <w:rsid w:val="00D53D8F"/>
    <w:rsid w:val="00D54D16"/>
    <w:rsid w:val="00D5601C"/>
    <w:rsid w:val="00D57478"/>
    <w:rsid w:val="00D60848"/>
    <w:rsid w:val="00D60D6D"/>
    <w:rsid w:val="00D61A6A"/>
    <w:rsid w:val="00D62895"/>
    <w:rsid w:val="00D628B1"/>
    <w:rsid w:val="00D65879"/>
    <w:rsid w:val="00D65CFD"/>
    <w:rsid w:val="00D66162"/>
    <w:rsid w:val="00D67F34"/>
    <w:rsid w:val="00D71EEF"/>
    <w:rsid w:val="00D722C6"/>
    <w:rsid w:val="00D72775"/>
    <w:rsid w:val="00D74830"/>
    <w:rsid w:val="00D76002"/>
    <w:rsid w:val="00D800E5"/>
    <w:rsid w:val="00D81D4B"/>
    <w:rsid w:val="00D84C13"/>
    <w:rsid w:val="00D855CF"/>
    <w:rsid w:val="00D87D41"/>
    <w:rsid w:val="00D915C2"/>
    <w:rsid w:val="00D92E12"/>
    <w:rsid w:val="00D92E3C"/>
    <w:rsid w:val="00D95387"/>
    <w:rsid w:val="00DA0CD9"/>
    <w:rsid w:val="00DA1B38"/>
    <w:rsid w:val="00DA23ED"/>
    <w:rsid w:val="00DA32E0"/>
    <w:rsid w:val="00DA3672"/>
    <w:rsid w:val="00DA3779"/>
    <w:rsid w:val="00DA3D25"/>
    <w:rsid w:val="00DA59E9"/>
    <w:rsid w:val="00DA6886"/>
    <w:rsid w:val="00DB09B6"/>
    <w:rsid w:val="00DB0DA6"/>
    <w:rsid w:val="00DB1728"/>
    <w:rsid w:val="00DB1F6B"/>
    <w:rsid w:val="00DB27CA"/>
    <w:rsid w:val="00DB2B7F"/>
    <w:rsid w:val="00DB2FF9"/>
    <w:rsid w:val="00DB410A"/>
    <w:rsid w:val="00DB419F"/>
    <w:rsid w:val="00DB5473"/>
    <w:rsid w:val="00DB5626"/>
    <w:rsid w:val="00DB5B14"/>
    <w:rsid w:val="00DB6727"/>
    <w:rsid w:val="00DB6D30"/>
    <w:rsid w:val="00DB7212"/>
    <w:rsid w:val="00DC0D32"/>
    <w:rsid w:val="00DC2531"/>
    <w:rsid w:val="00DC2756"/>
    <w:rsid w:val="00DC288F"/>
    <w:rsid w:val="00DC3530"/>
    <w:rsid w:val="00DD0111"/>
    <w:rsid w:val="00DD0303"/>
    <w:rsid w:val="00DD1F70"/>
    <w:rsid w:val="00DD2D09"/>
    <w:rsid w:val="00DD2D5B"/>
    <w:rsid w:val="00DD4BD5"/>
    <w:rsid w:val="00DD559B"/>
    <w:rsid w:val="00DD5E74"/>
    <w:rsid w:val="00DD5FE8"/>
    <w:rsid w:val="00DD7BE1"/>
    <w:rsid w:val="00DE031B"/>
    <w:rsid w:val="00DE12CD"/>
    <w:rsid w:val="00DE1B8E"/>
    <w:rsid w:val="00DE212B"/>
    <w:rsid w:val="00DE2BF7"/>
    <w:rsid w:val="00DE2DFB"/>
    <w:rsid w:val="00DE59B9"/>
    <w:rsid w:val="00DE59F2"/>
    <w:rsid w:val="00DE73A7"/>
    <w:rsid w:val="00DE7790"/>
    <w:rsid w:val="00DF3D11"/>
    <w:rsid w:val="00DF439F"/>
    <w:rsid w:val="00DF4967"/>
    <w:rsid w:val="00DF5AF5"/>
    <w:rsid w:val="00DF610B"/>
    <w:rsid w:val="00DF6D4D"/>
    <w:rsid w:val="00E005E4"/>
    <w:rsid w:val="00E00D35"/>
    <w:rsid w:val="00E013DD"/>
    <w:rsid w:val="00E023C0"/>
    <w:rsid w:val="00E03D34"/>
    <w:rsid w:val="00E04271"/>
    <w:rsid w:val="00E0447C"/>
    <w:rsid w:val="00E05AD4"/>
    <w:rsid w:val="00E116FE"/>
    <w:rsid w:val="00E12475"/>
    <w:rsid w:val="00E12583"/>
    <w:rsid w:val="00E13B9C"/>
    <w:rsid w:val="00E16982"/>
    <w:rsid w:val="00E177E7"/>
    <w:rsid w:val="00E20E1E"/>
    <w:rsid w:val="00E233BE"/>
    <w:rsid w:val="00E252E2"/>
    <w:rsid w:val="00E26670"/>
    <w:rsid w:val="00E30295"/>
    <w:rsid w:val="00E314CE"/>
    <w:rsid w:val="00E315A2"/>
    <w:rsid w:val="00E32A73"/>
    <w:rsid w:val="00E32AA3"/>
    <w:rsid w:val="00E332B5"/>
    <w:rsid w:val="00E372A4"/>
    <w:rsid w:val="00E372D1"/>
    <w:rsid w:val="00E373C8"/>
    <w:rsid w:val="00E4066C"/>
    <w:rsid w:val="00E40E94"/>
    <w:rsid w:val="00E41EE6"/>
    <w:rsid w:val="00E41EFD"/>
    <w:rsid w:val="00E42AFC"/>
    <w:rsid w:val="00E437A5"/>
    <w:rsid w:val="00E438C3"/>
    <w:rsid w:val="00E43F31"/>
    <w:rsid w:val="00E4575D"/>
    <w:rsid w:val="00E45C5D"/>
    <w:rsid w:val="00E47630"/>
    <w:rsid w:val="00E5101B"/>
    <w:rsid w:val="00E54388"/>
    <w:rsid w:val="00E5449E"/>
    <w:rsid w:val="00E549E0"/>
    <w:rsid w:val="00E54B96"/>
    <w:rsid w:val="00E55BD3"/>
    <w:rsid w:val="00E5754E"/>
    <w:rsid w:val="00E61654"/>
    <w:rsid w:val="00E622C1"/>
    <w:rsid w:val="00E626F9"/>
    <w:rsid w:val="00E64817"/>
    <w:rsid w:val="00E64EB3"/>
    <w:rsid w:val="00E6528F"/>
    <w:rsid w:val="00E66635"/>
    <w:rsid w:val="00E679C4"/>
    <w:rsid w:val="00E7153C"/>
    <w:rsid w:val="00E737E8"/>
    <w:rsid w:val="00E773D6"/>
    <w:rsid w:val="00E77A7E"/>
    <w:rsid w:val="00E81C1B"/>
    <w:rsid w:val="00E82279"/>
    <w:rsid w:val="00E823CF"/>
    <w:rsid w:val="00E8271B"/>
    <w:rsid w:val="00E83226"/>
    <w:rsid w:val="00E8533B"/>
    <w:rsid w:val="00E8588D"/>
    <w:rsid w:val="00E87558"/>
    <w:rsid w:val="00E87B4F"/>
    <w:rsid w:val="00E87F6B"/>
    <w:rsid w:val="00E90260"/>
    <w:rsid w:val="00E92171"/>
    <w:rsid w:val="00E932CA"/>
    <w:rsid w:val="00E95364"/>
    <w:rsid w:val="00E95367"/>
    <w:rsid w:val="00EA0976"/>
    <w:rsid w:val="00EA0C2D"/>
    <w:rsid w:val="00EA33D1"/>
    <w:rsid w:val="00EA373F"/>
    <w:rsid w:val="00EA3C37"/>
    <w:rsid w:val="00EA4635"/>
    <w:rsid w:val="00EA5969"/>
    <w:rsid w:val="00EA5EF7"/>
    <w:rsid w:val="00EA6E7D"/>
    <w:rsid w:val="00EA73D6"/>
    <w:rsid w:val="00EA7C1F"/>
    <w:rsid w:val="00EB1047"/>
    <w:rsid w:val="00EB2C99"/>
    <w:rsid w:val="00EB3A08"/>
    <w:rsid w:val="00EB3FF5"/>
    <w:rsid w:val="00EB5208"/>
    <w:rsid w:val="00EB5505"/>
    <w:rsid w:val="00EB6282"/>
    <w:rsid w:val="00EC23BB"/>
    <w:rsid w:val="00EC31D4"/>
    <w:rsid w:val="00EC3F32"/>
    <w:rsid w:val="00EC471C"/>
    <w:rsid w:val="00ED0225"/>
    <w:rsid w:val="00ED18F9"/>
    <w:rsid w:val="00ED2CD9"/>
    <w:rsid w:val="00ED329D"/>
    <w:rsid w:val="00ED3CC6"/>
    <w:rsid w:val="00ED5314"/>
    <w:rsid w:val="00EE0FD4"/>
    <w:rsid w:val="00EE2480"/>
    <w:rsid w:val="00EE3C75"/>
    <w:rsid w:val="00EE6A40"/>
    <w:rsid w:val="00EE6E4B"/>
    <w:rsid w:val="00EE71F2"/>
    <w:rsid w:val="00EE7DDD"/>
    <w:rsid w:val="00EE7F74"/>
    <w:rsid w:val="00EF086A"/>
    <w:rsid w:val="00EF1C27"/>
    <w:rsid w:val="00EF1E99"/>
    <w:rsid w:val="00EF3095"/>
    <w:rsid w:val="00EF3ED5"/>
    <w:rsid w:val="00EF44A9"/>
    <w:rsid w:val="00EF5A95"/>
    <w:rsid w:val="00EF74BC"/>
    <w:rsid w:val="00EF780E"/>
    <w:rsid w:val="00F01480"/>
    <w:rsid w:val="00F01E97"/>
    <w:rsid w:val="00F02E72"/>
    <w:rsid w:val="00F038EE"/>
    <w:rsid w:val="00F06D1E"/>
    <w:rsid w:val="00F06E96"/>
    <w:rsid w:val="00F1235A"/>
    <w:rsid w:val="00F12F1C"/>
    <w:rsid w:val="00F1413A"/>
    <w:rsid w:val="00F150FB"/>
    <w:rsid w:val="00F16D48"/>
    <w:rsid w:val="00F16F1D"/>
    <w:rsid w:val="00F17965"/>
    <w:rsid w:val="00F22295"/>
    <w:rsid w:val="00F23763"/>
    <w:rsid w:val="00F23EC0"/>
    <w:rsid w:val="00F2429A"/>
    <w:rsid w:val="00F266BC"/>
    <w:rsid w:val="00F26C93"/>
    <w:rsid w:val="00F27B4D"/>
    <w:rsid w:val="00F30499"/>
    <w:rsid w:val="00F321E7"/>
    <w:rsid w:val="00F32785"/>
    <w:rsid w:val="00F32BD1"/>
    <w:rsid w:val="00F33533"/>
    <w:rsid w:val="00F35101"/>
    <w:rsid w:val="00F352A3"/>
    <w:rsid w:val="00F35668"/>
    <w:rsid w:val="00F36CD4"/>
    <w:rsid w:val="00F36D87"/>
    <w:rsid w:val="00F379A1"/>
    <w:rsid w:val="00F4194D"/>
    <w:rsid w:val="00F419E2"/>
    <w:rsid w:val="00F41AA5"/>
    <w:rsid w:val="00F42FBC"/>
    <w:rsid w:val="00F45775"/>
    <w:rsid w:val="00F463C3"/>
    <w:rsid w:val="00F509C6"/>
    <w:rsid w:val="00F53962"/>
    <w:rsid w:val="00F53A3D"/>
    <w:rsid w:val="00F54CB7"/>
    <w:rsid w:val="00F54D53"/>
    <w:rsid w:val="00F54E1D"/>
    <w:rsid w:val="00F56E92"/>
    <w:rsid w:val="00F574B3"/>
    <w:rsid w:val="00F61831"/>
    <w:rsid w:val="00F62AFB"/>
    <w:rsid w:val="00F64691"/>
    <w:rsid w:val="00F64D91"/>
    <w:rsid w:val="00F661ED"/>
    <w:rsid w:val="00F6630A"/>
    <w:rsid w:val="00F66DDB"/>
    <w:rsid w:val="00F66F48"/>
    <w:rsid w:val="00F7002A"/>
    <w:rsid w:val="00F7101D"/>
    <w:rsid w:val="00F71D24"/>
    <w:rsid w:val="00F73A9F"/>
    <w:rsid w:val="00F740A1"/>
    <w:rsid w:val="00F740CE"/>
    <w:rsid w:val="00F74407"/>
    <w:rsid w:val="00F745DA"/>
    <w:rsid w:val="00F750C3"/>
    <w:rsid w:val="00F75CB0"/>
    <w:rsid w:val="00F75E56"/>
    <w:rsid w:val="00F7653B"/>
    <w:rsid w:val="00F811F1"/>
    <w:rsid w:val="00F82E8C"/>
    <w:rsid w:val="00F834DE"/>
    <w:rsid w:val="00F83A04"/>
    <w:rsid w:val="00F86463"/>
    <w:rsid w:val="00F86733"/>
    <w:rsid w:val="00F86D76"/>
    <w:rsid w:val="00F8793F"/>
    <w:rsid w:val="00F917D5"/>
    <w:rsid w:val="00F93376"/>
    <w:rsid w:val="00F93B3E"/>
    <w:rsid w:val="00F944C0"/>
    <w:rsid w:val="00FA12D2"/>
    <w:rsid w:val="00FA2787"/>
    <w:rsid w:val="00FA357B"/>
    <w:rsid w:val="00FA5B40"/>
    <w:rsid w:val="00FA6800"/>
    <w:rsid w:val="00FA7689"/>
    <w:rsid w:val="00FB0E81"/>
    <w:rsid w:val="00FB137C"/>
    <w:rsid w:val="00FB19BE"/>
    <w:rsid w:val="00FB38D5"/>
    <w:rsid w:val="00FB4127"/>
    <w:rsid w:val="00FB478A"/>
    <w:rsid w:val="00FB52E7"/>
    <w:rsid w:val="00FB5495"/>
    <w:rsid w:val="00FB6B41"/>
    <w:rsid w:val="00FB6C7D"/>
    <w:rsid w:val="00FB7367"/>
    <w:rsid w:val="00FB77E1"/>
    <w:rsid w:val="00FC200E"/>
    <w:rsid w:val="00FC4033"/>
    <w:rsid w:val="00FC62FB"/>
    <w:rsid w:val="00FC6B2F"/>
    <w:rsid w:val="00FC7A6D"/>
    <w:rsid w:val="00FD2D1D"/>
    <w:rsid w:val="00FD30CD"/>
    <w:rsid w:val="00FD45F6"/>
    <w:rsid w:val="00FD603E"/>
    <w:rsid w:val="00FD642E"/>
    <w:rsid w:val="00FD709F"/>
    <w:rsid w:val="00FD716C"/>
    <w:rsid w:val="00FE1818"/>
    <w:rsid w:val="00FE1843"/>
    <w:rsid w:val="00FE1CC8"/>
    <w:rsid w:val="00FE3669"/>
    <w:rsid w:val="00FE4DD2"/>
    <w:rsid w:val="00FE5BFE"/>
    <w:rsid w:val="00FE66FA"/>
    <w:rsid w:val="00FF0A55"/>
    <w:rsid w:val="00FF1FED"/>
    <w:rsid w:val="00FF5A30"/>
    <w:rsid w:val="00FF5D26"/>
    <w:rsid w:val="00FF5ED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8F"/>
  </w:style>
  <w:style w:type="paragraph" w:styleId="1">
    <w:name w:val="heading 1"/>
    <w:basedOn w:val="a"/>
    <w:next w:val="a"/>
    <w:link w:val="10"/>
    <w:uiPriority w:val="9"/>
    <w:qFormat/>
    <w:rsid w:val="00A53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CE2D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35CEF"/>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iPriority w:val="9"/>
    <w:unhideWhenUsed/>
    <w:qFormat/>
    <w:rsid w:val="008919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143A"/>
    <w:pPr>
      <w:ind w:left="720"/>
      <w:contextualSpacing/>
    </w:pPr>
  </w:style>
  <w:style w:type="table" w:styleId="a4">
    <w:name w:val="Table Grid"/>
    <w:basedOn w:val="a1"/>
    <w:uiPriority w:val="59"/>
    <w:rsid w:val="00CB1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901917"/>
    <w:pPr>
      <w:spacing w:after="0" w:line="240" w:lineRule="auto"/>
    </w:pPr>
    <w:rPr>
      <w:rFonts w:ascii="Times New Roman" w:eastAsia="Times New Roman" w:hAnsi="Times New Roman" w:cs="Times New Roman"/>
      <w:sz w:val="24"/>
      <w:szCs w:val="24"/>
      <w:lang w:eastAsia="ru-RU"/>
    </w:rPr>
  </w:style>
  <w:style w:type="character" w:customStyle="1" w:styleId="Subst">
    <w:name w:val="Subst"/>
    <w:uiPriority w:val="99"/>
    <w:rsid w:val="00775D00"/>
    <w:rPr>
      <w:b/>
      <w:i/>
    </w:rPr>
  </w:style>
  <w:style w:type="character" w:customStyle="1" w:styleId="20">
    <w:name w:val="Заголовок 2 Знак"/>
    <w:basedOn w:val="a0"/>
    <w:link w:val="2"/>
    <w:uiPriority w:val="9"/>
    <w:rsid w:val="00CE2DEA"/>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0000E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uiPriority w:val="99"/>
    <w:rsid w:val="000000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382F72"/>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382F72"/>
    <w:rPr>
      <w:rFonts w:ascii="Times New Roman" w:eastAsia="Times New Roman" w:hAnsi="Times New Roman" w:cs="Times New Roman"/>
      <w:sz w:val="16"/>
      <w:szCs w:val="16"/>
      <w:lang w:eastAsia="ru-RU"/>
    </w:rPr>
  </w:style>
  <w:style w:type="paragraph" w:customStyle="1" w:styleId="Default">
    <w:name w:val="Default"/>
    <w:rsid w:val="00382F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basedOn w:val="a0"/>
    <w:uiPriority w:val="99"/>
    <w:unhideWhenUsed/>
    <w:rsid w:val="00F661ED"/>
    <w:rPr>
      <w:color w:val="0000FF" w:themeColor="hyperlink"/>
      <w:u w:val="single"/>
    </w:rPr>
  </w:style>
  <w:style w:type="paragraph" w:customStyle="1" w:styleId="SubHeading">
    <w:name w:val="Sub Heading"/>
    <w:uiPriority w:val="99"/>
    <w:rsid w:val="00C60595"/>
    <w:pPr>
      <w:widowControl w:val="0"/>
      <w:autoSpaceDE w:val="0"/>
      <w:autoSpaceDN w:val="0"/>
      <w:adjustRightInd w:val="0"/>
      <w:spacing w:before="240" w:after="40" w:line="240" w:lineRule="auto"/>
    </w:pPr>
    <w:rPr>
      <w:rFonts w:ascii="Times New Roman" w:eastAsiaTheme="minorEastAsia" w:hAnsi="Times New Roman" w:cs="Times New Roman"/>
      <w:sz w:val="20"/>
      <w:szCs w:val="20"/>
      <w:lang w:eastAsia="ru-RU"/>
    </w:rPr>
  </w:style>
  <w:style w:type="paragraph" w:customStyle="1" w:styleId="ThinDelim">
    <w:name w:val="Thin Delim"/>
    <w:uiPriority w:val="99"/>
    <w:rsid w:val="00C60595"/>
    <w:pPr>
      <w:widowControl w:val="0"/>
      <w:autoSpaceDE w:val="0"/>
      <w:autoSpaceDN w:val="0"/>
      <w:adjustRightInd w:val="0"/>
      <w:spacing w:after="0" w:line="240" w:lineRule="auto"/>
    </w:pPr>
    <w:rPr>
      <w:rFonts w:ascii="Times New Roman" w:eastAsiaTheme="minorEastAsia" w:hAnsi="Times New Roman" w:cs="Times New Roman"/>
      <w:sz w:val="16"/>
      <w:szCs w:val="16"/>
      <w:lang w:eastAsia="ru-RU"/>
    </w:rPr>
  </w:style>
  <w:style w:type="paragraph" w:styleId="a7">
    <w:name w:val="header"/>
    <w:basedOn w:val="a"/>
    <w:link w:val="a8"/>
    <w:uiPriority w:val="99"/>
    <w:unhideWhenUsed/>
    <w:rsid w:val="000203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2031F"/>
  </w:style>
  <w:style w:type="paragraph" w:styleId="a9">
    <w:name w:val="footer"/>
    <w:basedOn w:val="a"/>
    <w:link w:val="aa"/>
    <w:unhideWhenUsed/>
    <w:rsid w:val="0002031F"/>
    <w:pPr>
      <w:tabs>
        <w:tab w:val="center" w:pos="4677"/>
        <w:tab w:val="right" w:pos="9355"/>
      </w:tabs>
      <w:spacing w:after="0" w:line="240" w:lineRule="auto"/>
    </w:pPr>
  </w:style>
  <w:style w:type="character" w:customStyle="1" w:styleId="aa">
    <w:name w:val="Нижний колонтитул Знак"/>
    <w:basedOn w:val="a0"/>
    <w:link w:val="a9"/>
    <w:rsid w:val="0002031F"/>
  </w:style>
  <w:style w:type="paragraph" w:customStyle="1" w:styleId="ConsNormal">
    <w:name w:val="ConsNormal"/>
    <w:rsid w:val="0069611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D048F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048F6"/>
    <w:rPr>
      <w:rFonts w:ascii="Tahoma" w:hAnsi="Tahoma" w:cs="Tahoma"/>
      <w:sz w:val="16"/>
      <w:szCs w:val="16"/>
    </w:rPr>
  </w:style>
  <w:style w:type="paragraph" w:styleId="ad">
    <w:name w:val="Body Text"/>
    <w:basedOn w:val="a"/>
    <w:link w:val="ae"/>
    <w:uiPriority w:val="99"/>
    <w:semiHidden/>
    <w:unhideWhenUsed/>
    <w:rsid w:val="001854C2"/>
    <w:pPr>
      <w:spacing w:after="120"/>
    </w:pPr>
  </w:style>
  <w:style w:type="character" w:customStyle="1" w:styleId="ae">
    <w:name w:val="Основной текст Знак"/>
    <w:basedOn w:val="a0"/>
    <w:link w:val="ad"/>
    <w:uiPriority w:val="99"/>
    <w:semiHidden/>
    <w:rsid w:val="001854C2"/>
  </w:style>
  <w:style w:type="character" w:customStyle="1" w:styleId="30">
    <w:name w:val="Заголовок 3 Знак"/>
    <w:basedOn w:val="a0"/>
    <w:link w:val="3"/>
    <w:rsid w:val="00235CEF"/>
    <w:rPr>
      <w:rFonts w:asciiTheme="majorHAnsi" w:eastAsiaTheme="majorEastAsia" w:hAnsiTheme="majorHAnsi" w:cstheme="majorBidi"/>
      <w:b/>
      <w:bCs/>
      <w:color w:val="4F81BD" w:themeColor="accent1"/>
      <w:sz w:val="24"/>
      <w:szCs w:val="24"/>
      <w:lang w:eastAsia="ru-RU"/>
    </w:rPr>
  </w:style>
  <w:style w:type="character" w:customStyle="1" w:styleId="10">
    <w:name w:val="Заголовок 1 Знак"/>
    <w:basedOn w:val="a0"/>
    <w:link w:val="1"/>
    <w:uiPriority w:val="9"/>
    <w:rsid w:val="00A5371C"/>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F7101D"/>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futurismarkdown-paragraph">
    <w:name w:val="futurismarkdown-paragraph"/>
    <w:basedOn w:val="a"/>
    <w:rsid w:val="00C46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C46164"/>
    <w:rPr>
      <w:b/>
      <w:bCs/>
    </w:rPr>
  </w:style>
  <w:style w:type="paragraph" w:styleId="af0">
    <w:name w:val="Normal (Web)"/>
    <w:basedOn w:val="a"/>
    <w:uiPriority w:val="99"/>
    <w:semiHidden/>
    <w:unhideWhenUsed/>
    <w:rsid w:val="00C461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89194C"/>
    <w:rPr>
      <w:rFonts w:asciiTheme="majorHAnsi" w:eastAsiaTheme="majorEastAsia" w:hAnsiTheme="majorHAnsi" w:cstheme="majorBidi"/>
      <w:b/>
      <w:bCs/>
      <w:i/>
      <w:iCs/>
      <w:color w:val="4F81BD" w:themeColor="accent1"/>
    </w:rPr>
  </w:style>
  <w:style w:type="paragraph" w:customStyle="1" w:styleId="11">
    <w:name w:val="Заголовок1"/>
    <w:basedOn w:val="a"/>
    <w:next w:val="ad"/>
    <w:rsid w:val="00C519B1"/>
    <w:pPr>
      <w:keepNext/>
      <w:suppressAutoHyphens/>
      <w:spacing w:before="240" w:after="120" w:line="240" w:lineRule="auto"/>
    </w:pPr>
    <w:rPr>
      <w:rFonts w:ascii="Arial" w:eastAsia="MS Mincho" w:hAnsi="Arial" w:cs="Tahoma"/>
      <w:sz w:val="28"/>
      <w:szCs w:val="28"/>
      <w:lang w:eastAsia="ar-SA"/>
    </w:rPr>
  </w:style>
  <w:style w:type="character" w:customStyle="1" w:styleId="SUBST0">
    <w:name w:val="__SUBST"/>
    <w:rsid w:val="00941595"/>
    <w:rPr>
      <w:b/>
      <w:i/>
      <w:sz w:val="22"/>
    </w:rPr>
  </w:style>
</w:styles>
</file>

<file path=word/webSettings.xml><?xml version="1.0" encoding="utf-8"?>
<w:webSettings xmlns:r="http://schemas.openxmlformats.org/officeDocument/2006/relationships" xmlns:w="http://schemas.openxmlformats.org/wordprocessingml/2006/main">
  <w:divs>
    <w:div w:id="523177961">
      <w:bodyDiv w:val="1"/>
      <w:marLeft w:val="0"/>
      <w:marRight w:val="0"/>
      <w:marTop w:val="0"/>
      <w:marBottom w:val="0"/>
      <w:divBdr>
        <w:top w:val="none" w:sz="0" w:space="0" w:color="auto"/>
        <w:left w:val="none" w:sz="0" w:space="0" w:color="auto"/>
        <w:bottom w:val="none" w:sz="0" w:space="0" w:color="auto"/>
        <w:right w:val="none" w:sz="0" w:space="0" w:color="auto"/>
      </w:divBdr>
    </w:div>
    <w:div w:id="572202394">
      <w:bodyDiv w:val="1"/>
      <w:marLeft w:val="0"/>
      <w:marRight w:val="0"/>
      <w:marTop w:val="0"/>
      <w:marBottom w:val="0"/>
      <w:divBdr>
        <w:top w:val="none" w:sz="0" w:space="0" w:color="auto"/>
        <w:left w:val="none" w:sz="0" w:space="0" w:color="auto"/>
        <w:bottom w:val="none" w:sz="0" w:space="0" w:color="auto"/>
        <w:right w:val="none" w:sz="0" w:space="0" w:color="auto"/>
      </w:divBdr>
    </w:div>
    <w:div w:id="1394505057">
      <w:bodyDiv w:val="1"/>
      <w:marLeft w:val="0"/>
      <w:marRight w:val="0"/>
      <w:marTop w:val="0"/>
      <w:marBottom w:val="0"/>
      <w:divBdr>
        <w:top w:val="none" w:sz="0" w:space="0" w:color="auto"/>
        <w:left w:val="none" w:sz="0" w:space="0" w:color="auto"/>
        <w:bottom w:val="none" w:sz="0" w:space="0" w:color="auto"/>
        <w:right w:val="none" w:sz="0" w:space="0" w:color="auto"/>
      </w:divBdr>
      <w:divsChild>
        <w:div w:id="1542747529">
          <w:marLeft w:val="203"/>
          <w:marRight w:val="0"/>
          <w:marTop w:val="0"/>
          <w:marBottom w:val="0"/>
          <w:divBdr>
            <w:top w:val="none" w:sz="0" w:space="0" w:color="auto"/>
            <w:left w:val="none" w:sz="0" w:space="0" w:color="auto"/>
            <w:bottom w:val="none" w:sz="0" w:space="0" w:color="auto"/>
            <w:right w:val="none" w:sz="0" w:space="0" w:color="auto"/>
          </w:divBdr>
          <w:divsChild>
            <w:div w:id="1264535179">
              <w:marLeft w:val="0"/>
              <w:marRight w:val="0"/>
              <w:marTop w:val="0"/>
              <w:marBottom w:val="0"/>
              <w:divBdr>
                <w:top w:val="none" w:sz="0" w:space="0" w:color="auto"/>
                <w:left w:val="none" w:sz="0" w:space="0" w:color="auto"/>
                <w:bottom w:val="none" w:sz="0" w:space="0" w:color="auto"/>
                <w:right w:val="none" w:sz="0" w:space="0" w:color="auto"/>
              </w:divBdr>
            </w:div>
          </w:divsChild>
        </w:div>
        <w:div w:id="612635965">
          <w:marLeft w:val="203"/>
          <w:marRight w:val="0"/>
          <w:marTop w:val="0"/>
          <w:marBottom w:val="0"/>
          <w:divBdr>
            <w:top w:val="none" w:sz="0" w:space="0" w:color="auto"/>
            <w:left w:val="none" w:sz="0" w:space="0" w:color="auto"/>
            <w:bottom w:val="none" w:sz="0" w:space="0" w:color="auto"/>
            <w:right w:val="none" w:sz="0" w:space="0" w:color="auto"/>
          </w:divBdr>
          <w:divsChild>
            <w:div w:id="630868914">
              <w:marLeft w:val="-203"/>
              <w:marRight w:val="0"/>
              <w:marTop w:val="101"/>
              <w:marBottom w:val="101"/>
              <w:divBdr>
                <w:top w:val="none" w:sz="0" w:space="0" w:color="auto"/>
                <w:left w:val="single" w:sz="18" w:space="8" w:color="00B500"/>
                <w:bottom w:val="none" w:sz="0" w:space="0" w:color="auto"/>
                <w:right w:val="none" w:sz="0" w:space="0" w:color="auto"/>
              </w:divBdr>
            </w:div>
            <w:div w:id="253251107">
              <w:marLeft w:val="-203"/>
              <w:marRight w:val="0"/>
              <w:marTop w:val="101"/>
              <w:marBottom w:val="101"/>
              <w:divBdr>
                <w:top w:val="none" w:sz="0" w:space="0" w:color="auto"/>
                <w:left w:val="single" w:sz="18" w:space="8" w:color="00B500"/>
                <w:bottom w:val="none" w:sz="0" w:space="0" w:color="auto"/>
                <w:right w:val="none" w:sz="0" w:space="0" w:color="auto"/>
              </w:divBdr>
            </w:div>
          </w:divsChild>
        </w:div>
        <w:div w:id="1610314158">
          <w:marLeft w:val="203"/>
          <w:marRight w:val="0"/>
          <w:marTop w:val="0"/>
          <w:marBottom w:val="0"/>
          <w:divBdr>
            <w:top w:val="none" w:sz="0" w:space="0" w:color="auto"/>
            <w:left w:val="none" w:sz="0" w:space="0" w:color="auto"/>
            <w:bottom w:val="none" w:sz="0" w:space="0" w:color="auto"/>
            <w:right w:val="none" w:sz="0" w:space="0" w:color="auto"/>
          </w:divBdr>
        </w:div>
      </w:divsChild>
    </w:div>
    <w:div w:id="1419324069">
      <w:bodyDiv w:val="1"/>
      <w:marLeft w:val="0"/>
      <w:marRight w:val="0"/>
      <w:marTop w:val="0"/>
      <w:marBottom w:val="0"/>
      <w:divBdr>
        <w:top w:val="none" w:sz="0" w:space="0" w:color="auto"/>
        <w:left w:val="none" w:sz="0" w:space="0" w:color="auto"/>
        <w:bottom w:val="none" w:sz="0" w:space="0" w:color="auto"/>
        <w:right w:val="none" w:sz="0" w:space="0" w:color="auto"/>
      </w:divBdr>
      <w:divsChild>
        <w:div w:id="1213421785">
          <w:marLeft w:val="446"/>
          <w:marRight w:val="0"/>
          <w:marTop w:val="96"/>
          <w:marBottom w:val="0"/>
          <w:divBdr>
            <w:top w:val="none" w:sz="0" w:space="0" w:color="auto"/>
            <w:left w:val="none" w:sz="0" w:space="0" w:color="auto"/>
            <w:bottom w:val="none" w:sz="0" w:space="0" w:color="auto"/>
            <w:right w:val="none" w:sz="0" w:space="0" w:color="auto"/>
          </w:divBdr>
        </w:div>
        <w:div w:id="692461702">
          <w:marLeft w:val="446"/>
          <w:marRight w:val="0"/>
          <w:marTop w:val="96"/>
          <w:marBottom w:val="0"/>
          <w:divBdr>
            <w:top w:val="none" w:sz="0" w:space="0" w:color="auto"/>
            <w:left w:val="none" w:sz="0" w:space="0" w:color="auto"/>
            <w:bottom w:val="none" w:sz="0" w:space="0" w:color="auto"/>
            <w:right w:val="none" w:sz="0" w:space="0" w:color="auto"/>
          </w:divBdr>
        </w:div>
        <w:div w:id="1356999666">
          <w:marLeft w:val="446"/>
          <w:marRight w:val="0"/>
          <w:marTop w:val="96"/>
          <w:marBottom w:val="0"/>
          <w:divBdr>
            <w:top w:val="none" w:sz="0" w:space="0" w:color="auto"/>
            <w:left w:val="none" w:sz="0" w:space="0" w:color="auto"/>
            <w:bottom w:val="none" w:sz="0" w:space="0" w:color="auto"/>
            <w:right w:val="none" w:sz="0" w:space="0" w:color="auto"/>
          </w:divBdr>
        </w:div>
        <w:div w:id="1954900645">
          <w:marLeft w:val="446"/>
          <w:marRight w:val="0"/>
          <w:marTop w:val="96"/>
          <w:marBottom w:val="0"/>
          <w:divBdr>
            <w:top w:val="none" w:sz="0" w:space="0" w:color="auto"/>
            <w:left w:val="none" w:sz="0" w:space="0" w:color="auto"/>
            <w:bottom w:val="none" w:sz="0" w:space="0" w:color="auto"/>
            <w:right w:val="none" w:sz="0" w:space="0" w:color="auto"/>
          </w:divBdr>
        </w:div>
      </w:divsChild>
    </w:div>
    <w:div w:id="1433279530">
      <w:bodyDiv w:val="1"/>
      <w:marLeft w:val="0"/>
      <w:marRight w:val="0"/>
      <w:marTop w:val="0"/>
      <w:marBottom w:val="0"/>
      <w:divBdr>
        <w:top w:val="none" w:sz="0" w:space="0" w:color="auto"/>
        <w:left w:val="none" w:sz="0" w:space="0" w:color="auto"/>
        <w:bottom w:val="none" w:sz="0" w:space="0" w:color="auto"/>
        <w:right w:val="none" w:sz="0" w:space="0" w:color="auto"/>
      </w:divBdr>
    </w:div>
    <w:div w:id="151742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989A2CAE77C0F286A2E7D946FA87D81E95F74AFF8C8468D14BBDF9D93D6755F51BE3C2082248A0w6sEE" TargetMode="External"/><Relationship Id="rId13" Type="http://schemas.openxmlformats.org/officeDocument/2006/relationships/hyperlink" Target="http://www.factor.ru" TargetMode="External"/><Relationship Id="rId18" Type="http://schemas.openxmlformats.org/officeDocument/2006/relationships/hyperlink" Target="http://www.factor.ru" TargetMode="External"/><Relationship Id="rId26" Type="http://schemas.openxmlformats.org/officeDocument/2006/relationships/hyperlink" Target="http://www.factor.ru" TargetMode="External"/><Relationship Id="rId3" Type="http://schemas.openxmlformats.org/officeDocument/2006/relationships/styles" Target="styles.xml"/><Relationship Id="rId21" Type="http://schemas.openxmlformats.org/officeDocument/2006/relationships/hyperlink" Target="consultantplus://offline/ref=61989A2CAE77C0F286A2E7D946FA87D81E95F74AFF8C8468D14BBDF9D93D6755F51BE3C2082248A0w6sEE" TargetMode="External"/><Relationship Id="rId7" Type="http://schemas.openxmlformats.org/officeDocument/2006/relationships/endnotes" Target="endnotes.xml"/><Relationship Id="rId12" Type="http://schemas.openxmlformats.org/officeDocument/2006/relationships/hyperlink" Target="http://www.factor.ru" TargetMode="External"/><Relationship Id="rId17" Type="http://schemas.openxmlformats.org/officeDocument/2006/relationships/hyperlink" Target="http://www.factor.ru" TargetMode="External"/><Relationship Id="rId25" Type="http://schemas.openxmlformats.org/officeDocument/2006/relationships/hyperlink" Target="consultantplus://offline/ref=417ED14294EA05B20E2EFD0A396CB660AEC533F5C4447BCEF4D4363E7F1386C41C8B72ABDA6934F6B35FD" TargetMode="External"/><Relationship Id="rId2" Type="http://schemas.openxmlformats.org/officeDocument/2006/relationships/numbering" Target="numbering.xml"/><Relationship Id="rId16" Type="http://schemas.openxmlformats.org/officeDocument/2006/relationships/hyperlink" Target="https://www.e-disclosure.ru/portal/company.aspx?id=23832," TargetMode="External"/><Relationship Id="rId20" Type="http://schemas.openxmlformats.org/officeDocument/2006/relationships/hyperlink" Target="http://www.factor.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ditor-sro.org/" TargetMode="External"/><Relationship Id="rId24" Type="http://schemas.openxmlformats.org/officeDocument/2006/relationships/hyperlink" Target="http://www.factor.ru" TargetMode="External"/><Relationship Id="rId5" Type="http://schemas.openxmlformats.org/officeDocument/2006/relationships/webSettings" Target="webSettings.xml"/><Relationship Id="rId15" Type="http://schemas.openxmlformats.org/officeDocument/2006/relationships/hyperlink" Target="consultantplus://offline/ref=BB983D12AEC07F7B569CD403FE5CD647E0F9B6D9A3B2B1E80CB5273B6A74AF043DA79B538F12EF3D0F0F1E2118C894E73AA0BA1578D8DBDBdBS8G" TargetMode="External"/><Relationship Id="rId23" Type="http://schemas.openxmlformats.org/officeDocument/2006/relationships/hyperlink" Target="http://www.factor.ru" TargetMode="External"/><Relationship Id="rId28" Type="http://schemas.openxmlformats.org/officeDocument/2006/relationships/hyperlink" Target="http://www.factor.ru" TargetMode="External"/><Relationship Id="rId10" Type="http://schemas.openxmlformats.org/officeDocument/2006/relationships/hyperlink" Target="mailto:info@balans.ru" TargetMode="External"/><Relationship Id="rId19" Type="http://schemas.openxmlformats.org/officeDocument/2006/relationships/hyperlink" Target="http://www.facto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roaas.ru/firms/11606046546/?tab=tab1" TargetMode="External"/><Relationship Id="rId14" Type="http://schemas.openxmlformats.org/officeDocument/2006/relationships/hyperlink" Target="http://www.factor.ru" TargetMode="External"/><Relationship Id="rId22" Type="http://schemas.openxmlformats.org/officeDocument/2006/relationships/hyperlink" Target="https://www.e-disclosure.ru/portal/company.aspx?id=23832" TargetMode="External"/><Relationship Id="rId27" Type="http://schemas.openxmlformats.org/officeDocument/2006/relationships/hyperlink" Target="https://www.e-disclosure.ru/portal/company.aspx?id=2383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4230-E4D0-4F7D-9F2C-108D1AD6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7702</Words>
  <Characters>43903</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Демченко</dc:creator>
  <cp:lastModifiedBy>Пользователь</cp:lastModifiedBy>
  <cp:revision>12</cp:revision>
  <cp:lastPrinted>2026-03-31T05:38:00Z</cp:lastPrinted>
  <dcterms:created xsi:type="dcterms:W3CDTF">2026-03-27T07:35:00Z</dcterms:created>
  <dcterms:modified xsi:type="dcterms:W3CDTF">2026-05-19T04:39:00Z</dcterms:modified>
</cp:coreProperties>
</file>