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7040" w:rsidRDefault="00D77040" w:rsidP="00A911F1">
      <w:pPr>
        <w:autoSpaceDE w:val="0"/>
        <w:autoSpaceDN w:val="0"/>
        <w:adjustRightInd w:val="0"/>
        <w:spacing w:after="0" w:line="240" w:lineRule="auto"/>
        <w:jc w:val="right"/>
        <w:rPr>
          <w:rFonts w:ascii="TimesNewRomanPS-BoldMT" w:hAnsi="TimesNewRomanPS-BoldMT" w:cs="TimesNewRomanPS-BoldMT"/>
          <w:bCs/>
          <w:sz w:val="24"/>
          <w:szCs w:val="24"/>
        </w:rPr>
      </w:pPr>
    </w:p>
    <w:p w:rsidR="00DF2D19" w:rsidRPr="00DF2D19" w:rsidRDefault="00DF2D19" w:rsidP="009F5C85">
      <w:pPr>
        <w:autoSpaceDE w:val="0"/>
        <w:autoSpaceDN w:val="0"/>
        <w:adjustRightInd w:val="0"/>
        <w:spacing w:after="0" w:line="240" w:lineRule="auto"/>
        <w:jc w:val="right"/>
        <w:rPr>
          <w:rFonts w:cs="TimesNewRomanPS-BoldMT"/>
          <w:b/>
          <w:bCs/>
          <w:sz w:val="24"/>
          <w:szCs w:val="24"/>
        </w:rPr>
      </w:pPr>
      <w:r w:rsidRPr="00DF2D19">
        <w:rPr>
          <w:rFonts w:cs="TimesNewRomanPS-BoldMT"/>
          <w:b/>
          <w:bCs/>
          <w:sz w:val="24"/>
          <w:szCs w:val="24"/>
        </w:rPr>
        <w:t>«</w:t>
      </w:r>
      <w:r w:rsidR="008D14D9" w:rsidRPr="00DF2D19">
        <w:rPr>
          <w:rFonts w:cs="TimesNewRomanPS-BoldMT"/>
          <w:b/>
          <w:bCs/>
          <w:sz w:val="24"/>
          <w:szCs w:val="24"/>
        </w:rPr>
        <w:t>Утвержден</w:t>
      </w:r>
      <w:r w:rsidRPr="00DF2D19">
        <w:rPr>
          <w:rFonts w:cs="TimesNewRomanPS-BoldMT"/>
          <w:b/>
          <w:bCs/>
          <w:sz w:val="24"/>
          <w:szCs w:val="24"/>
        </w:rPr>
        <w:t>о»</w:t>
      </w:r>
    </w:p>
    <w:p w:rsidR="00C31112" w:rsidRPr="00B6246D" w:rsidRDefault="008D14D9" w:rsidP="009F5C85">
      <w:pPr>
        <w:autoSpaceDE w:val="0"/>
        <w:autoSpaceDN w:val="0"/>
        <w:adjustRightInd w:val="0"/>
        <w:spacing w:after="0" w:line="240" w:lineRule="auto"/>
        <w:jc w:val="right"/>
        <w:rPr>
          <w:rFonts w:cs="TimesNewRomanPS-BoldMT"/>
          <w:bCs/>
          <w:sz w:val="24"/>
          <w:szCs w:val="24"/>
        </w:rPr>
      </w:pPr>
      <w:r w:rsidRPr="00B6246D">
        <w:rPr>
          <w:rFonts w:cs="TimesNewRomanPS-BoldMT"/>
          <w:bCs/>
          <w:sz w:val="24"/>
          <w:szCs w:val="24"/>
        </w:rPr>
        <w:t xml:space="preserve">  Советом директоров </w:t>
      </w:r>
      <w:r w:rsidR="0081652A">
        <w:rPr>
          <w:rFonts w:cs="TimesNewRomanPS-BoldMT"/>
          <w:bCs/>
          <w:sz w:val="24"/>
          <w:szCs w:val="24"/>
        </w:rPr>
        <w:t>П</w:t>
      </w:r>
      <w:r w:rsidRPr="00B6246D">
        <w:rPr>
          <w:rFonts w:cs="TimesNewRomanPS-BoldMT"/>
          <w:bCs/>
          <w:sz w:val="24"/>
          <w:szCs w:val="24"/>
        </w:rPr>
        <w:t>АО  «Фонд Ковчег»</w:t>
      </w:r>
    </w:p>
    <w:p w:rsidR="00C31112" w:rsidRDefault="008D14D9" w:rsidP="009F5C85">
      <w:pPr>
        <w:autoSpaceDE w:val="0"/>
        <w:autoSpaceDN w:val="0"/>
        <w:adjustRightInd w:val="0"/>
        <w:spacing w:after="0" w:line="240" w:lineRule="auto"/>
        <w:jc w:val="right"/>
        <w:rPr>
          <w:rFonts w:cs="TimesNewRomanPS-BoldMT"/>
          <w:bCs/>
          <w:sz w:val="24"/>
          <w:szCs w:val="24"/>
        </w:rPr>
      </w:pPr>
      <w:r w:rsidRPr="00B6246D">
        <w:rPr>
          <w:rFonts w:cs="TimesNewRomanPS-BoldMT"/>
          <w:bCs/>
          <w:sz w:val="24"/>
          <w:szCs w:val="24"/>
        </w:rPr>
        <w:t xml:space="preserve">           </w:t>
      </w:r>
      <w:r w:rsidR="00DF2D19">
        <w:rPr>
          <w:rFonts w:cs="TimesNewRomanPS-BoldMT"/>
          <w:bCs/>
          <w:sz w:val="24"/>
          <w:szCs w:val="24"/>
        </w:rPr>
        <w:t>п</w:t>
      </w:r>
      <w:r w:rsidRPr="00B6246D">
        <w:rPr>
          <w:rFonts w:cs="TimesNewRomanPS-BoldMT"/>
          <w:bCs/>
          <w:sz w:val="24"/>
          <w:szCs w:val="24"/>
        </w:rPr>
        <w:t xml:space="preserve">ротокол № </w:t>
      </w:r>
      <w:r w:rsidR="00CA7E28">
        <w:rPr>
          <w:rFonts w:cs="TimesNewRomanPS-BoldMT"/>
          <w:bCs/>
          <w:sz w:val="24"/>
          <w:szCs w:val="24"/>
        </w:rPr>
        <w:t>8</w:t>
      </w:r>
      <w:r w:rsidRPr="00B6246D">
        <w:rPr>
          <w:rFonts w:cs="TimesNewRomanPS-BoldMT"/>
          <w:bCs/>
          <w:sz w:val="24"/>
          <w:szCs w:val="24"/>
        </w:rPr>
        <w:t>-201</w:t>
      </w:r>
      <w:r w:rsidR="00AD005E">
        <w:rPr>
          <w:rFonts w:cs="TimesNewRomanPS-BoldMT"/>
          <w:bCs/>
          <w:sz w:val="24"/>
          <w:szCs w:val="24"/>
        </w:rPr>
        <w:t>8</w:t>
      </w:r>
      <w:r w:rsidRPr="00B6246D">
        <w:rPr>
          <w:rFonts w:cs="TimesNewRomanPS-BoldMT"/>
          <w:bCs/>
          <w:sz w:val="24"/>
          <w:szCs w:val="24"/>
        </w:rPr>
        <w:t>(</w:t>
      </w:r>
      <w:r w:rsidR="00AD005E">
        <w:rPr>
          <w:rFonts w:cs="TimesNewRomanPS-BoldMT"/>
          <w:bCs/>
          <w:sz w:val="24"/>
          <w:szCs w:val="24"/>
        </w:rPr>
        <w:t>1</w:t>
      </w:r>
      <w:r w:rsidR="00CA7E28">
        <w:rPr>
          <w:rFonts w:cs="TimesNewRomanPS-BoldMT"/>
          <w:bCs/>
          <w:sz w:val="24"/>
          <w:szCs w:val="24"/>
        </w:rPr>
        <w:t>40</w:t>
      </w:r>
      <w:r w:rsidRPr="00B6246D">
        <w:rPr>
          <w:rFonts w:cs="TimesNewRomanPS-BoldMT"/>
          <w:bCs/>
          <w:sz w:val="24"/>
          <w:szCs w:val="24"/>
        </w:rPr>
        <w:t>)</w:t>
      </w:r>
      <w:r w:rsidR="00C806EC">
        <w:rPr>
          <w:rFonts w:cs="TimesNewRomanPS-BoldMT"/>
          <w:bCs/>
          <w:sz w:val="24"/>
          <w:szCs w:val="24"/>
        </w:rPr>
        <w:t xml:space="preserve"> </w:t>
      </w:r>
      <w:r w:rsidRPr="00B6246D">
        <w:rPr>
          <w:rFonts w:cs="TimesNewRomanPS-BoldMT"/>
          <w:bCs/>
          <w:sz w:val="24"/>
          <w:szCs w:val="24"/>
        </w:rPr>
        <w:t xml:space="preserve">от </w:t>
      </w:r>
      <w:r w:rsidR="00CA7E28">
        <w:rPr>
          <w:rFonts w:cs="TimesNewRomanPS-BoldMT"/>
          <w:bCs/>
          <w:sz w:val="24"/>
          <w:szCs w:val="24"/>
        </w:rPr>
        <w:t>19</w:t>
      </w:r>
      <w:r w:rsidR="009F5C85">
        <w:rPr>
          <w:rFonts w:cs="TimesNewRomanPS-BoldMT"/>
          <w:bCs/>
          <w:sz w:val="24"/>
          <w:szCs w:val="24"/>
        </w:rPr>
        <w:t>.</w:t>
      </w:r>
      <w:r w:rsidR="00CA7E28">
        <w:rPr>
          <w:rFonts w:cs="TimesNewRomanPS-BoldMT"/>
          <w:bCs/>
          <w:sz w:val="24"/>
          <w:szCs w:val="24"/>
        </w:rPr>
        <w:t>12</w:t>
      </w:r>
      <w:r w:rsidRPr="00B6246D">
        <w:rPr>
          <w:rFonts w:cs="TimesNewRomanPS-BoldMT"/>
          <w:bCs/>
          <w:sz w:val="24"/>
          <w:szCs w:val="24"/>
        </w:rPr>
        <w:t xml:space="preserve"> 201</w:t>
      </w:r>
      <w:r w:rsidR="00AD005E">
        <w:rPr>
          <w:rFonts w:cs="TimesNewRomanPS-BoldMT"/>
          <w:bCs/>
          <w:sz w:val="24"/>
          <w:szCs w:val="24"/>
        </w:rPr>
        <w:t>8</w:t>
      </w:r>
      <w:r w:rsidRPr="00B6246D">
        <w:rPr>
          <w:rFonts w:cs="TimesNewRomanPS-BoldMT"/>
          <w:bCs/>
          <w:sz w:val="24"/>
          <w:szCs w:val="24"/>
        </w:rPr>
        <w:t xml:space="preserve"> г</w:t>
      </w:r>
      <w:r w:rsidR="000E5408">
        <w:rPr>
          <w:rFonts w:cs="TimesNewRomanPS-BoldMT"/>
          <w:bCs/>
          <w:sz w:val="24"/>
          <w:szCs w:val="24"/>
        </w:rPr>
        <w:t>.</w:t>
      </w:r>
    </w:p>
    <w:p w:rsidR="009F5C85" w:rsidRPr="00B6246D" w:rsidRDefault="00C806EC" w:rsidP="009F5C85">
      <w:pPr>
        <w:autoSpaceDE w:val="0"/>
        <w:autoSpaceDN w:val="0"/>
        <w:adjustRightInd w:val="0"/>
        <w:spacing w:after="0" w:line="240" w:lineRule="auto"/>
        <w:jc w:val="right"/>
        <w:rPr>
          <w:rFonts w:cs="TimesNewRomanPS-BoldMT"/>
          <w:bCs/>
          <w:sz w:val="24"/>
          <w:szCs w:val="24"/>
        </w:rPr>
      </w:pPr>
      <w:r>
        <w:rPr>
          <w:rFonts w:cs="TimesNewRomanPS-BoldMT"/>
          <w:bCs/>
          <w:sz w:val="24"/>
          <w:szCs w:val="24"/>
        </w:rPr>
        <w:t xml:space="preserve">. </w:t>
      </w:r>
      <w:r w:rsidR="009F5C85">
        <w:rPr>
          <w:rFonts w:cs="TimesNewRomanPS-BoldMT"/>
          <w:bCs/>
          <w:sz w:val="24"/>
          <w:szCs w:val="24"/>
        </w:rPr>
        <w:t xml:space="preserve">       </w:t>
      </w:r>
    </w:p>
    <w:p w:rsidR="00DF2D19" w:rsidRDefault="008D14D9" w:rsidP="009F5C85">
      <w:pPr>
        <w:autoSpaceDE w:val="0"/>
        <w:autoSpaceDN w:val="0"/>
        <w:adjustRightInd w:val="0"/>
        <w:spacing w:after="0" w:line="240" w:lineRule="auto"/>
        <w:jc w:val="right"/>
        <w:rPr>
          <w:rFonts w:cs="TimesNewRomanPS-BoldMT"/>
          <w:bCs/>
          <w:sz w:val="24"/>
          <w:szCs w:val="24"/>
        </w:rPr>
      </w:pPr>
      <w:r w:rsidRPr="00B6246D">
        <w:rPr>
          <w:rFonts w:cs="TimesNewRomanPS-BoldMT"/>
          <w:bCs/>
          <w:sz w:val="24"/>
          <w:szCs w:val="24"/>
        </w:rPr>
        <w:t xml:space="preserve">     </w:t>
      </w:r>
      <w:r w:rsidR="00EF20B6" w:rsidRPr="00B6246D">
        <w:rPr>
          <w:rFonts w:cs="TimesNewRomanPS-BoldMT"/>
          <w:bCs/>
          <w:sz w:val="24"/>
          <w:szCs w:val="24"/>
        </w:rPr>
        <w:t xml:space="preserve">    </w:t>
      </w:r>
    </w:p>
    <w:p w:rsidR="00C31112" w:rsidRDefault="00C31112" w:rsidP="008D14D9">
      <w:pPr>
        <w:autoSpaceDE w:val="0"/>
        <w:autoSpaceDN w:val="0"/>
        <w:adjustRightInd w:val="0"/>
        <w:spacing w:after="0" w:line="240" w:lineRule="auto"/>
        <w:jc w:val="right"/>
        <w:rPr>
          <w:rFonts w:ascii="TimesNewRomanPS-BoldMT" w:hAnsi="TimesNewRomanPS-BoldMT" w:cs="TimesNewRomanPS-BoldMT"/>
          <w:b/>
          <w:bCs/>
          <w:sz w:val="39"/>
          <w:szCs w:val="39"/>
        </w:rPr>
      </w:pPr>
    </w:p>
    <w:p w:rsidR="00C31112" w:rsidRDefault="00C31112" w:rsidP="00C31112">
      <w:pPr>
        <w:autoSpaceDE w:val="0"/>
        <w:autoSpaceDN w:val="0"/>
        <w:adjustRightInd w:val="0"/>
        <w:spacing w:after="0" w:line="240" w:lineRule="auto"/>
        <w:rPr>
          <w:rFonts w:ascii="TimesNewRomanPS-BoldMT" w:hAnsi="TimesNewRomanPS-BoldMT" w:cs="TimesNewRomanPS-BoldMT"/>
          <w:b/>
          <w:bCs/>
          <w:sz w:val="39"/>
          <w:szCs w:val="39"/>
        </w:rPr>
      </w:pPr>
    </w:p>
    <w:p w:rsidR="00CF3CBF" w:rsidRDefault="00CF3CBF" w:rsidP="00C31112">
      <w:pPr>
        <w:autoSpaceDE w:val="0"/>
        <w:autoSpaceDN w:val="0"/>
        <w:adjustRightInd w:val="0"/>
        <w:spacing w:after="0" w:line="240" w:lineRule="auto"/>
        <w:rPr>
          <w:rFonts w:cs="TimesNewRomanPS-BoldMT"/>
          <w:b/>
          <w:bCs/>
          <w:sz w:val="39"/>
          <w:szCs w:val="39"/>
        </w:rPr>
      </w:pPr>
    </w:p>
    <w:p w:rsidR="00CF3CBF" w:rsidRDefault="00CF3CBF" w:rsidP="00C31112">
      <w:pPr>
        <w:autoSpaceDE w:val="0"/>
        <w:autoSpaceDN w:val="0"/>
        <w:adjustRightInd w:val="0"/>
        <w:spacing w:after="0" w:line="240" w:lineRule="auto"/>
        <w:rPr>
          <w:rFonts w:cs="TimesNewRomanPS-BoldMT"/>
          <w:b/>
          <w:bCs/>
          <w:sz w:val="39"/>
          <w:szCs w:val="39"/>
        </w:rPr>
      </w:pPr>
    </w:p>
    <w:p w:rsidR="00CF3CBF" w:rsidRDefault="00CF3CBF" w:rsidP="00C31112">
      <w:pPr>
        <w:autoSpaceDE w:val="0"/>
        <w:autoSpaceDN w:val="0"/>
        <w:adjustRightInd w:val="0"/>
        <w:spacing w:after="0" w:line="240" w:lineRule="auto"/>
        <w:rPr>
          <w:rFonts w:cs="TimesNewRomanPS-BoldMT"/>
          <w:b/>
          <w:bCs/>
          <w:sz w:val="39"/>
          <w:szCs w:val="39"/>
        </w:rPr>
      </w:pPr>
    </w:p>
    <w:p w:rsidR="00CF3CBF" w:rsidRDefault="00CF3CBF" w:rsidP="00C31112">
      <w:pPr>
        <w:autoSpaceDE w:val="0"/>
        <w:autoSpaceDN w:val="0"/>
        <w:adjustRightInd w:val="0"/>
        <w:spacing w:after="0" w:line="240" w:lineRule="auto"/>
        <w:rPr>
          <w:rFonts w:cs="TimesNewRomanPS-BoldMT"/>
          <w:b/>
          <w:bCs/>
          <w:sz w:val="39"/>
          <w:szCs w:val="39"/>
        </w:rPr>
      </w:pPr>
    </w:p>
    <w:p w:rsidR="00D77040" w:rsidRDefault="00D77040" w:rsidP="00C31112">
      <w:pPr>
        <w:autoSpaceDE w:val="0"/>
        <w:autoSpaceDN w:val="0"/>
        <w:adjustRightInd w:val="0"/>
        <w:spacing w:after="0" w:line="240" w:lineRule="auto"/>
        <w:rPr>
          <w:rFonts w:cs="TimesNewRomanPS-BoldMT"/>
          <w:b/>
          <w:bCs/>
          <w:sz w:val="39"/>
          <w:szCs w:val="39"/>
        </w:rPr>
      </w:pPr>
    </w:p>
    <w:p w:rsidR="00AF2CFD" w:rsidRDefault="00AF2CFD" w:rsidP="00C31112">
      <w:pPr>
        <w:autoSpaceDE w:val="0"/>
        <w:autoSpaceDN w:val="0"/>
        <w:adjustRightInd w:val="0"/>
        <w:spacing w:after="0" w:line="240" w:lineRule="auto"/>
        <w:rPr>
          <w:rFonts w:cs="TimesNewRomanPS-BoldMT"/>
          <w:b/>
          <w:bCs/>
          <w:sz w:val="39"/>
          <w:szCs w:val="39"/>
        </w:rPr>
      </w:pPr>
    </w:p>
    <w:p w:rsidR="00AF2CFD" w:rsidRDefault="00AF2CFD" w:rsidP="00C31112">
      <w:pPr>
        <w:autoSpaceDE w:val="0"/>
        <w:autoSpaceDN w:val="0"/>
        <w:adjustRightInd w:val="0"/>
        <w:spacing w:after="0" w:line="240" w:lineRule="auto"/>
        <w:rPr>
          <w:rFonts w:cs="TimesNewRomanPS-BoldMT"/>
          <w:b/>
          <w:bCs/>
          <w:sz w:val="39"/>
          <w:szCs w:val="39"/>
        </w:rPr>
      </w:pPr>
    </w:p>
    <w:p w:rsidR="00D77040" w:rsidRDefault="00D77040" w:rsidP="00C31112">
      <w:pPr>
        <w:autoSpaceDE w:val="0"/>
        <w:autoSpaceDN w:val="0"/>
        <w:adjustRightInd w:val="0"/>
        <w:spacing w:after="0" w:line="240" w:lineRule="auto"/>
        <w:rPr>
          <w:rFonts w:cs="TimesNewRomanPS-BoldMT"/>
          <w:b/>
          <w:bCs/>
          <w:sz w:val="39"/>
          <w:szCs w:val="39"/>
        </w:rPr>
      </w:pPr>
    </w:p>
    <w:p w:rsidR="006212F7" w:rsidRDefault="00C31112" w:rsidP="006212F7">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spacing w:after="0" w:line="240" w:lineRule="auto"/>
        <w:jc w:val="center"/>
        <w:rPr>
          <w:rFonts w:cs="TimesNewRomanPS-BoldMT"/>
          <w:b/>
          <w:bCs/>
          <w:sz w:val="39"/>
          <w:szCs w:val="39"/>
        </w:rPr>
      </w:pPr>
      <w:r w:rsidRPr="0064146F">
        <w:rPr>
          <w:rFonts w:cs="TimesNewRomanPS-BoldMT"/>
          <w:b/>
          <w:bCs/>
          <w:sz w:val="39"/>
          <w:szCs w:val="39"/>
        </w:rPr>
        <w:t>Информация (материалы),</w:t>
      </w:r>
    </w:p>
    <w:p w:rsidR="006212F7" w:rsidRDefault="00C31112" w:rsidP="006212F7">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spacing w:after="0" w:line="240" w:lineRule="auto"/>
        <w:rPr>
          <w:rFonts w:cs="TimesNewRomanPS-BoldMT"/>
          <w:b/>
          <w:bCs/>
          <w:sz w:val="24"/>
          <w:szCs w:val="24"/>
        </w:rPr>
      </w:pPr>
      <w:r w:rsidRPr="0064146F">
        <w:rPr>
          <w:rFonts w:cs="TimesNewRomanPS-BoldMT"/>
          <w:b/>
          <w:bCs/>
          <w:sz w:val="39"/>
          <w:szCs w:val="39"/>
        </w:rPr>
        <w:t xml:space="preserve"> </w:t>
      </w:r>
      <w:proofErr w:type="gramStart"/>
      <w:r w:rsidR="006212F7">
        <w:rPr>
          <w:rFonts w:cs="TimesNewRomanPS-BoldMT"/>
          <w:b/>
          <w:bCs/>
          <w:sz w:val="39"/>
          <w:szCs w:val="39"/>
        </w:rPr>
        <w:t>подлежащая</w:t>
      </w:r>
      <w:proofErr w:type="gramEnd"/>
      <w:r w:rsidR="006212F7">
        <w:rPr>
          <w:rFonts w:cs="TimesNewRomanPS-BoldMT"/>
          <w:b/>
          <w:bCs/>
          <w:sz w:val="39"/>
          <w:szCs w:val="39"/>
        </w:rPr>
        <w:t xml:space="preserve"> предоставлению лицам</w:t>
      </w:r>
      <w:r w:rsidRPr="0064146F">
        <w:rPr>
          <w:rFonts w:cs="TimesNewRomanPS-BoldMT"/>
          <w:b/>
          <w:bCs/>
          <w:sz w:val="39"/>
          <w:szCs w:val="39"/>
        </w:rPr>
        <w:t>, имеющим право на участие в</w:t>
      </w:r>
      <w:r w:rsidR="00CA7E28">
        <w:rPr>
          <w:rFonts w:cs="TimesNewRomanPS-BoldMT"/>
          <w:b/>
          <w:bCs/>
          <w:sz w:val="39"/>
          <w:szCs w:val="39"/>
        </w:rPr>
        <w:t>о</w:t>
      </w:r>
      <w:r w:rsidRPr="0064146F">
        <w:rPr>
          <w:rFonts w:cs="TimesNewRomanPS-BoldMT"/>
          <w:b/>
          <w:bCs/>
          <w:sz w:val="39"/>
          <w:szCs w:val="39"/>
        </w:rPr>
        <w:t xml:space="preserve"> </w:t>
      </w:r>
      <w:r w:rsidR="00CA7E28">
        <w:rPr>
          <w:rFonts w:cs="TimesNewRomanPS-BoldMT"/>
          <w:b/>
          <w:bCs/>
          <w:sz w:val="39"/>
          <w:szCs w:val="39"/>
        </w:rPr>
        <w:t xml:space="preserve">внеочередном </w:t>
      </w:r>
      <w:r w:rsidR="002E5C93">
        <w:rPr>
          <w:rFonts w:cs="TimesNewRomanPS-BoldMT"/>
          <w:b/>
          <w:bCs/>
          <w:sz w:val="39"/>
          <w:szCs w:val="39"/>
        </w:rPr>
        <w:t>о</w:t>
      </w:r>
      <w:r w:rsidRPr="0064146F">
        <w:rPr>
          <w:rFonts w:cs="TimesNewRomanPS-BoldMT"/>
          <w:b/>
          <w:bCs/>
          <w:sz w:val="39"/>
          <w:szCs w:val="39"/>
        </w:rPr>
        <w:t xml:space="preserve">бщем </w:t>
      </w:r>
      <w:r w:rsidR="002E5C93">
        <w:rPr>
          <w:rFonts w:cs="TimesNewRomanPS-BoldMT"/>
          <w:b/>
          <w:bCs/>
          <w:sz w:val="39"/>
          <w:szCs w:val="39"/>
        </w:rPr>
        <w:t>с</w:t>
      </w:r>
      <w:r w:rsidRPr="0064146F">
        <w:rPr>
          <w:rFonts w:cs="TimesNewRomanPS-BoldMT"/>
          <w:b/>
          <w:bCs/>
          <w:sz w:val="39"/>
          <w:szCs w:val="39"/>
        </w:rPr>
        <w:t xml:space="preserve">обрании акционеров </w:t>
      </w:r>
      <w:r w:rsidR="009F5C85">
        <w:rPr>
          <w:rFonts w:cs="TimesNewRomanPS-BoldMT"/>
          <w:b/>
          <w:bCs/>
          <w:sz w:val="39"/>
          <w:szCs w:val="39"/>
        </w:rPr>
        <w:t>П</w:t>
      </w:r>
      <w:r w:rsidRPr="0064146F">
        <w:rPr>
          <w:rFonts w:cs="TimesNewRomanPS-BoldMT"/>
          <w:b/>
          <w:bCs/>
          <w:sz w:val="39"/>
          <w:szCs w:val="39"/>
        </w:rPr>
        <w:t xml:space="preserve">АО «Фонд Ковчег» </w:t>
      </w:r>
      <w:r w:rsidR="006212F7">
        <w:rPr>
          <w:rFonts w:cs="TimesNewRomanPS-BoldMT"/>
          <w:b/>
          <w:bCs/>
          <w:sz w:val="39"/>
          <w:szCs w:val="39"/>
        </w:rPr>
        <w:t xml:space="preserve">при подготовке к проведению </w:t>
      </w:r>
      <w:r w:rsidR="00CA7E28">
        <w:rPr>
          <w:rFonts w:cs="TimesNewRomanPS-BoldMT"/>
          <w:b/>
          <w:bCs/>
          <w:sz w:val="39"/>
          <w:szCs w:val="39"/>
        </w:rPr>
        <w:t xml:space="preserve">внеочередного </w:t>
      </w:r>
      <w:r w:rsidR="006212F7">
        <w:rPr>
          <w:rFonts w:cs="TimesNewRomanPS-BoldMT"/>
          <w:b/>
          <w:bCs/>
          <w:sz w:val="39"/>
          <w:szCs w:val="39"/>
        </w:rPr>
        <w:t>общего собрания акционеров общества</w:t>
      </w:r>
      <w:r w:rsidR="006212F7" w:rsidRPr="006212F7">
        <w:rPr>
          <w:rFonts w:cs="TimesNewRomanPS-BoldMT"/>
          <w:b/>
          <w:bCs/>
          <w:sz w:val="24"/>
          <w:szCs w:val="24"/>
        </w:rPr>
        <w:t>.</w:t>
      </w:r>
    </w:p>
    <w:p w:rsidR="00C31112" w:rsidRPr="00CA7E28" w:rsidRDefault="00C31112" w:rsidP="006212F7">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spacing w:after="0" w:line="240" w:lineRule="auto"/>
        <w:rPr>
          <w:rFonts w:cs="TimesNewRomanPS-BoldMT"/>
          <w:b/>
          <w:bCs/>
          <w:sz w:val="20"/>
          <w:szCs w:val="20"/>
        </w:rPr>
      </w:pPr>
      <w:r w:rsidRPr="006212F7">
        <w:rPr>
          <w:rFonts w:cs="TimesNewRomanPS-BoldMT"/>
          <w:b/>
          <w:bCs/>
          <w:sz w:val="24"/>
          <w:szCs w:val="24"/>
        </w:rPr>
        <w:t>(</w:t>
      </w:r>
      <w:r w:rsidRPr="00CA7E28">
        <w:rPr>
          <w:rFonts w:cs="TimesNewRomanPS-BoldMT"/>
          <w:b/>
          <w:bCs/>
          <w:sz w:val="20"/>
          <w:szCs w:val="20"/>
        </w:rPr>
        <w:t xml:space="preserve">дата проведения </w:t>
      </w:r>
      <w:r w:rsidR="00CA7E28" w:rsidRPr="00CA7E28">
        <w:rPr>
          <w:rFonts w:cs="TimesNewRomanPS-BoldMT"/>
          <w:b/>
          <w:bCs/>
          <w:sz w:val="20"/>
          <w:szCs w:val="20"/>
        </w:rPr>
        <w:t>внеочередного</w:t>
      </w:r>
      <w:r w:rsidRPr="00CA7E28">
        <w:rPr>
          <w:rFonts w:cs="TimesNewRomanPS-BoldMT"/>
          <w:b/>
          <w:bCs/>
          <w:sz w:val="20"/>
          <w:szCs w:val="20"/>
        </w:rPr>
        <w:t xml:space="preserve"> </w:t>
      </w:r>
      <w:r w:rsidR="006212F7" w:rsidRPr="00CA7E28">
        <w:rPr>
          <w:rFonts w:cs="TimesNewRomanPS-BoldMT"/>
          <w:b/>
          <w:bCs/>
          <w:sz w:val="20"/>
          <w:szCs w:val="20"/>
        </w:rPr>
        <w:t xml:space="preserve">общего собрания акционеров ПАО «Фонд Ковчег» - </w:t>
      </w:r>
      <w:r w:rsidR="00CA7E28" w:rsidRPr="00CA7E28">
        <w:rPr>
          <w:rFonts w:cs="TimesNewRomanPS-BoldMT"/>
          <w:b/>
          <w:bCs/>
          <w:sz w:val="20"/>
          <w:szCs w:val="20"/>
        </w:rPr>
        <w:t>23 января 2019 г</w:t>
      </w:r>
      <w:r w:rsidR="00CA7E28">
        <w:rPr>
          <w:rFonts w:cs="TimesNewRomanPS-BoldMT"/>
          <w:b/>
          <w:bCs/>
          <w:sz w:val="20"/>
          <w:szCs w:val="20"/>
        </w:rPr>
        <w:t>.)</w:t>
      </w:r>
    </w:p>
    <w:p w:rsidR="007540FF" w:rsidRDefault="007540FF" w:rsidP="00756C9B">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spacing w:after="0" w:line="240" w:lineRule="auto"/>
        <w:rPr>
          <w:rFonts w:cs="TimesNewRomanPS-BoldMT"/>
          <w:b/>
          <w:bCs/>
          <w:sz w:val="39"/>
          <w:szCs w:val="39"/>
        </w:rPr>
      </w:pPr>
    </w:p>
    <w:p w:rsidR="007540FF" w:rsidRDefault="007540FF" w:rsidP="00C31112">
      <w:pPr>
        <w:autoSpaceDE w:val="0"/>
        <w:autoSpaceDN w:val="0"/>
        <w:adjustRightInd w:val="0"/>
        <w:spacing w:after="0" w:line="240" w:lineRule="auto"/>
        <w:rPr>
          <w:rFonts w:cs="TimesNewRomanPS-BoldMT"/>
          <w:b/>
          <w:bCs/>
          <w:sz w:val="39"/>
          <w:szCs w:val="39"/>
        </w:rPr>
      </w:pPr>
    </w:p>
    <w:p w:rsidR="007540FF" w:rsidRDefault="007540FF" w:rsidP="00C31112">
      <w:pPr>
        <w:autoSpaceDE w:val="0"/>
        <w:autoSpaceDN w:val="0"/>
        <w:adjustRightInd w:val="0"/>
        <w:spacing w:after="0" w:line="240" w:lineRule="auto"/>
        <w:rPr>
          <w:rFonts w:cs="TimesNewRomanPS-BoldMT"/>
          <w:b/>
          <w:bCs/>
          <w:sz w:val="39"/>
          <w:szCs w:val="39"/>
        </w:rPr>
      </w:pPr>
    </w:p>
    <w:p w:rsidR="007540FF" w:rsidRDefault="007540FF" w:rsidP="007540FF">
      <w:pPr>
        <w:autoSpaceDE w:val="0"/>
        <w:autoSpaceDN w:val="0"/>
        <w:adjustRightInd w:val="0"/>
        <w:spacing w:after="0" w:line="240" w:lineRule="auto"/>
        <w:rPr>
          <w:rFonts w:ascii="Arial-BoldItalicMT" w:hAnsi="Arial-BoldItalicMT" w:cs="Arial-BoldItalicMT"/>
          <w:b/>
          <w:bCs/>
          <w:i/>
          <w:iCs/>
          <w:sz w:val="23"/>
          <w:szCs w:val="23"/>
        </w:rPr>
      </w:pPr>
    </w:p>
    <w:p w:rsidR="007540FF" w:rsidRDefault="007540FF" w:rsidP="007540FF">
      <w:pPr>
        <w:autoSpaceDE w:val="0"/>
        <w:autoSpaceDN w:val="0"/>
        <w:adjustRightInd w:val="0"/>
        <w:spacing w:after="0" w:line="240" w:lineRule="auto"/>
        <w:rPr>
          <w:rFonts w:ascii="Arial-BoldItalicMT" w:hAnsi="Arial-BoldItalicMT" w:cs="Arial-BoldItalicMT"/>
          <w:b/>
          <w:bCs/>
          <w:i/>
          <w:iCs/>
          <w:sz w:val="23"/>
          <w:szCs w:val="23"/>
        </w:rPr>
      </w:pPr>
    </w:p>
    <w:p w:rsidR="00A025C1" w:rsidRDefault="00A025C1" w:rsidP="007540FF">
      <w:pPr>
        <w:autoSpaceDE w:val="0"/>
        <w:autoSpaceDN w:val="0"/>
        <w:adjustRightInd w:val="0"/>
        <w:spacing w:after="0" w:line="240" w:lineRule="auto"/>
        <w:rPr>
          <w:rFonts w:ascii="Arial-BoldItalicMT" w:hAnsi="Arial-BoldItalicMT" w:cs="Arial-BoldItalicMT"/>
          <w:b/>
          <w:bCs/>
          <w:i/>
          <w:iCs/>
          <w:sz w:val="23"/>
          <w:szCs w:val="23"/>
        </w:rPr>
      </w:pPr>
    </w:p>
    <w:p w:rsidR="001D63B7" w:rsidRDefault="001D63B7" w:rsidP="007540FF">
      <w:pPr>
        <w:autoSpaceDE w:val="0"/>
        <w:autoSpaceDN w:val="0"/>
        <w:adjustRightInd w:val="0"/>
        <w:spacing w:after="0" w:line="240" w:lineRule="auto"/>
        <w:rPr>
          <w:rFonts w:ascii="Arial-BoldItalicMT" w:hAnsi="Arial-BoldItalicMT" w:cs="Arial-BoldItalicMT"/>
          <w:b/>
          <w:bCs/>
          <w:i/>
          <w:iCs/>
          <w:sz w:val="23"/>
          <w:szCs w:val="23"/>
        </w:rPr>
      </w:pPr>
    </w:p>
    <w:p w:rsidR="001D63B7" w:rsidRDefault="001D63B7" w:rsidP="007540FF">
      <w:pPr>
        <w:autoSpaceDE w:val="0"/>
        <w:autoSpaceDN w:val="0"/>
        <w:adjustRightInd w:val="0"/>
        <w:spacing w:after="0" w:line="240" w:lineRule="auto"/>
        <w:rPr>
          <w:rFonts w:ascii="Arial-BoldItalicMT" w:hAnsi="Arial-BoldItalicMT" w:cs="Arial-BoldItalicMT"/>
          <w:b/>
          <w:bCs/>
          <w:i/>
          <w:iCs/>
          <w:sz w:val="23"/>
          <w:szCs w:val="23"/>
        </w:rPr>
      </w:pPr>
    </w:p>
    <w:p w:rsidR="001D63B7" w:rsidRDefault="001D63B7" w:rsidP="007540FF">
      <w:pPr>
        <w:autoSpaceDE w:val="0"/>
        <w:autoSpaceDN w:val="0"/>
        <w:adjustRightInd w:val="0"/>
        <w:spacing w:after="0" w:line="240" w:lineRule="auto"/>
        <w:rPr>
          <w:rFonts w:ascii="Arial-BoldItalicMT" w:hAnsi="Arial-BoldItalicMT" w:cs="Arial-BoldItalicMT"/>
          <w:b/>
          <w:bCs/>
          <w:i/>
          <w:iCs/>
          <w:sz w:val="23"/>
          <w:szCs w:val="23"/>
        </w:rPr>
      </w:pPr>
    </w:p>
    <w:p w:rsidR="001D63B7" w:rsidRDefault="001D63B7" w:rsidP="007540FF">
      <w:pPr>
        <w:autoSpaceDE w:val="0"/>
        <w:autoSpaceDN w:val="0"/>
        <w:adjustRightInd w:val="0"/>
        <w:spacing w:after="0" w:line="240" w:lineRule="auto"/>
        <w:rPr>
          <w:rFonts w:ascii="Arial-BoldItalicMT" w:hAnsi="Arial-BoldItalicMT" w:cs="Arial-BoldItalicMT"/>
          <w:b/>
          <w:bCs/>
          <w:i/>
          <w:iCs/>
          <w:sz w:val="23"/>
          <w:szCs w:val="23"/>
        </w:rPr>
      </w:pPr>
    </w:p>
    <w:p w:rsidR="00DA69BF" w:rsidRDefault="00A025C1" w:rsidP="00DA69BF">
      <w:r w:rsidRPr="00EF20B6">
        <w:rPr>
          <w:sz w:val="24"/>
          <w:szCs w:val="24"/>
        </w:rPr>
        <w:t xml:space="preserve">Адрес страницы в сети Интернет, используемой эмитентом для раскрытия информации:          </w:t>
      </w:r>
      <w:hyperlink r:id="rId9" w:history="1">
        <w:r w:rsidRPr="00ED27AB">
          <w:rPr>
            <w:rStyle w:val="aa"/>
            <w:b/>
            <w:color w:val="000000" w:themeColor="text1"/>
            <w:sz w:val="24"/>
            <w:szCs w:val="24"/>
            <w:lang w:val="en-US"/>
          </w:rPr>
          <w:t>http</w:t>
        </w:r>
        <w:r w:rsidRPr="00ED27AB">
          <w:rPr>
            <w:rStyle w:val="aa"/>
            <w:b/>
            <w:color w:val="000000" w:themeColor="text1"/>
            <w:sz w:val="24"/>
            <w:szCs w:val="24"/>
          </w:rPr>
          <w:t>://</w:t>
        </w:r>
        <w:r w:rsidRPr="00ED27AB">
          <w:rPr>
            <w:rStyle w:val="aa"/>
            <w:b/>
            <w:color w:val="000000" w:themeColor="text1"/>
            <w:sz w:val="24"/>
            <w:szCs w:val="24"/>
            <w:lang w:val="en-US"/>
          </w:rPr>
          <w:t>www</w:t>
        </w:r>
        <w:r w:rsidRPr="00ED27AB">
          <w:rPr>
            <w:rStyle w:val="aa"/>
            <w:b/>
            <w:color w:val="000000" w:themeColor="text1"/>
            <w:sz w:val="24"/>
            <w:szCs w:val="24"/>
          </w:rPr>
          <w:t>.</w:t>
        </w:r>
        <w:r w:rsidRPr="00ED27AB">
          <w:rPr>
            <w:rStyle w:val="aa"/>
            <w:b/>
            <w:color w:val="000000" w:themeColor="text1"/>
            <w:sz w:val="24"/>
            <w:szCs w:val="24"/>
            <w:lang w:val="en-US"/>
          </w:rPr>
          <w:t>e</w:t>
        </w:r>
        <w:r w:rsidRPr="00ED27AB">
          <w:rPr>
            <w:rStyle w:val="aa"/>
            <w:b/>
            <w:color w:val="000000" w:themeColor="text1"/>
            <w:sz w:val="24"/>
            <w:szCs w:val="24"/>
          </w:rPr>
          <w:t>-</w:t>
        </w:r>
        <w:r w:rsidRPr="00ED27AB">
          <w:rPr>
            <w:rStyle w:val="aa"/>
            <w:b/>
            <w:color w:val="000000" w:themeColor="text1"/>
            <w:sz w:val="24"/>
            <w:szCs w:val="24"/>
            <w:lang w:val="en-US"/>
          </w:rPr>
          <w:t>iscloure</w:t>
        </w:r>
        <w:r w:rsidRPr="00ED27AB">
          <w:rPr>
            <w:rStyle w:val="aa"/>
            <w:b/>
            <w:color w:val="000000" w:themeColor="text1"/>
            <w:sz w:val="24"/>
            <w:szCs w:val="24"/>
          </w:rPr>
          <w:t>.</w:t>
        </w:r>
        <w:r w:rsidRPr="00ED27AB">
          <w:rPr>
            <w:rStyle w:val="aa"/>
            <w:b/>
            <w:color w:val="000000" w:themeColor="text1"/>
            <w:sz w:val="24"/>
            <w:szCs w:val="24"/>
            <w:lang w:val="en-US"/>
          </w:rPr>
          <w:t>ru</w:t>
        </w:r>
        <w:r w:rsidRPr="00ED27AB">
          <w:rPr>
            <w:rStyle w:val="aa"/>
            <w:b/>
            <w:color w:val="000000" w:themeColor="text1"/>
            <w:sz w:val="24"/>
            <w:szCs w:val="24"/>
          </w:rPr>
          <w:t>/</w:t>
        </w:r>
        <w:r w:rsidRPr="00ED27AB">
          <w:rPr>
            <w:rStyle w:val="aa"/>
            <w:b/>
            <w:color w:val="000000" w:themeColor="text1"/>
            <w:sz w:val="24"/>
            <w:szCs w:val="24"/>
            <w:lang w:val="en-US"/>
          </w:rPr>
          <w:t>portal</w:t>
        </w:r>
        <w:r w:rsidRPr="00ED27AB">
          <w:rPr>
            <w:rStyle w:val="aa"/>
            <w:b/>
            <w:color w:val="000000" w:themeColor="text1"/>
            <w:sz w:val="24"/>
            <w:szCs w:val="24"/>
          </w:rPr>
          <w:t>/</w:t>
        </w:r>
        <w:r w:rsidRPr="00ED27AB">
          <w:rPr>
            <w:rStyle w:val="aa"/>
            <w:b/>
            <w:color w:val="000000" w:themeColor="text1"/>
            <w:sz w:val="24"/>
            <w:szCs w:val="24"/>
            <w:lang w:val="en-US"/>
          </w:rPr>
          <w:t>company</w:t>
        </w:r>
        <w:r w:rsidRPr="00ED27AB">
          <w:rPr>
            <w:rStyle w:val="aa"/>
            <w:b/>
            <w:color w:val="000000" w:themeColor="text1"/>
            <w:sz w:val="24"/>
            <w:szCs w:val="24"/>
          </w:rPr>
          <w:t>.</w:t>
        </w:r>
        <w:r w:rsidRPr="00ED27AB">
          <w:rPr>
            <w:rStyle w:val="aa"/>
            <w:b/>
            <w:color w:val="000000" w:themeColor="text1"/>
            <w:sz w:val="24"/>
            <w:szCs w:val="24"/>
            <w:lang w:val="en-US"/>
          </w:rPr>
          <w:t>aspx</w:t>
        </w:r>
        <w:r w:rsidRPr="00ED27AB">
          <w:rPr>
            <w:rStyle w:val="aa"/>
            <w:b/>
            <w:color w:val="000000" w:themeColor="text1"/>
            <w:sz w:val="24"/>
            <w:szCs w:val="24"/>
          </w:rPr>
          <w:t>?</w:t>
        </w:r>
        <w:r w:rsidRPr="00ED27AB">
          <w:rPr>
            <w:rStyle w:val="aa"/>
            <w:b/>
            <w:color w:val="000000" w:themeColor="text1"/>
            <w:sz w:val="24"/>
            <w:szCs w:val="24"/>
            <w:lang w:val="en-US"/>
          </w:rPr>
          <w:t>id</w:t>
        </w:r>
        <w:r w:rsidRPr="00ED27AB">
          <w:rPr>
            <w:rStyle w:val="aa"/>
            <w:b/>
            <w:color w:val="000000" w:themeColor="text1"/>
            <w:sz w:val="24"/>
            <w:szCs w:val="24"/>
          </w:rPr>
          <w:t>=23832</w:t>
        </w:r>
      </w:hyperlink>
      <w:r w:rsidRPr="00ED27AB">
        <w:rPr>
          <w:rStyle w:val="aa"/>
          <w:b/>
          <w:color w:val="000000" w:themeColor="text1"/>
          <w:sz w:val="24"/>
          <w:szCs w:val="24"/>
        </w:rPr>
        <w:t>,  http://www</w:t>
      </w:r>
      <w:r w:rsidR="008203DA">
        <w:rPr>
          <w:rStyle w:val="aa"/>
          <w:b/>
          <w:color w:val="000000" w:themeColor="text1"/>
          <w:sz w:val="24"/>
          <w:szCs w:val="24"/>
        </w:rPr>
        <w:t>.</w:t>
      </w:r>
      <w:r w:rsidRPr="00ED27AB">
        <w:rPr>
          <w:rStyle w:val="aa"/>
          <w:b/>
          <w:color w:val="000000" w:themeColor="text1"/>
          <w:sz w:val="24"/>
          <w:szCs w:val="24"/>
        </w:rPr>
        <w:t xml:space="preserve"> </w:t>
      </w:r>
      <w:r w:rsidRPr="00ED27AB">
        <w:rPr>
          <w:rStyle w:val="aa"/>
          <w:b/>
          <w:color w:val="000000" w:themeColor="text1"/>
          <w:sz w:val="24"/>
          <w:szCs w:val="24"/>
          <w:lang w:val="en-US"/>
        </w:rPr>
        <w:t>factor</w:t>
      </w:r>
      <w:r w:rsidRPr="00ED27AB">
        <w:rPr>
          <w:rStyle w:val="aa"/>
          <w:b/>
          <w:color w:val="000000" w:themeColor="text1"/>
          <w:sz w:val="24"/>
          <w:szCs w:val="24"/>
        </w:rPr>
        <w:t>.</w:t>
      </w:r>
      <w:proofErr w:type="spellStart"/>
      <w:r w:rsidRPr="00ED27AB">
        <w:rPr>
          <w:rStyle w:val="aa"/>
          <w:b/>
          <w:color w:val="000000" w:themeColor="text1"/>
          <w:sz w:val="24"/>
          <w:szCs w:val="24"/>
          <w:lang w:val="en-US"/>
        </w:rPr>
        <w:t>ru</w:t>
      </w:r>
      <w:proofErr w:type="spellEnd"/>
      <w:r w:rsidR="00DA69BF" w:rsidRPr="00DA69BF">
        <w:t xml:space="preserve"> </w:t>
      </w:r>
    </w:p>
    <w:p w:rsidR="00DA69BF" w:rsidRPr="00674D14" w:rsidRDefault="00DA69BF" w:rsidP="00DA69BF">
      <w:r w:rsidRPr="00674D14">
        <w:t xml:space="preserve">По всем вопросам вы можете обращаться по тел. (391) 221-77-45, 221-85-22, а так же по адресу: 660099, г. Красноярск, </w:t>
      </w:r>
      <w:r>
        <w:t xml:space="preserve">ул. Железнодорожников, </w:t>
      </w:r>
      <w:r w:rsidRPr="00674D14">
        <w:t>дом 20</w:t>
      </w:r>
      <w:r>
        <w:t>»г»</w:t>
      </w:r>
      <w:r w:rsidRPr="00674D14">
        <w:t>, офис 193</w:t>
      </w:r>
      <w:r w:rsidR="00D27046">
        <w:t>, а так же</w:t>
      </w:r>
      <w:r w:rsidR="00D27046" w:rsidRPr="00D27046">
        <w:t xml:space="preserve"> </w:t>
      </w:r>
      <w:r w:rsidR="00D27046" w:rsidRPr="00674D14">
        <w:t>Красноярск</w:t>
      </w:r>
      <w:r w:rsidR="00D27046">
        <w:t xml:space="preserve">ий </w:t>
      </w:r>
      <w:r w:rsidR="00D27046" w:rsidRPr="00674D14">
        <w:t>филиал</w:t>
      </w:r>
      <w:r w:rsidR="00D27046">
        <w:t xml:space="preserve"> </w:t>
      </w:r>
      <w:r w:rsidR="00D27046" w:rsidRPr="00674D14">
        <w:t xml:space="preserve"> АО ВТБ Регистратор: 660049, г. Красноярск, ул. Урицкого, дом 117, офис </w:t>
      </w:r>
      <w:r w:rsidR="00D27046">
        <w:t>213</w:t>
      </w:r>
      <w:r w:rsidR="00D27046" w:rsidRPr="00674D14">
        <w:t>. Конт</w:t>
      </w:r>
      <w:proofErr w:type="gramStart"/>
      <w:r w:rsidR="00D27046" w:rsidRPr="00674D14">
        <w:t>.</w:t>
      </w:r>
      <w:proofErr w:type="gramEnd"/>
      <w:r w:rsidR="00D27046" w:rsidRPr="00674D14">
        <w:t xml:space="preserve"> </w:t>
      </w:r>
      <w:proofErr w:type="gramStart"/>
      <w:r w:rsidR="00D27046" w:rsidRPr="00674D14">
        <w:t>т</w:t>
      </w:r>
      <w:proofErr w:type="gramEnd"/>
      <w:r w:rsidR="00D27046" w:rsidRPr="00674D14">
        <w:t>ел. (391)</w:t>
      </w:r>
      <w:r w:rsidR="00D27046" w:rsidRPr="00324CE2">
        <w:t>229-53-57</w:t>
      </w:r>
    </w:p>
    <w:p w:rsidR="0085403C" w:rsidRDefault="0085403C" w:rsidP="00C31112">
      <w:pPr>
        <w:autoSpaceDE w:val="0"/>
        <w:autoSpaceDN w:val="0"/>
        <w:adjustRightInd w:val="0"/>
        <w:spacing w:after="0" w:line="240" w:lineRule="auto"/>
        <w:rPr>
          <w:rFonts w:ascii="Arial" w:hAnsi="Arial" w:cs="Arial"/>
          <w:b/>
          <w:bCs/>
          <w:iCs/>
          <w:sz w:val="40"/>
          <w:szCs w:val="40"/>
        </w:rPr>
      </w:pPr>
    </w:p>
    <w:p w:rsidR="00C31112" w:rsidRPr="000D6DE5" w:rsidRDefault="00C31112" w:rsidP="00B61913">
      <w:pPr>
        <w:pStyle w:val="ae"/>
        <w:rPr>
          <w:rFonts w:ascii="Times New Roman" w:hAnsi="Times New Roman" w:cs="Times New Roman"/>
        </w:rPr>
      </w:pPr>
      <w:r w:rsidRPr="000D6DE5">
        <w:rPr>
          <w:rFonts w:ascii="Times New Roman" w:hAnsi="Times New Roman" w:cs="Times New Roman"/>
        </w:rPr>
        <w:t>СОДЕРЖАНИЕ</w:t>
      </w:r>
    </w:p>
    <w:p w:rsidR="00013565" w:rsidRPr="00CE07CC" w:rsidRDefault="00013565" w:rsidP="00B61913">
      <w:pPr>
        <w:pStyle w:val="ae"/>
        <w:rPr>
          <w:rFonts w:ascii="Times New Roman" w:eastAsia="Calibri" w:hAnsi="Times New Roman" w:cs="Times New Roman"/>
          <w:sz w:val="24"/>
          <w:szCs w:val="24"/>
          <w:lang w:eastAsia="en-US"/>
        </w:rPr>
      </w:pPr>
      <w:r w:rsidRPr="00CE07CC">
        <w:rPr>
          <w:rFonts w:ascii="Times New Roman" w:eastAsia="Calibri" w:hAnsi="Times New Roman" w:cs="Times New Roman"/>
          <w:sz w:val="24"/>
          <w:szCs w:val="24"/>
          <w:lang w:eastAsia="en-US"/>
        </w:rPr>
        <w:t>Информация (материалы) подлежащая  предоставлению лицам имеющим право на участие в</w:t>
      </w:r>
      <w:r w:rsidR="00231067" w:rsidRPr="00CE07CC">
        <w:rPr>
          <w:rFonts w:ascii="Times New Roman" w:eastAsia="Calibri" w:hAnsi="Times New Roman" w:cs="Times New Roman"/>
          <w:sz w:val="24"/>
          <w:szCs w:val="24"/>
          <w:lang w:eastAsia="en-US"/>
        </w:rPr>
        <w:t>о внеочередном</w:t>
      </w:r>
      <w:r w:rsidRPr="00CE07CC">
        <w:rPr>
          <w:rFonts w:ascii="Times New Roman" w:eastAsia="Calibri" w:hAnsi="Times New Roman" w:cs="Times New Roman"/>
          <w:sz w:val="24"/>
          <w:szCs w:val="24"/>
          <w:lang w:eastAsia="en-US"/>
        </w:rPr>
        <w:t xml:space="preserve"> общем собрании акционеров, включающая в себя:</w:t>
      </w:r>
    </w:p>
    <w:p w:rsidR="008B221F" w:rsidRPr="00CE07CC" w:rsidRDefault="008B221F" w:rsidP="00B61913">
      <w:pPr>
        <w:pStyle w:val="ae"/>
        <w:rPr>
          <w:rFonts w:ascii="Times New Roman" w:hAnsi="Times New Roman" w:cs="Times New Roman"/>
          <w:color w:val="000000" w:themeColor="text1"/>
          <w:sz w:val="24"/>
          <w:szCs w:val="24"/>
        </w:rPr>
      </w:pPr>
    </w:p>
    <w:p w:rsidR="00B61913" w:rsidRPr="00CE07CC" w:rsidRDefault="00B61913" w:rsidP="00B61913">
      <w:pPr>
        <w:pStyle w:val="ae"/>
        <w:rPr>
          <w:rFonts w:ascii="Times New Roman" w:hAnsi="Times New Roman" w:cs="Times New Roman"/>
          <w:snapToGrid w:val="0"/>
          <w:color w:val="000000"/>
          <w:sz w:val="24"/>
          <w:szCs w:val="24"/>
        </w:rPr>
      </w:pPr>
      <w:r w:rsidRPr="00CE07CC">
        <w:rPr>
          <w:rFonts w:ascii="Times New Roman" w:hAnsi="Times New Roman" w:cs="Times New Roman"/>
          <w:snapToGrid w:val="0"/>
          <w:color w:val="000000"/>
          <w:sz w:val="24"/>
          <w:szCs w:val="24"/>
        </w:rPr>
        <w:t>1.Устав Общества.</w:t>
      </w:r>
    </w:p>
    <w:p w:rsidR="00B61913" w:rsidRPr="00CE07CC" w:rsidRDefault="00B61913" w:rsidP="00B61913">
      <w:pPr>
        <w:pStyle w:val="ae"/>
        <w:rPr>
          <w:rFonts w:ascii="Times New Roman" w:hAnsi="Times New Roman" w:cs="Times New Roman"/>
          <w:color w:val="000000"/>
          <w:sz w:val="24"/>
          <w:szCs w:val="24"/>
        </w:rPr>
      </w:pPr>
      <w:r w:rsidRPr="00CE07CC">
        <w:rPr>
          <w:rFonts w:ascii="Times New Roman" w:hAnsi="Times New Roman" w:cs="Times New Roman"/>
          <w:sz w:val="24"/>
          <w:szCs w:val="24"/>
        </w:rPr>
        <w:t>2.Требование акционера, являющегося на дату предъявления требования владельцем не менее</w:t>
      </w:r>
      <w:proofErr w:type="gramStart"/>
      <w:r w:rsidRPr="00CE07CC">
        <w:rPr>
          <w:rFonts w:ascii="Times New Roman" w:hAnsi="Times New Roman" w:cs="Times New Roman"/>
          <w:sz w:val="24"/>
          <w:szCs w:val="24"/>
        </w:rPr>
        <w:t>,</w:t>
      </w:r>
      <w:proofErr w:type="gramEnd"/>
      <w:r w:rsidRPr="00CE07CC">
        <w:rPr>
          <w:rFonts w:ascii="Times New Roman" w:hAnsi="Times New Roman" w:cs="Times New Roman"/>
          <w:sz w:val="24"/>
          <w:szCs w:val="24"/>
        </w:rPr>
        <w:t xml:space="preserve"> чем 10 процентов голосующих акций общества, о созыве внеочередного общего собрания акционеров, включая сведения</w:t>
      </w:r>
      <w:r w:rsidRPr="00CE07CC">
        <w:rPr>
          <w:rFonts w:ascii="Times New Roman" w:hAnsi="Times New Roman" w:cs="Times New Roman"/>
          <w:snapToGrid w:val="0"/>
          <w:color w:val="000000"/>
          <w:sz w:val="24"/>
          <w:szCs w:val="24"/>
        </w:rPr>
        <w:t xml:space="preserve"> об аудиторе о</w:t>
      </w:r>
      <w:r w:rsidRPr="00CE07CC">
        <w:rPr>
          <w:rFonts w:ascii="Times New Roman" w:hAnsi="Times New Roman" w:cs="Times New Roman"/>
          <w:snapToGrid w:val="0"/>
          <w:color w:val="000000"/>
          <w:sz w:val="24"/>
          <w:szCs w:val="24"/>
        </w:rPr>
        <w:t>б</w:t>
      </w:r>
      <w:r w:rsidRPr="00CE07CC">
        <w:rPr>
          <w:rFonts w:ascii="Times New Roman" w:hAnsi="Times New Roman" w:cs="Times New Roman"/>
          <w:snapToGrid w:val="0"/>
          <w:color w:val="000000"/>
          <w:sz w:val="24"/>
          <w:szCs w:val="24"/>
        </w:rPr>
        <w:t xml:space="preserve">щества </w:t>
      </w:r>
      <w:r w:rsidRPr="00CE07CC">
        <w:rPr>
          <w:rFonts w:ascii="Times New Roman" w:hAnsi="Times New Roman" w:cs="Times New Roman"/>
          <w:color w:val="000000"/>
          <w:sz w:val="24"/>
          <w:szCs w:val="24"/>
        </w:rPr>
        <w:t>(в том числе «Сведения об аудиторе).</w:t>
      </w:r>
    </w:p>
    <w:p w:rsidR="00B61913" w:rsidRPr="00CE07CC" w:rsidRDefault="00B61913" w:rsidP="00B61913">
      <w:pPr>
        <w:pStyle w:val="ae"/>
        <w:rPr>
          <w:rFonts w:ascii="Times New Roman" w:hAnsi="Times New Roman" w:cs="Times New Roman"/>
          <w:snapToGrid w:val="0"/>
          <w:color w:val="000000"/>
          <w:sz w:val="24"/>
          <w:szCs w:val="24"/>
        </w:rPr>
      </w:pPr>
      <w:r w:rsidRPr="00CE07CC">
        <w:rPr>
          <w:rFonts w:ascii="Times New Roman" w:hAnsi="Times New Roman" w:cs="Times New Roman"/>
          <w:snapToGrid w:val="0"/>
          <w:color w:val="000000"/>
          <w:sz w:val="24"/>
          <w:szCs w:val="24"/>
        </w:rPr>
        <w:t xml:space="preserve">3.Информация о счетной комиссии. </w:t>
      </w:r>
    </w:p>
    <w:p w:rsidR="00B61913" w:rsidRPr="00CE07CC" w:rsidRDefault="00B61913" w:rsidP="00B61913">
      <w:pPr>
        <w:pStyle w:val="ae"/>
        <w:rPr>
          <w:rFonts w:ascii="Times New Roman" w:hAnsi="Times New Roman" w:cs="Times New Roman"/>
          <w:snapToGrid w:val="0"/>
          <w:color w:val="000000"/>
          <w:sz w:val="24"/>
          <w:szCs w:val="24"/>
        </w:rPr>
      </w:pPr>
      <w:r w:rsidRPr="00CE07CC">
        <w:rPr>
          <w:rFonts w:ascii="Times New Roman" w:hAnsi="Times New Roman" w:cs="Times New Roman"/>
          <w:snapToGrid w:val="0"/>
          <w:color w:val="000000"/>
          <w:sz w:val="24"/>
          <w:szCs w:val="24"/>
        </w:rPr>
        <w:t>4.Проекты решений внеочередного общего собрания акционеров.</w:t>
      </w:r>
    </w:p>
    <w:p w:rsidR="00B61913" w:rsidRPr="00CE07CC" w:rsidRDefault="00B61913" w:rsidP="00B61913">
      <w:pPr>
        <w:pStyle w:val="ae"/>
        <w:rPr>
          <w:rFonts w:ascii="Times New Roman" w:hAnsi="Times New Roman" w:cs="Times New Roman"/>
          <w:snapToGrid w:val="0"/>
          <w:color w:val="000000"/>
          <w:sz w:val="24"/>
          <w:szCs w:val="24"/>
        </w:rPr>
      </w:pPr>
      <w:r w:rsidRPr="00CE07CC">
        <w:rPr>
          <w:rFonts w:ascii="Times New Roman" w:hAnsi="Times New Roman" w:cs="Times New Roman"/>
          <w:snapToGrid w:val="0"/>
          <w:color w:val="000000"/>
          <w:sz w:val="24"/>
          <w:szCs w:val="24"/>
        </w:rPr>
        <w:t xml:space="preserve">5.Сведения о позиции </w:t>
      </w:r>
      <w:proofErr w:type="gramStart"/>
      <w:r w:rsidRPr="00CE07CC">
        <w:rPr>
          <w:rFonts w:ascii="Times New Roman" w:hAnsi="Times New Roman" w:cs="Times New Roman"/>
          <w:snapToGrid w:val="0"/>
          <w:color w:val="000000"/>
          <w:sz w:val="24"/>
          <w:szCs w:val="24"/>
        </w:rPr>
        <w:t>совета  директоров относительного повестки дня внеочередного общего собрания</w:t>
      </w:r>
      <w:proofErr w:type="gramEnd"/>
      <w:r w:rsidRPr="00CE07CC">
        <w:rPr>
          <w:rFonts w:ascii="Times New Roman" w:hAnsi="Times New Roman" w:cs="Times New Roman"/>
          <w:snapToGrid w:val="0"/>
          <w:color w:val="000000"/>
          <w:sz w:val="24"/>
          <w:szCs w:val="24"/>
        </w:rPr>
        <w:t xml:space="preserve"> а</w:t>
      </w:r>
      <w:r w:rsidRPr="00CE07CC">
        <w:rPr>
          <w:rFonts w:ascii="Times New Roman" w:hAnsi="Times New Roman" w:cs="Times New Roman"/>
          <w:snapToGrid w:val="0"/>
          <w:color w:val="000000"/>
          <w:sz w:val="24"/>
          <w:szCs w:val="24"/>
        </w:rPr>
        <w:t>к</w:t>
      </w:r>
      <w:r w:rsidRPr="00CE07CC">
        <w:rPr>
          <w:rFonts w:ascii="Times New Roman" w:hAnsi="Times New Roman" w:cs="Times New Roman"/>
          <w:snapToGrid w:val="0"/>
          <w:color w:val="000000"/>
          <w:sz w:val="24"/>
          <w:szCs w:val="24"/>
        </w:rPr>
        <w:t xml:space="preserve">ционеров, а так же особых мнениях членов совета директоров по вопросу повестки дня. </w:t>
      </w:r>
    </w:p>
    <w:p w:rsidR="00B61913" w:rsidRPr="00CE07CC" w:rsidRDefault="00B61913" w:rsidP="00B61913">
      <w:pPr>
        <w:pStyle w:val="ae"/>
        <w:rPr>
          <w:rFonts w:ascii="Times New Roman" w:hAnsi="Times New Roman" w:cs="Times New Roman"/>
          <w:snapToGrid w:val="0"/>
          <w:color w:val="000000"/>
          <w:sz w:val="24"/>
          <w:szCs w:val="24"/>
        </w:rPr>
      </w:pPr>
      <w:r w:rsidRPr="00CE07CC">
        <w:rPr>
          <w:rFonts w:ascii="Times New Roman" w:hAnsi="Times New Roman" w:cs="Times New Roman"/>
          <w:color w:val="333333"/>
          <w:kern w:val="36"/>
          <w:sz w:val="24"/>
          <w:szCs w:val="24"/>
          <w:lang w:eastAsia="en-US"/>
        </w:rPr>
        <w:t>6.Банковские реквизиты расчетного счета для оплаты расходов по изготовлению копий и размер таких расх</w:t>
      </w:r>
      <w:r w:rsidRPr="00CE07CC">
        <w:rPr>
          <w:rFonts w:ascii="Times New Roman" w:hAnsi="Times New Roman" w:cs="Times New Roman"/>
          <w:color w:val="333333"/>
          <w:kern w:val="36"/>
          <w:sz w:val="24"/>
          <w:szCs w:val="24"/>
          <w:lang w:eastAsia="en-US"/>
        </w:rPr>
        <w:t>о</w:t>
      </w:r>
      <w:r w:rsidRPr="00CE07CC">
        <w:rPr>
          <w:rFonts w:ascii="Times New Roman" w:hAnsi="Times New Roman" w:cs="Times New Roman"/>
          <w:color w:val="333333"/>
          <w:kern w:val="36"/>
          <w:sz w:val="24"/>
          <w:szCs w:val="24"/>
          <w:lang w:eastAsia="en-US"/>
        </w:rPr>
        <w:t>дов.</w:t>
      </w:r>
    </w:p>
    <w:p w:rsidR="00B61913" w:rsidRPr="00CE07CC" w:rsidRDefault="00BF5B42" w:rsidP="00B61913">
      <w:pPr>
        <w:pStyle w:val="ae"/>
        <w:rPr>
          <w:rFonts w:ascii="Times New Roman" w:hAnsi="Times New Roman" w:cs="Times New Roman"/>
          <w:sz w:val="24"/>
          <w:szCs w:val="24"/>
        </w:rPr>
      </w:pPr>
      <w:r w:rsidRPr="00CE07CC">
        <w:rPr>
          <w:rFonts w:ascii="Times New Roman" w:hAnsi="Times New Roman" w:cs="Times New Roman"/>
          <w:sz w:val="24"/>
          <w:szCs w:val="24"/>
        </w:rPr>
        <w:t>7.Бюллетень №1,вопрос №1</w:t>
      </w:r>
    </w:p>
    <w:p w:rsidR="00CA681D" w:rsidRPr="00CA681D" w:rsidRDefault="00BF5B42" w:rsidP="00CA681D">
      <w:pPr>
        <w:autoSpaceDE w:val="0"/>
        <w:autoSpaceDN w:val="0"/>
        <w:adjustRightInd w:val="0"/>
        <w:spacing w:after="0" w:line="240" w:lineRule="auto"/>
        <w:rPr>
          <w:rFonts w:ascii="Times New Roman" w:hAnsi="Times New Roman" w:cs="Times New Roman"/>
          <w:color w:val="000000" w:themeColor="text1"/>
        </w:rPr>
      </w:pPr>
      <w:r w:rsidRPr="00CE07CC">
        <w:rPr>
          <w:rFonts w:ascii="Times New Roman" w:hAnsi="Times New Roman" w:cs="Times New Roman"/>
          <w:sz w:val="24"/>
          <w:szCs w:val="24"/>
        </w:rPr>
        <w:t>8.Текст</w:t>
      </w:r>
      <w:r w:rsidR="00CA681D">
        <w:rPr>
          <w:rFonts w:ascii="Times New Roman" w:hAnsi="Times New Roman" w:cs="Times New Roman"/>
          <w:sz w:val="24"/>
          <w:szCs w:val="24"/>
        </w:rPr>
        <w:t>:</w:t>
      </w:r>
      <w:r w:rsidRPr="00CE07CC">
        <w:rPr>
          <w:rFonts w:ascii="Times New Roman" w:hAnsi="Times New Roman" w:cs="Times New Roman"/>
          <w:sz w:val="24"/>
          <w:szCs w:val="24"/>
        </w:rPr>
        <w:t xml:space="preserve"> </w:t>
      </w:r>
      <w:r w:rsidR="00740CC6">
        <w:rPr>
          <w:rFonts w:ascii="Times New Roman" w:hAnsi="Times New Roman" w:cs="Times New Roman"/>
          <w:sz w:val="24"/>
          <w:szCs w:val="24"/>
        </w:rPr>
        <w:t>«</w:t>
      </w:r>
      <w:r w:rsidR="00CA681D" w:rsidRPr="00CA681D">
        <w:rPr>
          <w:rFonts w:ascii="Times New Roman" w:hAnsi="Times New Roman" w:cs="Times New Roman"/>
          <w:color w:val="000000" w:themeColor="text1"/>
        </w:rPr>
        <w:t>Сообщение о проведении внеочередного общего собрания акционеров ПАО «Фонд КОВЧЕГ»</w:t>
      </w:r>
      <w:r w:rsidR="00740CC6">
        <w:rPr>
          <w:rFonts w:ascii="Times New Roman" w:hAnsi="Times New Roman" w:cs="Times New Roman"/>
          <w:color w:val="000000" w:themeColor="text1"/>
        </w:rPr>
        <w:t>»</w:t>
      </w:r>
      <w:r w:rsidR="00CA681D" w:rsidRPr="00CA681D">
        <w:rPr>
          <w:rFonts w:ascii="Times New Roman" w:hAnsi="Times New Roman" w:cs="Times New Roman"/>
          <w:color w:val="000000" w:themeColor="text1"/>
        </w:rPr>
        <w:t xml:space="preserve"> </w:t>
      </w:r>
    </w:p>
    <w:p w:rsidR="00B61913" w:rsidRPr="00CA681D" w:rsidRDefault="00B61913" w:rsidP="00B61913">
      <w:pPr>
        <w:pStyle w:val="ae"/>
        <w:rPr>
          <w:rFonts w:ascii="Times New Roman" w:hAnsi="Times New Roman" w:cs="Times New Roman"/>
          <w:sz w:val="24"/>
          <w:szCs w:val="24"/>
        </w:rPr>
      </w:pPr>
    </w:p>
    <w:p w:rsidR="00841A7F" w:rsidRPr="00B61913" w:rsidRDefault="00841A7F" w:rsidP="00B61913">
      <w:pPr>
        <w:pStyle w:val="ae"/>
      </w:pPr>
    </w:p>
    <w:p w:rsidR="00841A7F" w:rsidRPr="00B61913" w:rsidRDefault="00841A7F" w:rsidP="00B61913">
      <w:pPr>
        <w:pStyle w:val="ae"/>
      </w:pPr>
    </w:p>
    <w:p w:rsidR="00841A7F" w:rsidRPr="00B61913" w:rsidRDefault="00841A7F" w:rsidP="00B61913">
      <w:pPr>
        <w:pStyle w:val="ae"/>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41A7F" w:rsidRDefault="00841A7F" w:rsidP="00B61913">
      <w:pPr>
        <w:pStyle w:val="ae"/>
        <w:rPr>
          <w:sz w:val="36"/>
          <w:szCs w:val="36"/>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p>
    <w:p w:rsidR="008B221F" w:rsidRPr="007B2369"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cs="TimesNewRomanPSMT"/>
          <w:color w:val="000000"/>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p>
    <w:p w:rsidR="008B221F" w:rsidRDefault="008B221F" w:rsidP="00B61913">
      <w:pPr>
        <w:pStyle w:val="ae"/>
        <w:rPr>
          <w:rFonts w:ascii="Arial Narrow" w:hAnsi="Arial Narrow"/>
          <w:snapToGrid w:val="0"/>
          <w:color w:val="000000"/>
        </w:rPr>
      </w:pPr>
      <w:r>
        <w:rPr>
          <w:rFonts w:ascii="Arial Narrow" w:hAnsi="Arial Narrow"/>
          <w:snapToGrid w:val="0"/>
          <w:color w:val="000000"/>
        </w:rPr>
        <w:t xml:space="preserve">           </w:t>
      </w:r>
      <w:r w:rsidRPr="007B2369">
        <w:rPr>
          <w:rFonts w:ascii="Arial Narrow" w:hAnsi="Arial Narrow"/>
          <w:snapToGrid w:val="0"/>
          <w:color w:val="000000"/>
        </w:rPr>
        <w:t>.</w:t>
      </w:r>
    </w:p>
    <w:p w:rsidR="000B3EE2" w:rsidRPr="007B2369" w:rsidRDefault="000B3EE2" w:rsidP="00B61913">
      <w:pPr>
        <w:pStyle w:val="ae"/>
        <w:rPr>
          <w:rFonts w:ascii="Arial Narrow" w:hAnsi="Arial Narrow"/>
          <w:snapToGrid w:val="0"/>
          <w:color w:val="000000"/>
        </w:rPr>
      </w:pPr>
    </w:p>
    <w:p w:rsidR="00841A7F" w:rsidRPr="007C72C2" w:rsidRDefault="000B3EE2" w:rsidP="001C11A0">
      <w:pPr>
        <w:pStyle w:val="ae"/>
        <w:rPr>
          <w:rFonts w:ascii="Times New Roman" w:hAnsi="Times New Roman" w:cs="Times New Roman"/>
          <w:b/>
          <w:sz w:val="24"/>
          <w:szCs w:val="24"/>
          <w:u w:val="single"/>
        </w:rPr>
      </w:pPr>
      <w:r w:rsidRPr="007C72C2">
        <w:rPr>
          <w:rFonts w:ascii="Times New Roman" w:hAnsi="Times New Roman" w:cs="Times New Roman"/>
          <w:b/>
          <w:sz w:val="24"/>
          <w:szCs w:val="24"/>
          <w:u w:val="single"/>
        </w:rPr>
        <w:t>1.УСТАВ ОБЩЕСТВА</w:t>
      </w:r>
    </w:p>
    <w:p w:rsidR="005B5567" w:rsidRDefault="005B5567" w:rsidP="006C48E7">
      <w:pPr>
        <w:pStyle w:val="a8"/>
        <w:rPr>
          <w:sz w:val="40"/>
          <w:szCs w:val="40"/>
        </w:rPr>
      </w:pPr>
    </w:p>
    <w:p w:rsidR="00B710A7" w:rsidRPr="00B710A7" w:rsidRDefault="00B710A7" w:rsidP="00B61913">
      <w:pPr>
        <w:pStyle w:val="ConsPlusNonformat"/>
        <w:ind w:firstLine="708"/>
        <w:jc w:val="right"/>
        <w:rPr>
          <w:rFonts w:ascii="Times New Roman" w:hAnsi="Times New Roman" w:cs="Times New Roman"/>
          <w:sz w:val="22"/>
          <w:szCs w:val="22"/>
        </w:rPr>
      </w:pPr>
      <w:r w:rsidRPr="00B710A7">
        <w:rPr>
          <w:rFonts w:ascii="Times New Roman" w:hAnsi="Times New Roman" w:cs="Times New Roman"/>
          <w:sz w:val="22"/>
          <w:szCs w:val="22"/>
        </w:rPr>
        <w:t xml:space="preserve">   УТВЕРЖДЁН</w:t>
      </w:r>
    </w:p>
    <w:p w:rsidR="00B710A7" w:rsidRPr="00B710A7" w:rsidRDefault="00B710A7" w:rsidP="00B61913">
      <w:pPr>
        <w:pStyle w:val="ConsPlusNonformat"/>
        <w:jc w:val="right"/>
        <w:rPr>
          <w:rFonts w:ascii="Times New Roman" w:hAnsi="Times New Roman" w:cs="Times New Roman"/>
          <w:sz w:val="22"/>
          <w:szCs w:val="22"/>
        </w:rPr>
      </w:pPr>
      <w:r w:rsidRPr="00B710A7">
        <w:rPr>
          <w:rFonts w:ascii="Times New Roman" w:hAnsi="Times New Roman" w:cs="Times New Roman"/>
          <w:sz w:val="22"/>
          <w:szCs w:val="22"/>
        </w:rPr>
        <w:t xml:space="preserve">                                                                                   Решением общего собрания акционеров</w:t>
      </w:r>
    </w:p>
    <w:p w:rsidR="00B710A7" w:rsidRPr="00B710A7" w:rsidRDefault="00B710A7" w:rsidP="00B61913">
      <w:pPr>
        <w:pStyle w:val="ConsPlusNonformat"/>
        <w:jc w:val="right"/>
        <w:rPr>
          <w:rFonts w:ascii="Times New Roman" w:hAnsi="Times New Roman" w:cs="Times New Roman"/>
          <w:sz w:val="22"/>
          <w:szCs w:val="22"/>
        </w:rPr>
      </w:pPr>
      <w:r w:rsidRPr="00B710A7">
        <w:rPr>
          <w:rFonts w:ascii="Times New Roman" w:hAnsi="Times New Roman" w:cs="Times New Roman"/>
          <w:sz w:val="22"/>
          <w:szCs w:val="22"/>
        </w:rPr>
        <w:t xml:space="preserve">                                                                                   Публичного акционерного общества</w:t>
      </w:r>
    </w:p>
    <w:p w:rsidR="00B710A7" w:rsidRPr="00B710A7" w:rsidRDefault="00B710A7" w:rsidP="00B61913">
      <w:pPr>
        <w:pStyle w:val="ConsPlusNonformat"/>
        <w:jc w:val="right"/>
        <w:rPr>
          <w:rFonts w:ascii="Times New Roman" w:hAnsi="Times New Roman" w:cs="Times New Roman"/>
          <w:sz w:val="22"/>
          <w:szCs w:val="22"/>
        </w:rPr>
      </w:pPr>
      <w:r w:rsidRPr="00B710A7">
        <w:rPr>
          <w:rFonts w:ascii="Times New Roman" w:hAnsi="Times New Roman" w:cs="Times New Roman"/>
          <w:sz w:val="22"/>
          <w:szCs w:val="22"/>
        </w:rPr>
        <w:t xml:space="preserve">                                                                                   "Фонд Ковчег"</w:t>
      </w:r>
    </w:p>
    <w:p w:rsidR="00B710A7" w:rsidRPr="00B710A7" w:rsidRDefault="00B710A7" w:rsidP="00B61913">
      <w:pPr>
        <w:pStyle w:val="ConsPlusNonformat"/>
        <w:ind w:left="4950"/>
        <w:jc w:val="right"/>
        <w:rPr>
          <w:rFonts w:ascii="Times New Roman" w:hAnsi="Times New Roman" w:cs="Times New Roman"/>
          <w:sz w:val="22"/>
          <w:szCs w:val="22"/>
        </w:rPr>
      </w:pPr>
      <w:r w:rsidRPr="00B710A7">
        <w:rPr>
          <w:rFonts w:ascii="Times New Roman" w:hAnsi="Times New Roman" w:cs="Times New Roman"/>
          <w:sz w:val="22"/>
          <w:szCs w:val="22"/>
        </w:rPr>
        <w:t xml:space="preserve">Протокол общего собрания акционеров                            ПАО «Фонд Ковчег» от 18 мая 2018 г. </w:t>
      </w: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r w:rsidRPr="00B710A7">
        <w:rPr>
          <w:rFonts w:ascii="Times New Roman" w:hAnsi="Times New Roman" w:cs="Times New Roman"/>
          <w:sz w:val="22"/>
          <w:szCs w:val="22"/>
        </w:rPr>
        <w:t xml:space="preserve">                                   </w:t>
      </w: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rPr>
          <w:rFonts w:ascii="Times New Roman" w:hAnsi="Times New Roman" w:cs="Times New Roman"/>
          <w:sz w:val="22"/>
          <w:szCs w:val="22"/>
        </w:rPr>
      </w:pPr>
    </w:p>
    <w:p w:rsidR="00B710A7" w:rsidRPr="00B710A7" w:rsidRDefault="00B710A7" w:rsidP="00B710A7">
      <w:pPr>
        <w:pStyle w:val="ConsPlusNonformat"/>
        <w:jc w:val="center"/>
        <w:rPr>
          <w:rFonts w:ascii="Times New Roman" w:hAnsi="Times New Roman" w:cs="Times New Roman"/>
          <w:sz w:val="22"/>
          <w:szCs w:val="22"/>
        </w:rPr>
      </w:pPr>
      <w:r w:rsidRPr="00B710A7">
        <w:rPr>
          <w:rFonts w:ascii="Times New Roman" w:hAnsi="Times New Roman" w:cs="Times New Roman"/>
          <w:sz w:val="22"/>
          <w:szCs w:val="22"/>
        </w:rPr>
        <w:t>УСТАВ</w:t>
      </w:r>
    </w:p>
    <w:p w:rsidR="00B710A7" w:rsidRPr="00B710A7" w:rsidRDefault="00B710A7" w:rsidP="00B710A7">
      <w:pPr>
        <w:pStyle w:val="ConsPlusNonformat"/>
        <w:jc w:val="center"/>
        <w:rPr>
          <w:rFonts w:ascii="Times New Roman" w:hAnsi="Times New Roman" w:cs="Times New Roman"/>
          <w:sz w:val="22"/>
          <w:szCs w:val="22"/>
        </w:rPr>
      </w:pPr>
      <w:r w:rsidRPr="00B710A7">
        <w:rPr>
          <w:rFonts w:ascii="Times New Roman" w:hAnsi="Times New Roman" w:cs="Times New Roman"/>
          <w:sz w:val="22"/>
          <w:szCs w:val="22"/>
        </w:rPr>
        <w:t>Публичного акционерного общества</w:t>
      </w:r>
    </w:p>
    <w:p w:rsidR="00B710A7" w:rsidRPr="00B710A7" w:rsidRDefault="00B710A7" w:rsidP="00B710A7">
      <w:pPr>
        <w:pStyle w:val="ConsPlusNonformat"/>
        <w:jc w:val="center"/>
        <w:rPr>
          <w:rFonts w:ascii="Times New Roman" w:hAnsi="Times New Roman" w:cs="Times New Roman"/>
          <w:sz w:val="22"/>
          <w:szCs w:val="22"/>
        </w:rPr>
      </w:pPr>
      <w:r w:rsidRPr="00B710A7">
        <w:rPr>
          <w:rFonts w:ascii="Times New Roman" w:hAnsi="Times New Roman" w:cs="Times New Roman"/>
          <w:sz w:val="22"/>
          <w:szCs w:val="22"/>
        </w:rPr>
        <w:t>"Фонд Ковчег"</w:t>
      </w:r>
    </w:p>
    <w:p w:rsidR="00B710A7" w:rsidRPr="00B710A7" w:rsidRDefault="00B710A7" w:rsidP="00B710A7">
      <w:pPr>
        <w:pStyle w:val="ConsPlusNonformat"/>
        <w:jc w:val="center"/>
        <w:rPr>
          <w:rFonts w:ascii="Times New Roman" w:hAnsi="Times New Roman" w:cs="Times New Roman"/>
          <w:sz w:val="22"/>
          <w:szCs w:val="22"/>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both"/>
        <w:rPr>
          <w:rFonts w:ascii="Times New Roman" w:hAnsi="Times New Roman"/>
          <w:sz w:val="24"/>
          <w:szCs w:val="24"/>
        </w:rPr>
      </w:pPr>
    </w:p>
    <w:p w:rsidR="009D3A85" w:rsidRDefault="009D3A85" w:rsidP="00B710A7">
      <w:pPr>
        <w:widowControl w:val="0"/>
        <w:autoSpaceDE w:val="0"/>
        <w:autoSpaceDN w:val="0"/>
        <w:adjustRightInd w:val="0"/>
        <w:spacing w:after="0" w:line="240" w:lineRule="auto"/>
        <w:ind w:firstLine="540"/>
        <w:jc w:val="center"/>
        <w:rPr>
          <w:rFonts w:ascii="Times New Roman" w:hAnsi="Times New Roman"/>
          <w:sz w:val="24"/>
          <w:szCs w:val="24"/>
        </w:rPr>
      </w:pPr>
    </w:p>
    <w:p w:rsidR="00B710A7" w:rsidRDefault="00B710A7" w:rsidP="00B710A7">
      <w:pPr>
        <w:widowControl w:val="0"/>
        <w:autoSpaceDE w:val="0"/>
        <w:autoSpaceDN w:val="0"/>
        <w:adjustRightInd w:val="0"/>
        <w:spacing w:after="0" w:line="240" w:lineRule="auto"/>
        <w:ind w:firstLine="540"/>
        <w:jc w:val="center"/>
        <w:rPr>
          <w:rFonts w:ascii="Times New Roman" w:hAnsi="Times New Roman"/>
          <w:sz w:val="24"/>
          <w:szCs w:val="24"/>
        </w:rPr>
      </w:pPr>
      <w:r>
        <w:rPr>
          <w:rFonts w:ascii="Times New Roman" w:hAnsi="Times New Roman"/>
          <w:sz w:val="24"/>
          <w:szCs w:val="24"/>
        </w:rPr>
        <w:t>г. Красноярск, 2018 год.</w:t>
      </w:r>
    </w:p>
    <w:p w:rsidR="00B710A7" w:rsidRDefault="00B710A7"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73378" w:rsidRDefault="00073378"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73378" w:rsidRDefault="00073378"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73378" w:rsidRDefault="00073378"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73378" w:rsidRDefault="00073378"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B3EE2" w:rsidRDefault="000B3EE2"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B3EE2" w:rsidRDefault="000B3EE2"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B3EE2" w:rsidRDefault="000B3EE2"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B3EE2" w:rsidRDefault="000B3EE2"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073378" w:rsidRDefault="00073378" w:rsidP="00B710A7">
      <w:pPr>
        <w:widowControl w:val="0"/>
        <w:autoSpaceDE w:val="0"/>
        <w:autoSpaceDN w:val="0"/>
        <w:adjustRightInd w:val="0"/>
        <w:spacing w:after="0" w:line="240" w:lineRule="auto"/>
        <w:jc w:val="center"/>
        <w:outlineLvl w:val="0"/>
        <w:rPr>
          <w:rFonts w:ascii="Times New Roman" w:hAnsi="Times New Roman"/>
          <w:b/>
          <w:sz w:val="24"/>
          <w:szCs w:val="24"/>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r w:rsidRPr="00B710A7">
        <w:rPr>
          <w:rFonts w:ascii="Times New Roman" w:hAnsi="Times New Roman"/>
          <w:b/>
        </w:rPr>
        <w:lastRenderedPageBreak/>
        <w:t>СТАТЬЯ 1.</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НАИМЕНОВАНИЕ И МЕСТО НАХОЖДЕНИЯ ОБЩЕСТВА</w:t>
      </w:r>
    </w:p>
    <w:p w:rsidR="00B710A7" w:rsidRPr="00B710A7" w:rsidRDefault="00B710A7" w:rsidP="00B710A7">
      <w:pPr>
        <w:pStyle w:val="ConsPlusNonformat"/>
        <w:ind w:firstLine="540"/>
        <w:jc w:val="both"/>
        <w:rPr>
          <w:rFonts w:ascii="Times New Roman" w:hAnsi="Times New Roman" w:cs="Times New Roman"/>
          <w:sz w:val="22"/>
          <w:szCs w:val="22"/>
        </w:rPr>
      </w:pPr>
      <w:r w:rsidRPr="00B710A7">
        <w:rPr>
          <w:rFonts w:ascii="Times New Roman" w:hAnsi="Times New Roman" w:cs="Times New Roman"/>
          <w:sz w:val="22"/>
          <w:szCs w:val="22"/>
        </w:rPr>
        <w:t xml:space="preserve">1.1. Публичное акционерное общество "Фонд Ковчег" (далее именуется "Общество") осуществляет свою деятельность в соответствии с Гражданским </w:t>
      </w:r>
      <w:hyperlink r:id="rId10" w:history="1">
        <w:r w:rsidRPr="00B710A7">
          <w:rPr>
            <w:rFonts w:ascii="Times New Roman" w:hAnsi="Times New Roman" w:cs="Times New Roman"/>
            <w:sz w:val="22"/>
            <w:szCs w:val="22"/>
          </w:rPr>
          <w:t>кодексом</w:t>
        </w:r>
      </w:hyperlink>
      <w:r w:rsidRPr="00B710A7">
        <w:rPr>
          <w:rFonts w:ascii="Times New Roman" w:hAnsi="Times New Roman" w:cs="Times New Roman"/>
          <w:sz w:val="22"/>
          <w:szCs w:val="22"/>
        </w:rPr>
        <w:t xml:space="preserve"> Российской Федерации, Федеральным </w:t>
      </w:r>
      <w:hyperlink r:id="rId11" w:history="1">
        <w:r w:rsidRPr="00B710A7">
          <w:rPr>
            <w:rFonts w:ascii="Times New Roman" w:hAnsi="Times New Roman" w:cs="Times New Roman"/>
            <w:sz w:val="22"/>
            <w:szCs w:val="22"/>
          </w:rPr>
          <w:t>законом</w:t>
        </w:r>
      </w:hyperlink>
      <w:r w:rsidRPr="00B710A7">
        <w:rPr>
          <w:rFonts w:ascii="Times New Roman" w:hAnsi="Times New Roman" w:cs="Times New Roman"/>
          <w:sz w:val="22"/>
          <w:szCs w:val="22"/>
        </w:rPr>
        <w:t xml:space="preserve"> от 26.12.1995 N 208-ФЗ "Об акционерных обществах" и иными действующими нормативными правовыми актами Российской Федерации. История создания:</w:t>
      </w:r>
    </w:p>
    <w:p w:rsidR="00B710A7" w:rsidRPr="00B710A7" w:rsidRDefault="00B710A7" w:rsidP="00B710A7">
      <w:pPr>
        <w:pStyle w:val="ConsPlusNonformat"/>
        <w:ind w:firstLine="540"/>
        <w:jc w:val="both"/>
        <w:rPr>
          <w:rFonts w:ascii="Times New Roman" w:hAnsi="Times New Roman" w:cs="Times New Roman"/>
          <w:sz w:val="22"/>
          <w:szCs w:val="22"/>
        </w:rPr>
      </w:pPr>
      <w:r w:rsidRPr="00B710A7">
        <w:rPr>
          <w:rFonts w:ascii="Times New Roman" w:hAnsi="Times New Roman" w:cs="Times New Roman"/>
          <w:sz w:val="22"/>
          <w:szCs w:val="22"/>
        </w:rPr>
        <w:t xml:space="preserve">Администрацией  Центрального района г. Красноярска 06.11.1992 года под регистрационным номером 445 зарегистрирован Чековый инвестиционный фонд «Ковчег». </w:t>
      </w:r>
    </w:p>
    <w:p w:rsidR="00B710A7" w:rsidRPr="00B710A7" w:rsidRDefault="00B710A7" w:rsidP="00B710A7">
      <w:pPr>
        <w:pStyle w:val="ConsPlusNonformat"/>
        <w:ind w:firstLine="540"/>
        <w:jc w:val="both"/>
        <w:rPr>
          <w:rFonts w:ascii="Times New Roman" w:hAnsi="Times New Roman" w:cs="Times New Roman"/>
          <w:sz w:val="22"/>
          <w:szCs w:val="22"/>
        </w:rPr>
      </w:pPr>
      <w:r w:rsidRPr="00B710A7">
        <w:rPr>
          <w:rFonts w:ascii="Times New Roman" w:hAnsi="Times New Roman" w:cs="Times New Roman"/>
          <w:sz w:val="22"/>
          <w:szCs w:val="22"/>
        </w:rPr>
        <w:t>26.06.1996 года Чековый инвестиционный фонд «Ковчег» переименован в Открытое акционерное общество «Фонд Ковчег» (ОАО «Фонд Ковчег»).</w:t>
      </w:r>
    </w:p>
    <w:p w:rsidR="00B710A7" w:rsidRPr="00B710A7" w:rsidRDefault="00B710A7" w:rsidP="00B710A7">
      <w:pPr>
        <w:pStyle w:val="ConsPlusNonformat"/>
        <w:ind w:firstLine="540"/>
        <w:jc w:val="both"/>
        <w:rPr>
          <w:rFonts w:ascii="Times New Roman" w:hAnsi="Times New Roman" w:cs="Times New Roman"/>
          <w:sz w:val="22"/>
          <w:szCs w:val="22"/>
        </w:rPr>
      </w:pPr>
      <w:r w:rsidRPr="00B710A7">
        <w:rPr>
          <w:rFonts w:ascii="Times New Roman" w:hAnsi="Times New Roman" w:cs="Times New Roman"/>
          <w:sz w:val="22"/>
          <w:szCs w:val="22"/>
        </w:rPr>
        <w:t>19.08.2002 г. Инспекция Федеральной налоговой службы по Центральному району г. Красноярска присвоила ОАО «Фонд Ковчег» основной государственный регистрационный номер (ОГРН) 1022402645803.</w:t>
      </w:r>
    </w:p>
    <w:p w:rsidR="00B710A7" w:rsidRPr="00B710A7" w:rsidRDefault="00B710A7" w:rsidP="00B710A7">
      <w:pPr>
        <w:pStyle w:val="ConsPlusNonformat"/>
        <w:ind w:firstLine="540"/>
        <w:jc w:val="both"/>
        <w:rPr>
          <w:rFonts w:ascii="Times New Roman" w:hAnsi="Times New Roman" w:cs="Times New Roman"/>
          <w:sz w:val="22"/>
          <w:szCs w:val="22"/>
        </w:rPr>
      </w:pPr>
      <w:r w:rsidRPr="00B710A7">
        <w:rPr>
          <w:rFonts w:ascii="Times New Roman" w:hAnsi="Times New Roman" w:cs="Times New Roman"/>
          <w:sz w:val="22"/>
          <w:szCs w:val="22"/>
        </w:rPr>
        <w:t>11.06.2015 года ОАО «Фонд Ковчег» переименован в Публичное акционерное общество «Фонд Ковчег» (ПАО «Фонд Ковчег»).</w:t>
      </w:r>
    </w:p>
    <w:p w:rsidR="00B710A7" w:rsidRPr="00B710A7" w:rsidRDefault="00B710A7" w:rsidP="00B710A7">
      <w:pPr>
        <w:pStyle w:val="ConsPlusNonformat"/>
        <w:ind w:firstLine="540"/>
        <w:jc w:val="both"/>
        <w:rPr>
          <w:rFonts w:ascii="Times New Roman" w:hAnsi="Times New Roman" w:cs="Times New Roman"/>
          <w:sz w:val="22"/>
          <w:szCs w:val="22"/>
        </w:rPr>
      </w:pPr>
      <w:r w:rsidRPr="00B710A7">
        <w:rPr>
          <w:rFonts w:ascii="Times New Roman" w:hAnsi="Times New Roman" w:cs="Times New Roman"/>
          <w:sz w:val="22"/>
          <w:szCs w:val="22"/>
        </w:rPr>
        <w:t>Настоящий Устав является новой редакцией Устава Общества и единственным учредительным документом, имеющим прямое действие в отношении деятельности, осуществляемой Обществом.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Общество осуществляет свою деятельность на коммерческой основе с целью получения прибыли его акционерами.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Общество создано без ограничения срока деятельности.</w:t>
      </w:r>
    </w:p>
    <w:p w:rsidR="00B710A7" w:rsidRPr="00B710A7" w:rsidRDefault="00B710A7" w:rsidP="00B710A7">
      <w:pPr>
        <w:pStyle w:val="ConsPlusNonformat"/>
        <w:ind w:firstLine="540"/>
        <w:jc w:val="both"/>
        <w:rPr>
          <w:rFonts w:ascii="Times New Roman" w:hAnsi="Times New Roman" w:cs="Times New Roman"/>
          <w:sz w:val="22"/>
          <w:szCs w:val="22"/>
        </w:rPr>
      </w:pPr>
      <w:bookmarkStart w:id="0" w:name="Par22"/>
      <w:bookmarkEnd w:id="0"/>
      <w:r w:rsidRPr="00B710A7">
        <w:rPr>
          <w:rFonts w:ascii="Times New Roman" w:hAnsi="Times New Roman" w:cs="Times New Roman"/>
          <w:sz w:val="22"/>
          <w:szCs w:val="22"/>
        </w:rPr>
        <w:t>1.2. Полное  официальное  фирменное  наименование  Общества – Публичное акционерное  общество "Фонд Ковчег";  сокращенное  фирменное наименование Общества - ПАО "Фонд Ковчег".</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Полное фирменное наименование Общества на английском языке – "</w:t>
      </w:r>
      <w:r w:rsidRPr="00B710A7">
        <w:rPr>
          <w:rFonts w:ascii="Times New Roman" w:hAnsi="Times New Roman"/>
          <w:lang w:val="en-US"/>
        </w:rPr>
        <w:t>Fund</w:t>
      </w:r>
      <w:r w:rsidRPr="00B710A7">
        <w:rPr>
          <w:rFonts w:ascii="Times New Roman" w:hAnsi="Times New Roman"/>
        </w:rPr>
        <w:t xml:space="preserve"> </w:t>
      </w:r>
      <w:proofErr w:type="spellStart"/>
      <w:r w:rsidRPr="00B710A7">
        <w:rPr>
          <w:rFonts w:ascii="Times New Roman" w:hAnsi="Times New Roman"/>
          <w:lang w:val="en-US"/>
        </w:rPr>
        <w:t>Kovcheg</w:t>
      </w:r>
      <w:proofErr w:type="spellEnd"/>
      <w:r w:rsidRPr="00B710A7">
        <w:rPr>
          <w:rFonts w:ascii="Times New Roman" w:hAnsi="Times New Roman"/>
        </w:rPr>
        <w:t xml:space="preserve">" </w:t>
      </w:r>
      <w:r w:rsidRPr="00B710A7">
        <w:rPr>
          <w:rFonts w:ascii="Times New Roman" w:hAnsi="Times New Roman"/>
          <w:lang w:val="en-US"/>
        </w:rPr>
        <w:t>Public</w:t>
      </w:r>
      <w:r w:rsidRPr="00B710A7">
        <w:rPr>
          <w:rFonts w:ascii="Times New Roman" w:hAnsi="Times New Roman"/>
        </w:rPr>
        <w:t xml:space="preserve"> </w:t>
      </w:r>
      <w:r w:rsidRPr="00B710A7">
        <w:rPr>
          <w:rFonts w:ascii="Times New Roman" w:hAnsi="Times New Roman"/>
          <w:lang w:val="en-US"/>
        </w:rPr>
        <w:t>Joint</w:t>
      </w:r>
      <w:r w:rsidRPr="00B710A7">
        <w:rPr>
          <w:rFonts w:ascii="Times New Roman" w:hAnsi="Times New Roman"/>
        </w:rPr>
        <w:t xml:space="preserve"> </w:t>
      </w:r>
      <w:r w:rsidRPr="00B710A7">
        <w:rPr>
          <w:rFonts w:ascii="Times New Roman" w:hAnsi="Times New Roman"/>
          <w:lang w:val="en-US"/>
        </w:rPr>
        <w:t>Stock</w:t>
      </w:r>
      <w:r w:rsidRPr="00B710A7">
        <w:rPr>
          <w:rFonts w:ascii="Times New Roman" w:hAnsi="Times New Roman"/>
        </w:rPr>
        <w:t xml:space="preserve"> </w:t>
      </w:r>
      <w:r w:rsidRPr="00B710A7">
        <w:rPr>
          <w:rFonts w:ascii="Times New Roman" w:hAnsi="Times New Roman"/>
          <w:lang w:val="en-US"/>
        </w:rPr>
        <w:t>Company</w:t>
      </w:r>
      <w:r w:rsidRPr="00B710A7">
        <w:rPr>
          <w:rFonts w:ascii="Times New Roman" w:hAnsi="Times New Roman"/>
        </w:rPr>
        <w:t>.</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Сокращенное фирменное наименование Общества на английском языке - "</w:t>
      </w:r>
      <w:r w:rsidRPr="00B710A7">
        <w:rPr>
          <w:rFonts w:ascii="Times New Roman" w:hAnsi="Times New Roman"/>
          <w:lang w:val="en-US"/>
        </w:rPr>
        <w:t>Fund</w:t>
      </w:r>
      <w:r w:rsidRPr="00B710A7">
        <w:rPr>
          <w:rFonts w:ascii="Times New Roman" w:hAnsi="Times New Roman"/>
        </w:rPr>
        <w:t xml:space="preserve"> </w:t>
      </w:r>
      <w:proofErr w:type="spellStart"/>
      <w:r w:rsidRPr="00B710A7">
        <w:rPr>
          <w:rFonts w:ascii="Times New Roman" w:hAnsi="Times New Roman"/>
          <w:lang w:val="en-US"/>
        </w:rPr>
        <w:t>Kovcheg</w:t>
      </w:r>
      <w:proofErr w:type="spellEnd"/>
      <w:r w:rsidRPr="00B710A7">
        <w:rPr>
          <w:rFonts w:ascii="Times New Roman" w:hAnsi="Times New Roman"/>
        </w:rPr>
        <w:t xml:space="preserve">" </w:t>
      </w:r>
      <w:r w:rsidRPr="00B710A7">
        <w:rPr>
          <w:rFonts w:ascii="Times New Roman" w:hAnsi="Times New Roman"/>
          <w:lang w:val="en-US"/>
        </w:rPr>
        <w:t>PJSC</w:t>
      </w:r>
      <w:r w:rsidRPr="00B710A7">
        <w:rPr>
          <w:rFonts w:ascii="Times New Roman" w:hAnsi="Times New Roman"/>
        </w:rPr>
        <w:t xml:space="preserve">.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1.3. Место нахождения Общества: Российская Федерация, г. Красноярск.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1" w:name="Par34"/>
      <w:bookmarkEnd w:id="1"/>
      <w:r w:rsidRPr="00B710A7">
        <w:rPr>
          <w:rFonts w:ascii="Times New Roman" w:hAnsi="Times New Roman"/>
          <w:b/>
        </w:rPr>
        <w:t>СТАТЬЯ 2.</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ПРАВОВОЙ СТАТУС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2.1. Общество является юридическим лицом в соответствии с законодательством Российской Федерации </w:t>
      </w:r>
      <w:proofErr w:type="gramStart"/>
      <w:r w:rsidRPr="00B710A7">
        <w:rPr>
          <w:rFonts w:ascii="Times New Roman" w:hAnsi="Times New Roman"/>
        </w:rPr>
        <w:t>с</w:t>
      </w:r>
      <w:proofErr w:type="gramEnd"/>
      <w:r w:rsidRPr="00B710A7">
        <w:rPr>
          <w:rFonts w:ascii="Times New Roman" w:hAnsi="Times New Roman"/>
        </w:rPr>
        <w:t xml:space="preserve"> даты его государственной регистрации.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Общество имеет печать со своим наименованием, фирменный знак (символику), самостоятельный баланс, расчетный и иные счета в рублях в российских банках. Общество действует в соответствии с законодательством Российской Федерации и настоящим Уставом.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2.2. Правоспособность Общества возникает с момента его создания и прекращается на момент завершения его ликвидации или реорганизации.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2.3. Общество имеет в собственности обособленное имущество, вправе от своего имени приобретать и осуществлять имущественные и личные неимущественные права, </w:t>
      </w:r>
      <w:proofErr w:type="gramStart"/>
      <w:r w:rsidRPr="00B710A7">
        <w:rPr>
          <w:rFonts w:ascii="Times New Roman" w:hAnsi="Times New Roman"/>
        </w:rPr>
        <w:t>нести обязанности</w:t>
      </w:r>
      <w:proofErr w:type="gramEnd"/>
      <w:r w:rsidRPr="00B710A7">
        <w:rPr>
          <w:rFonts w:ascii="Times New Roman" w:hAnsi="Times New Roman"/>
        </w:rPr>
        <w:t>, быть истцом и ответчиком в суде, арбитражном и третейском суде.</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2.4. Общество может иметь гражданские права, соответствующие целям деятельности, и нести связанные с этой деятельностью обязанности. Право Общества осуществлять деятельность, на занятие которой необходимо получение лицензии, возникает с момента получения такой лицензии или в указанный в ней срок и прекращается по истечении срока ее действия.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2.5. Общество может быть ограничено в правах лишь в случаях и порядке, предусмотренных законодательством Российской Федерации. Решение об ограничении прав может быть обжаловано Обществом в суде.</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2.6. Общество приобретает гражданские права и принимает на себя гражданские обязанности через свои органы управления, действующие в соответствии с законодательными и нормативными актами Российской Федерации и учредительными документами.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2.7. Общество несет ответственность по своим обязательствам в пределах своего имущества. Общество не отвечает по имущественным обязательствам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2" w:name="Par46"/>
      <w:bookmarkEnd w:id="2"/>
      <w:r w:rsidRPr="00B710A7">
        <w:rPr>
          <w:rFonts w:ascii="Times New Roman" w:hAnsi="Times New Roman"/>
          <w:b/>
        </w:rPr>
        <w:t>СТАТЬЯ 3.</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ЦЕЛИ И ВИДЫ ДЕЯТЕЛЬНОСТИ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3.1. Целью деятельности Общества является извлечение прибыли.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3.2. Основным видом деятельности Общества является: Капиталовложения в ценные бумаги. Общество вправе осуществлять любые виды деятельности, не запрещённые действующим </w:t>
      </w:r>
      <w:r w:rsidRPr="00B710A7">
        <w:rPr>
          <w:rFonts w:ascii="Times New Roman" w:hAnsi="Times New Roman"/>
        </w:rPr>
        <w:lastRenderedPageBreak/>
        <w:t xml:space="preserve">законодательством Российской Федерации.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3.3. Отдельными видами деятельности, перечень которых определяется федеральными законами, Общество может заниматься только на основании специального разрешения (лицензии).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Если условиями предоставления специального разрешения (лицензии) на занятие определенным видом деятельности предусмотрено требование о занятии такой деятельностью как исключительной, то Общество в течение срока действия специального разрешения (лицензии) не вправе осуществлять иные виды деятельности, за исключением видов деятельности, предусмотренных специальным разрешением (лицензией) и им сопутствующих.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3" w:name="Par54"/>
      <w:bookmarkEnd w:id="3"/>
      <w:r w:rsidRPr="00B710A7">
        <w:rPr>
          <w:rFonts w:ascii="Times New Roman" w:hAnsi="Times New Roman"/>
          <w:b/>
        </w:rPr>
        <w:t>СТАТЬЯ 4.</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УСТАВНЫЙ КАПИТАЛ И АКЦИИ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4.1. Уставный капитал Общества состоит из номинальной стоимости акций Общества, приобретенных акционерами.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Уставный капитал Общества определяет минимальный размер имущества Общества, гарантирующий интересы его кредиторов и необходимого для осуществления деятельности Общества и составляет 3 124 730 (три миллиона сто двадцать четыре тысячи семьсот тридцать) рублей. Уставный капитал Общества разделен на 3 124 730 (три миллиона сто двадцать четыре тысячи семьсот тридцать)  обыкновенных бездокументарных именных акций номинальной стоимостью 1 (один) рубль каждая.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Все акции Общества обращаются путём ведения записи в системе ведения реестра владельцев ценных бумаг.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4" w:name="Par60"/>
      <w:bookmarkEnd w:id="4"/>
      <w:r w:rsidRPr="00B710A7">
        <w:rPr>
          <w:rFonts w:ascii="Times New Roman" w:hAnsi="Times New Roman"/>
        </w:rPr>
        <w:t xml:space="preserve">4.2. </w:t>
      </w:r>
      <w:proofErr w:type="gramStart"/>
      <w:r w:rsidRPr="00B710A7">
        <w:rPr>
          <w:rFonts w:ascii="Times New Roman" w:hAnsi="Times New Roman"/>
        </w:rPr>
        <w:t>Общество вправе разместить дополнительно к размещенным акциям 2 437 635 (два миллиона четыреста тридцать семь тысяч шестьсот тридцать пять) штук обыкновенных именных</w:t>
      </w:r>
      <w:r w:rsidRPr="00B710A7">
        <w:rPr>
          <w:rFonts w:ascii="Times New Roman" w:hAnsi="Times New Roman"/>
          <w:color w:val="FF0000"/>
        </w:rPr>
        <w:t xml:space="preserve"> </w:t>
      </w:r>
      <w:r w:rsidRPr="00B710A7">
        <w:rPr>
          <w:rFonts w:ascii="Times New Roman" w:hAnsi="Times New Roman"/>
        </w:rPr>
        <w:t>акций номинальной стоимостью 1 (один) рубль каждая, общей номинальной стоимостью 2 437 635 (два миллиона четыреста тридцать семь тысяч шестьсот тридцать пять) рублей, предоставляющих после их размещения те же права, что и обыкновенные именные акции, размещенные при учреждении</w:t>
      </w:r>
      <w:proofErr w:type="gramEnd"/>
      <w:r w:rsidRPr="00B710A7">
        <w:rPr>
          <w:rFonts w:ascii="Times New Roman" w:hAnsi="Times New Roman"/>
        </w:rPr>
        <w:t xml:space="preserve">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4.3. Уставный капитал Общества может быть увеличен путем увеличения номинальной стоимости акций или выпуска дополнительных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Решение об увеличении уставного капитала Общества путем увеличения номинальной стоимости акций принимается Общим собранием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Увеличение уставного капитала Общества путем увеличения номинальной стоимости акций осуществляется только за счет имущества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Сумма, на которую увеличивается уставный капитал за счет имущества Общества, не должна превышать разницу между стоимостью чистых активов Общества и суммой уставного капитала и резервного фонда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Увеличение уставного капитала Общества допускается после полной его оплаты.</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Решение об увеличении уставного капитала путём выпуска (размещения) дополнительных акций принимаются Советом директоров Общества единогласно.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В случае</w:t>
      </w:r>
      <w:proofErr w:type="gramStart"/>
      <w:r w:rsidRPr="00B710A7">
        <w:rPr>
          <w:rFonts w:ascii="Times New Roman" w:hAnsi="Times New Roman"/>
        </w:rPr>
        <w:t>,</w:t>
      </w:r>
      <w:proofErr w:type="gramEnd"/>
      <w:r w:rsidRPr="00B710A7">
        <w:rPr>
          <w:rFonts w:ascii="Times New Roman" w:hAnsi="Times New Roman"/>
        </w:rPr>
        <w:t xml:space="preserve"> если единогласия членов Совета директоров по вопросу увеличения уставного капитала Общества путём выпуска (размещения) дополнительных акций не достигнуто, то по решению Совета директоров Общества вопрос об увеличении уставного капитала Общества путём выпуска (размещения) дополнительных акций может быть вынесен на решение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Увеличение уставного капитала Общества путем размещения дополнительных акций может осуществляться за счет имущества Общества.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4.4. Общество вправе, а в случаях, предусмотренных Федеральным </w:t>
      </w:r>
      <w:hyperlink r:id="rId12"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обязано уменьшить свой уставный капитал.</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Уставный капитал Общества может быть уменьшен путем уменьшения номинальной стоимости акций или сокращения их общего количества, в том числе путем приобретения части акций самим Обществом.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4.5. </w:t>
      </w:r>
      <w:proofErr w:type="gramStart"/>
      <w:r w:rsidRPr="00B710A7">
        <w:rPr>
          <w:rFonts w:ascii="Times New Roman" w:hAnsi="Times New Roman"/>
        </w:rPr>
        <w:t xml:space="preserve">Общество не вправе уменьшать свой уставный капитал, если в результате такого уменьшения его размер станет меньше минимального размера уставного капитала, определенного в соответствии с Федеральным </w:t>
      </w:r>
      <w:hyperlink r:id="rId13"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на дату представления документов для государственной регистрации соответствующих изменений в Уставе Общества, а в случаях, если в соответствии с Федеральным </w:t>
      </w:r>
      <w:hyperlink r:id="rId14" w:history="1">
        <w:r w:rsidRPr="00B710A7">
          <w:rPr>
            <w:rFonts w:ascii="Times New Roman" w:hAnsi="Times New Roman"/>
          </w:rPr>
          <w:t>законом</w:t>
        </w:r>
      </w:hyperlink>
      <w:r w:rsidRPr="00B710A7">
        <w:rPr>
          <w:rFonts w:ascii="Times New Roman" w:hAnsi="Times New Roman"/>
        </w:rPr>
        <w:t xml:space="preserve"> "Об акционерных обществах" Общество обязано уменьшить</w:t>
      </w:r>
      <w:proofErr w:type="gramEnd"/>
      <w:r w:rsidRPr="00B710A7">
        <w:rPr>
          <w:rFonts w:ascii="Times New Roman" w:hAnsi="Times New Roman"/>
        </w:rPr>
        <w:t xml:space="preserve"> свой уставный капитал, - на дату государственной регистрации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4.6. Решение об уменьшении уставного капитала Общества принимается Общим собранием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lastRenderedPageBreak/>
        <w:t xml:space="preserve">Решение об уменьшении уставного капитала Общества путем уменьшения номинальной стоимости акций принимается Общим собранием акционеров.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4.7. Уменьшение уставного капитала Общества производится в порядке, установленном Федеральным </w:t>
      </w:r>
      <w:hyperlink r:id="rId15"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4.8. Акция Общества удостоверяет право ее владельца (акционера) на получение части прибыли Общества в виде дивидендов, на участие в управлении делами Общества и на получение части активов, остающихся после ликвидации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5" w:name="Par87"/>
      <w:bookmarkEnd w:id="5"/>
      <w:r w:rsidRPr="00B710A7">
        <w:rPr>
          <w:rFonts w:ascii="Times New Roman" w:hAnsi="Times New Roman"/>
        </w:rPr>
        <w:t>4.9. Обязанности по ведению реестра акционеров Общества и исполнение функций счетной комиссии осуществляются независимой организацией - регистратором, имеющей предусмотренную законом лицензию и определяемой решением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4.10. Общество вправе размещать облигации и иные эмиссионные ценные бумаги, предусмотренные правовыми актами Российской Федерации о ценных бумагах.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4.11. Размещение Обществом облигаций и иных эмиссионных ценных бумаг осуществляется по решению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4.12. Размещение Обществом облигаций, конвертируемых в акции, и иных эмиссионных ценных бумаг, конвертируемых в акции, осуществляется по решению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Решение о размещении Обществом облигаций, конвертируемых в акции, и иных эмиссионных ценных бумаг, конвертируемых в акции, принимается Советом директоров Общества единогласно всеми членами Совета директоров, при этом не учитываются голоса выбывших членов Совета директоров.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4.13. Общество вправе осуществлять эмиссию облигаций после полной оплаты его уставного капитала. Погашение облигаций может осуществляться в денежной форме или иным имуществом, в том числе размещенными акциями Общества, в соответствии с решением об их выпуске.</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6" w:name="Par95"/>
      <w:bookmarkEnd w:id="6"/>
      <w:r w:rsidRPr="00B710A7">
        <w:rPr>
          <w:rFonts w:ascii="Times New Roman" w:hAnsi="Times New Roman"/>
          <w:b/>
        </w:rPr>
        <w:t>СТАТЬЯ 5.</w:t>
      </w:r>
    </w:p>
    <w:p w:rsidR="00B710A7" w:rsidRPr="00B710A7" w:rsidRDefault="00B710A7" w:rsidP="00B710A7">
      <w:pPr>
        <w:widowControl w:val="0"/>
        <w:autoSpaceDE w:val="0"/>
        <w:autoSpaceDN w:val="0"/>
        <w:adjustRightInd w:val="0"/>
        <w:spacing w:after="0" w:line="240" w:lineRule="auto"/>
        <w:jc w:val="center"/>
        <w:rPr>
          <w:rFonts w:ascii="Times New Roman" w:hAnsi="Times New Roman"/>
        </w:rPr>
      </w:pPr>
      <w:r w:rsidRPr="00B710A7">
        <w:rPr>
          <w:rFonts w:ascii="Times New Roman" w:hAnsi="Times New Roman"/>
          <w:b/>
        </w:rPr>
        <w:t>АКЦИОНЕРЫ ОБЩЕСТВА, ИХ ПРАВА, ОБЯЗАННОСТИ, ОТВЕТСТВЕННОСТЬ</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5.1. Акционерами Общества могут быть любые юридические и физические лица в соответствии с законодательством Российской Федерации. Акционеры Общества могут отчуждать принадлежащие им акции без согласия других акционеров. Общество вправе проводить открытую подписку на выпускаемые им акции и их свободную продажу на условиях, установленных законодательством Российской Федерации и иными правовыми актами.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Акционеры не отвечают по обязательствам Общества и несут риск убытков, связанных с деятельностью Общества, в пределах стоимости принадлежащих им акций. Акционеры, не полностью оплатившие акции, несут солидарную ответственность по обязательствам Общества в пределах неоплаченной части стоимости принадлежащих им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 Акционеры имеют право:</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5.2.1. Получать причитающуюся им часть распределяемой прибыли (дивидендов) от деятельности Общества в порядке, установленном настоящим Уставом. Акционеры, не полностью оплатившие акции, получают дивиденды пропорционально стоимости оплаченной доли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5.2.2. Получать информацию, касающуюся деятельности Общества в порядке, предусмотренном Уставом, ст. 91 Федерального закона от 26.12.1995г. № 208-ФЗ «Об акционерных обществах» и другим действующем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5.2.3. Требовать предоставления документов, предусмотренных п.1 ст.89 Федерального закона от 26.12.1995г. № 208-ФЗ «Об акционерных обществах» и получать за плату копии этих документов. Размер платы составляет стоимость затрат на копирование документов и затрат, связанных с направлением документов по почте.</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Если акционер имеет перед Обществом задолженность по оплате ранее изготовленных документов, то Общество в течение 7 рабочих дней с момента поступления в Общество соответствующего требования, направляет акционеру письмо о невозможности выдачи запрашиваемых документов в связи с наличием задолженности акционера перед Обществом за оплату ранее изготовленных документов.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5.2.4. Получать часть имущества или других активов Общества, распределяемых в случае ликвидации Общества, пропорционально количеству акций, которыми они владеют.</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5.2.5. Участвовать в управлении Обществом в соответствии с настоящим Уставом и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5.2.6. Участвовать в Общих собраниях акционеров лично или через полномочного представителя.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5.2.7. Вносить предложения для рассмотрения Общим собранием акционеров, Советом директоров и другими органами Общества в порядке, установленном настоящим Уставом, иными </w:t>
      </w:r>
      <w:r w:rsidRPr="00B710A7">
        <w:rPr>
          <w:rFonts w:ascii="Times New Roman" w:hAnsi="Times New Roman"/>
        </w:rPr>
        <w:lastRenderedPageBreak/>
        <w:t>локальными актами Общества, а также законодательством Российской Федерации.</w:t>
      </w:r>
    </w:p>
    <w:p w:rsidR="00B710A7" w:rsidRPr="00B710A7" w:rsidRDefault="00B710A7" w:rsidP="00B710A7">
      <w:pPr>
        <w:pStyle w:val="ae"/>
        <w:ind w:firstLine="540"/>
        <w:rPr>
          <w:rFonts w:ascii="Times New Roman" w:hAnsi="Times New Roman"/>
        </w:rPr>
      </w:pPr>
      <w:r w:rsidRPr="00B710A7">
        <w:rPr>
          <w:rFonts w:ascii="Times New Roman" w:hAnsi="Times New Roman"/>
        </w:rPr>
        <w:t>5.2.8. Акционеры общества имеют преимущественное право приобретения размещаемых посредством открытой подписки дополнительных акций и эмиссионных ценных бумаг, конвертируемых в акции, в количестве, пропорциональном количеству принадлежащих им акций.</w:t>
      </w:r>
    </w:p>
    <w:p w:rsidR="00B710A7" w:rsidRPr="00B710A7" w:rsidRDefault="00B710A7" w:rsidP="00B710A7">
      <w:pPr>
        <w:pStyle w:val="ae"/>
        <w:ind w:firstLine="540"/>
        <w:rPr>
          <w:rFonts w:ascii="Times New Roman" w:hAnsi="Times New Roman"/>
        </w:rPr>
      </w:pPr>
      <w:r w:rsidRPr="00B710A7">
        <w:rPr>
          <w:rFonts w:ascii="Times New Roman" w:hAnsi="Times New Roman"/>
        </w:rPr>
        <w:t>5.2.9. Осуществлять иные права в соответствии с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5.3. Акционеры обязаны:</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5.3.1. Соблюдать конфиденциальность информации о деятельности Общества в порядке, установленном действующим законодательством Российской Федерации.</w:t>
      </w:r>
    </w:p>
    <w:p w:rsidR="00B710A7" w:rsidRPr="00B710A7" w:rsidRDefault="00B710A7" w:rsidP="00B710A7">
      <w:pPr>
        <w:pStyle w:val="ae"/>
        <w:ind w:firstLine="540"/>
        <w:rPr>
          <w:rFonts w:ascii="Times New Roman" w:hAnsi="Times New Roman"/>
        </w:rPr>
      </w:pPr>
      <w:r w:rsidRPr="00B710A7">
        <w:rPr>
          <w:rFonts w:ascii="Times New Roman" w:hAnsi="Times New Roman"/>
        </w:rPr>
        <w:t>5.3.2. Своевременно информировать держателя реестра акционеров общества об изменении своих данных. В случае непредставления им информации об изменении своих данных общество и регистратор не несут ответственности за причиненные в связи с этим убытки.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5.3.3. Соблюдать положения настоящего Устава и внутренних документов Общества.</w:t>
      </w: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7" w:name="Par113"/>
      <w:bookmarkEnd w:id="7"/>
      <w:r w:rsidRPr="00B710A7">
        <w:rPr>
          <w:rFonts w:ascii="Times New Roman" w:hAnsi="Times New Roman"/>
          <w:b/>
        </w:rPr>
        <w:t>СТАТЬЯ 6.</w:t>
      </w:r>
    </w:p>
    <w:p w:rsidR="00B710A7" w:rsidRPr="00B710A7" w:rsidRDefault="00B710A7" w:rsidP="00B710A7">
      <w:pPr>
        <w:widowControl w:val="0"/>
        <w:autoSpaceDE w:val="0"/>
        <w:autoSpaceDN w:val="0"/>
        <w:adjustRightInd w:val="0"/>
        <w:spacing w:after="0" w:line="240" w:lineRule="auto"/>
        <w:jc w:val="center"/>
        <w:rPr>
          <w:rFonts w:ascii="Times New Roman" w:hAnsi="Times New Roman"/>
        </w:rPr>
      </w:pPr>
      <w:r w:rsidRPr="00B710A7">
        <w:rPr>
          <w:rFonts w:ascii="Times New Roman" w:hAnsi="Times New Roman"/>
          <w:b/>
        </w:rPr>
        <w:t>ДОЧЕРНИЕ И ЗАВИСИМЫЕ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 6.1. </w:t>
      </w:r>
      <w:proofErr w:type="gramStart"/>
      <w:r w:rsidRPr="00B710A7">
        <w:rPr>
          <w:rFonts w:ascii="Times New Roman" w:hAnsi="Times New Roman"/>
        </w:rPr>
        <w:t xml:space="preserve">Общество может иметь дочерние и зависимые общества с правами юридического лица на территории Российской Федерации, созданные в соответствии с Федеральным </w:t>
      </w:r>
      <w:hyperlink r:id="rId16"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 иными федеральными законами, а за пределами территории Российской Федерации - в соответствии с законодательством иностранного государства по месту нахождения дочерних или зависимых обществ, если иное не предусмотрено международным договором Российской Федерации.</w:t>
      </w:r>
      <w:proofErr w:type="gramEnd"/>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8" w:name="Par133"/>
      <w:bookmarkEnd w:id="8"/>
      <w:r w:rsidRPr="00B710A7">
        <w:rPr>
          <w:rFonts w:ascii="Times New Roman" w:hAnsi="Times New Roman"/>
          <w:b/>
        </w:rPr>
        <w:t>СТАТЬЯ 7.</w:t>
      </w:r>
    </w:p>
    <w:p w:rsidR="00B710A7" w:rsidRPr="00B710A7" w:rsidRDefault="00B710A7" w:rsidP="00B710A7">
      <w:pPr>
        <w:autoSpaceDE w:val="0"/>
        <w:autoSpaceDN w:val="0"/>
        <w:adjustRightInd w:val="0"/>
        <w:spacing w:after="0" w:line="240" w:lineRule="auto"/>
        <w:ind w:firstLine="540"/>
        <w:jc w:val="center"/>
        <w:rPr>
          <w:rFonts w:ascii="Times New Roman" w:hAnsi="Times New Roman"/>
          <w:b/>
        </w:rPr>
      </w:pPr>
      <w:r w:rsidRPr="00B710A7">
        <w:rPr>
          <w:rFonts w:ascii="Times New Roman" w:hAnsi="Times New Roman"/>
          <w:b/>
        </w:rPr>
        <w:t xml:space="preserve">СТРУКТУРА И КОМПЕТЕНЦИЯ ОРГАНОВ УПРАВЛЕНИЯ ОБЩЕСТВА </w:t>
      </w:r>
    </w:p>
    <w:p w:rsidR="00B710A7" w:rsidRPr="00B710A7" w:rsidRDefault="00B710A7" w:rsidP="00B710A7">
      <w:pPr>
        <w:autoSpaceDE w:val="0"/>
        <w:autoSpaceDN w:val="0"/>
        <w:adjustRightInd w:val="0"/>
        <w:spacing w:after="0" w:line="240" w:lineRule="auto"/>
        <w:ind w:firstLine="540"/>
        <w:jc w:val="center"/>
        <w:rPr>
          <w:rFonts w:ascii="Times New Roman" w:hAnsi="Times New Roman"/>
          <w:b/>
        </w:rPr>
      </w:pPr>
      <w:r w:rsidRPr="00B710A7">
        <w:rPr>
          <w:rFonts w:ascii="Times New Roman" w:hAnsi="Times New Roman"/>
          <w:b/>
        </w:rPr>
        <w:t>И ПОРЯДОК ПРИНЯТИЯ ИМИ РЕШЕНИЙ.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7.1. В Обществе созданы органы управления и контроля.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7.1.1. Органы управления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Общее собрание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Совет директоров;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Генеральный директор.</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7.1.2. Органом контроля Общества является Ревизионная комиссия.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7.2. Высшим органом управления Общества является Общее собрание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К компетенции Общего собрания акционеров относятся: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9" w:name="Par145"/>
      <w:bookmarkEnd w:id="9"/>
      <w:r w:rsidRPr="00B710A7">
        <w:rPr>
          <w:rFonts w:ascii="Times New Roman" w:hAnsi="Times New Roman"/>
        </w:rPr>
        <w:t>1) внесение изменений и дополнений в Устав Общества или утверждение Устава Общества в новой редакции;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0" w:name="Par146"/>
      <w:bookmarkEnd w:id="10"/>
      <w:r w:rsidRPr="00B710A7">
        <w:rPr>
          <w:rFonts w:ascii="Times New Roman" w:hAnsi="Times New Roman"/>
        </w:rPr>
        <w:t>2) реорганизация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1" w:name="Par147"/>
      <w:bookmarkEnd w:id="11"/>
      <w:r w:rsidRPr="00B710A7">
        <w:rPr>
          <w:rFonts w:ascii="Times New Roman" w:hAnsi="Times New Roman"/>
        </w:rPr>
        <w:t>3) ликвидация Общества, назначение ликвидационной комиссии и утверждение промежуточного и окончательного ликвидационных балансов;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 определение количественного состава Совета директоров Общества, избрание его членов и досрочное прекращение их полномочий;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2" w:name="Par149"/>
      <w:bookmarkEnd w:id="12"/>
      <w:r w:rsidRPr="00B710A7">
        <w:rPr>
          <w:rFonts w:ascii="Times New Roman" w:hAnsi="Times New Roman"/>
        </w:rPr>
        <w:t>5) определение количества, номинальной стоимости, категории (типа) объявленных акций и прав, предоставляемых этими акциями;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3" w:name="Par150"/>
      <w:bookmarkEnd w:id="13"/>
      <w:r w:rsidRPr="00B710A7">
        <w:rPr>
          <w:rFonts w:ascii="Times New Roman" w:hAnsi="Times New Roman"/>
        </w:rPr>
        <w:t>6) увеличение уставного капитала Общества путем увеличения номинальной стоимости акций или путем размещения дополнительных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 уменьшение уставного капитала Общества путем уменьшения номинальной стоимости акций, путем приобретения Обществом части акций в целях сокращения их общего количества, а также путем погашения приобретенных или выкупленных Обществом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 избрание членов Ревизионной комиссии Общества и досрочное прекращение их полномочий;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 утверждение аудитора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 выплата (объявление) дивидендов по результатам финансового года;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4" w:name="Par156"/>
      <w:bookmarkEnd w:id="14"/>
      <w:r w:rsidRPr="00B710A7">
        <w:rPr>
          <w:rFonts w:ascii="Times New Roman" w:hAnsi="Times New Roman"/>
        </w:rPr>
        <w:t>11) утверждение годовых отчетов, годовой бухгалтерской отчетности, в том числе отчетов о прибылях и убытках (счетов прибылей и убытков) Общества, а также распределение прибыли и убытков Общества по результатам финансового года;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5" w:name="Par159"/>
      <w:bookmarkEnd w:id="15"/>
      <w:r w:rsidRPr="00B710A7">
        <w:rPr>
          <w:rFonts w:ascii="Times New Roman" w:hAnsi="Times New Roman"/>
        </w:rPr>
        <w:t>12) дробление и консолидация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13) принятие решений об одобрении сделок в случаях, предусмотренных </w:t>
      </w:r>
      <w:hyperlink r:id="rId17" w:history="1">
        <w:r w:rsidRPr="00B710A7">
          <w:rPr>
            <w:rFonts w:ascii="Times New Roman" w:hAnsi="Times New Roman"/>
          </w:rPr>
          <w:t>ст. 83</w:t>
        </w:r>
      </w:hyperlink>
      <w:r w:rsidRPr="00B710A7">
        <w:rPr>
          <w:rFonts w:ascii="Times New Roman" w:hAnsi="Times New Roman"/>
        </w:rPr>
        <w:t xml:space="preserve"> Федерального закона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14) принятие решений об одобрении крупных сделок в случаях, предусмотренных </w:t>
      </w:r>
      <w:hyperlink r:id="rId18" w:history="1">
        <w:r w:rsidRPr="00B710A7">
          <w:rPr>
            <w:rFonts w:ascii="Times New Roman" w:hAnsi="Times New Roman"/>
          </w:rPr>
          <w:t>ст. 79</w:t>
        </w:r>
      </w:hyperlink>
      <w:r w:rsidRPr="00B710A7">
        <w:rPr>
          <w:rFonts w:ascii="Times New Roman" w:hAnsi="Times New Roman"/>
        </w:rPr>
        <w:t xml:space="preserve"> Федерального закона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6" w:name="Par162"/>
      <w:bookmarkEnd w:id="16"/>
      <w:r w:rsidRPr="00B710A7">
        <w:rPr>
          <w:rFonts w:ascii="Times New Roman" w:hAnsi="Times New Roman"/>
        </w:rPr>
        <w:t xml:space="preserve">15) приобретение Обществом размещенных акций в случаях, предусмотренных Федеральным </w:t>
      </w:r>
      <w:hyperlink r:id="rId19"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7" w:name="Par163"/>
      <w:bookmarkStart w:id="18" w:name="Par164"/>
      <w:bookmarkEnd w:id="17"/>
      <w:bookmarkEnd w:id="18"/>
      <w:r w:rsidRPr="00B710A7">
        <w:rPr>
          <w:rFonts w:ascii="Times New Roman" w:hAnsi="Times New Roman"/>
        </w:rPr>
        <w:lastRenderedPageBreak/>
        <w:t>16) утверждение внутренних документов, регулирующих деятельность органов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17) принятие решения об обращении с </w:t>
      </w:r>
      <w:proofErr w:type="gramStart"/>
      <w:r w:rsidRPr="00B710A7">
        <w:rPr>
          <w:rFonts w:ascii="Times New Roman" w:hAnsi="Times New Roman"/>
        </w:rPr>
        <w:t>заявлением</w:t>
      </w:r>
      <w:proofErr w:type="gramEnd"/>
      <w:r w:rsidRPr="00B710A7">
        <w:rPr>
          <w:rFonts w:ascii="Times New Roman" w:hAnsi="Times New Roman"/>
        </w:rPr>
        <w:t xml:space="preserve"> о листинге или </w:t>
      </w:r>
      <w:proofErr w:type="spellStart"/>
      <w:r w:rsidRPr="00B710A7">
        <w:rPr>
          <w:rFonts w:ascii="Times New Roman" w:hAnsi="Times New Roman"/>
        </w:rPr>
        <w:t>делистинге</w:t>
      </w:r>
      <w:proofErr w:type="spellEnd"/>
      <w:r w:rsidRPr="00B710A7">
        <w:rPr>
          <w:rFonts w:ascii="Times New Roman" w:hAnsi="Times New Roman"/>
        </w:rPr>
        <w:t xml:space="preserve"> акций Общества и (или) эмиссионных ценных бумаг общества, конвертируемых в акции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19" w:name="Par166"/>
      <w:bookmarkEnd w:id="19"/>
      <w:r w:rsidRPr="00B710A7">
        <w:rPr>
          <w:rFonts w:ascii="Times New Roman" w:hAnsi="Times New Roman"/>
        </w:rPr>
        <w:t xml:space="preserve">18) Решение иных вопросов, предусмотренных Федеральным </w:t>
      </w:r>
      <w:hyperlink r:id="rId20"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7.3. Вопросы, отнесенные настоящим Уставом к компетенции Общего собрания акционеров, не могут быть переданы на решение исполнительному органу Общества и Совету директоров Общества, за исключением вопросов, предусмотренных Федеральным </w:t>
      </w:r>
      <w:hyperlink r:id="rId21"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autoSpaceDE w:val="0"/>
        <w:autoSpaceDN w:val="0"/>
        <w:adjustRightInd w:val="0"/>
        <w:spacing w:after="0" w:line="240" w:lineRule="auto"/>
        <w:ind w:firstLine="540"/>
        <w:jc w:val="both"/>
        <w:rPr>
          <w:rFonts w:ascii="Times New Roman" w:hAnsi="Times New Roman"/>
          <w:b/>
          <w:bCs/>
        </w:rPr>
      </w:pPr>
      <w:r w:rsidRPr="00B710A7">
        <w:rPr>
          <w:rFonts w:ascii="Times New Roman" w:hAnsi="Times New Roman"/>
          <w:b/>
          <w:bCs/>
        </w:rPr>
        <w:t>7.4. Перечень вопросов, решение по которым принимается общим собранием акционеров квалифицированным большинством голосов или единогласно:</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7.4.1. Решение Общего собрания акционеров по вопросу, поставленному на голосование, принимается большинством голосов акционеров - владельцев голосующих акций Общества, принимающих участие в собрании, если для принятия решения настоящим Уставом и Федеральным </w:t>
      </w:r>
      <w:hyperlink r:id="rId22"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не установлено иное.</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7.4.2. Решение по вопросам, указанным в </w:t>
      </w:r>
      <w:hyperlink w:anchor="Par146" w:history="1">
        <w:r w:rsidRPr="00B710A7">
          <w:rPr>
            <w:rFonts w:ascii="Times New Roman" w:hAnsi="Times New Roman"/>
          </w:rPr>
          <w:t>подп. 2</w:t>
        </w:r>
      </w:hyperlink>
      <w:r w:rsidRPr="00B710A7">
        <w:rPr>
          <w:rFonts w:ascii="Times New Roman" w:hAnsi="Times New Roman"/>
        </w:rPr>
        <w:t xml:space="preserve">, </w:t>
      </w:r>
      <w:hyperlink w:anchor="Par150" w:history="1">
        <w:r w:rsidRPr="00B710A7">
          <w:rPr>
            <w:rFonts w:ascii="Times New Roman" w:hAnsi="Times New Roman"/>
          </w:rPr>
          <w:t>6</w:t>
        </w:r>
      </w:hyperlink>
      <w:r w:rsidRPr="00B710A7">
        <w:rPr>
          <w:rFonts w:ascii="Times New Roman" w:hAnsi="Times New Roman"/>
        </w:rPr>
        <w:t xml:space="preserve">, </w:t>
      </w:r>
      <w:hyperlink w:anchor="Par159" w:history="1">
        <w:r w:rsidRPr="00B710A7">
          <w:rPr>
            <w:rFonts w:ascii="Times New Roman" w:hAnsi="Times New Roman"/>
          </w:rPr>
          <w:t>14</w:t>
        </w:r>
      </w:hyperlink>
      <w:r w:rsidRPr="00B710A7">
        <w:rPr>
          <w:rFonts w:ascii="Times New Roman" w:hAnsi="Times New Roman"/>
        </w:rPr>
        <w:t xml:space="preserve"> - </w:t>
      </w:r>
      <w:hyperlink w:anchor="Par164" w:history="1">
        <w:r w:rsidRPr="00B710A7">
          <w:rPr>
            <w:rFonts w:ascii="Times New Roman" w:hAnsi="Times New Roman"/>
          </w:rPr>
          <w:t>18 п. 7.2</w:t>
        </w:r>
      </w:hyperlink>
      <w:r w:rsidRPr="00B710A7">
        <w:rPr>
          <w:rFonts w:ascii="Times New Roman" w:hAnsi="Times New Roman"/>
        </w:rPr>
        <w:t xml:space="preserve"> настоящего Устава, принимается Общим собранием только по предложению Совета директоров.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7.4.3. Решение по вопросам, указанным в </w:t>
      </w:r>
      <w:hyperlink w:anchor="Par145" w:history="1">
        <w:r w:rsidRPr="00B710A7">
          <w:rPr>
            <w:rFonts w:ascii="Times New Roman" w:hAnsi="Times New Roman"/>
          </w:rPr>
          <w:t>подп. 1</w:t>
        </w:r>
      </w:hyperlink>
      <w:r w:rsidRPr="00B710A7">
        <w:rPr>
          <w:rFonts w:ascii="Times New Roman" w:hAnsi="Times New Roman"/>
        </w:rPr>
        <w:t xml:space="preserve"> - </w:t>
      </w:r>
      <w:hyperlink w:anchor="Par147" w:history="1">
        <w:r w:rsidRPr="00B710A7">
          <w:rPr>
            <w:rFonts w:ascii="Times New Roman" w:hAnsi="Times New Roman"/>
          </w:rPr>
          <w:t>3</w:t>
        </w:r>
      </w:hyperlink>
      <w:r w:rsidRPr="00B710A7">
        <w:rPr>
          <w:rFonts w:ascii="Times New Roman" w:hAnsi="Times New Roman"/>
        </w:rPr>
        <w:t xml:space="preserve">, </w:t>
      </w:r>
      <w:hyperlink w:anchor="Par149" w:history="1">
        <w:r w:rsidRPr="00B710A7">
          <w:rPr>
            <w:rFonts w:ascii="Times New Roman" w:hAnsi="Times New Roman"/>
          </w:rPr>
          <w:t>5</w:t>
        </w:r>
      </w:hyperlink>
      <w:r w:rsidRPr="00B710A7">
        <w:rPr>
          <w:rFonts w:ascii="Times New Roman" w:hAnsi="Times New Roman"/>
        </w:rPr>
        <w:t xml:space="preserve">, </w:t>
      </w:r>
      <w:hyperlink w:anchor="Par162" w:history="1">
        <w:r w:rsidRPr="00B710A7">
          <w:rPr>
            <w:rFonts w:ascii="Times New Roman" w:hAnsi="Times New Roman"/>
          </w:rPr>
          <w:t>17</w:t>
        </w:r>
      </w:hyperlink>
      <w:r w:rsidRPr="00B710A7">
        <w:rPr>
          <w:rFonts w:ascii="Times New Roman" w:hAnsi="Times New Roman"/>
        </w:rPr>
        <w:t xml:space="preserve"> </w:t>
      </w:r>
      <w:hyperlink w:anchor="Par166" w:history="1">
        <w:r w:rsidRPr="00B710A7">
          <w:rPr>
            <w:rFonts w:ascii="Times New Roman" w:hAnsi="Times New Roman"/>
          </w:rPr>
          <w:t xml:space="preserve"> п. 7.2</w:t>
        </w:r>
      </w:hyperlink>
      <w:r w:rsidRPr="00B710A7">
        <w:rPr>
          <w:rFonts w:ascii="Times New Roman" w:hAnsi="Times New Roman"/>
        </w:rPr>
        <w:t xml:space="preserve"> настоящего Устава, принимается Общим собранием акционеров большинством в три четверти голосов акционеров - владельцев голосующих акций, принимающих участие в Общем собрании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7.5. Решение Общего собрания акционеров может быть принято без проведения собрания (совместного присутствия акционеров для обсуждения вопросов повестки дня и принятия решений по вопросам, поставленным на голосование) путем проведения заочного голосования.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Общее собрание акционеров, повестка дня которого включает вопросы об избрании Совета директоров Общества, Ревизионной комиссии Общества, утвержден</w:t>
      </w:r>
      <w:proofErr w:type="gramStart"/>
      <w:r w:rsidRPr="00B710A7">
        <w:rPr>
          <w:rFonts w:ascii="Times New Roman" w:hAnsi="Times New Roman"/>
        </w:rPr>
        <w:t>ии ау</w:t>
      </w:r>
      <w:proofErr w:type="gramEnd"/>
      <w:r w:rsidRPr="00B710A7">
        <w:rPr>
          <w:rFonts w:ascii="Times New Roman" w:hAnsi="Times New Roman"/>
        </w:rPr>
        <w:t xml:space="preserve">дитора Общества, а также вопросы, предусмотренные </w:t>
      </w:r>
      <w:hyperlink w:anchor="Par156" w:history="1">
        <w:r w:rsidRPr="00B710A7">
          <w:rPr>
            <w:rFonts w:ascii="Times New Roman" w:hAnsi="Times New Roman"/>
          </w:rPr>
          <w:t>подп. 12 п. 7.2</w:t>
        </w:r>
      </w:hyperlink>
      <w:r w:rsidRPr="00B710A7">
        <w:rPr>
          <w:rFonts w:ascii="Times New Roman" w:hAnsi="Times New Roman"/>
        </w:rPr>
        <w:t xml:space="preserve"> настоящего Устава, не может проводиться в форме заочного голосования.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autoSpaceDE w:val="0"/>
        <w:autoSpaceDN w:val="0"/>
        <w:adjustRightInd w:val="0"/>
        <w:spacing w:after="0" w:line="240" w:lineRule="auto"/>
        <w:ind w:firstLine="540"/>
        <w:jc w:val="center"/>
        <w:rPr>
          <w:rFonts w:ascii="Times New Roman" w:hAnsi="Times New Roman"/>
          <w:b/>
        </w:rPr>
      </w:pPr>
      <w:r w:rsidRPr="00B710A7">
        <w:rPr>
          <w:rFonts w:ascii="Times New Roman" w:hAnsi="Times New Roman"/>
          <w:b/>
        </w:rPr>
        <w:t xml:space="preserve">СТАТЬЯ 8. ПОРЯДОК ПОДГОТОВКИ И ПРОВЕДЕНИЯ </w:t>
      </w:r>
    </w:p>
    <w:p w:rsidR="00B710A7" w:rsidRPr="00B710A7" w:rsidRDefault="00B710A7" w:rsidP="00B710A7">
      <w:pPr>
        <w:autoSpaceDE w:val="0"/>
        <w:autoSpaceDN w:val="0"/>
        <w:adjustRightInd w:val="0"/>
        <w:spacing w:after="0" w:line="240" w:lineRule="auto"/>
        <w:ind w:firstLine="540"/>
        <w:jc w:val="center"/>
        <w:rPr>
          <w:rFonts w:ascii="Times New Roman" w:hAnsi="Times New Roman"/>
          <w:b/>
        </w:rPr>
      </w:pPr>
      <w:r w:rsidRPr="00B710A7">
        <w:rPr>
          <w:rFonts w:ascii="Times New Roman" w:hAnsi="Times New Roman"/>
          <w:b/>
        </w:rPr>
        <w:t>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8.1. Подготовка к проведению Общего собрания акционеров осуществляется в порядке и в сроки, установленные настоящим Уставом, Федеральным </w:t>
      </w:r>
      <w:hyperlink r:id="rId23"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 иными нормативными правовыми актами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8.2. Список лиц, имеющих право на участие в Общем собрании акционеров, составляется на основании данных реестра акционеров Общества в порядке, предусмотренном Федеральным </w:t>
      </w:r>
      <w:hyperlink r:id="rId24"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8.3. </w:t>
      </w:r>
      <w:proofErr w:type="gramStart"/>
      <w:r w:rsidRPr="00B710A7">
        <w:rPr>
          <w:rFonts w:ascii="Times New Roman" w:hAnsi="Times New Roman"/>
        </w:rPr>
        <w:t>При подготовке к проведению Общего собрания акционеров лицам, имеющим право на участие в Общем собрании акционеров, предоставляется информация (материалы), к которой относятся: годовая бухгалтерская отчетность, в том числе заключение аудитора, заключение Ревизионной комиссии Общества по результатам проверки годовой бухгалтерской отчетности, сведения о кандидате (кандидатах) в исполнительные органы Общества, Совет директоров Общества, Ревизионную комиссию Общества, проект изменений и дополнений, вносимых в</w:t>
      </w:r>
      <w:proofErr w:type="gramEnd"/>
      <w:r w:rsidRPr="00B710A7">
        <w:rPr>
          <w:rFonts w:ascii="Times New Roman" w:hAnsi="Times New Roman"/>
        </w:rPr>
        <w:t xml:space="preserve"> настоящий Устав, или проект Устава в новой редакции, проекты внутренних документов Общества, проекты решений Общего собрания акционеров, предусмотренная </w:t>
      </w:r>
      <w:hyperlink r:id="rId25" w:history="1">
        <w:r w:rsidRPr="00B710A7">
          <w:rPr>
            <w:rFonts w:ascii="Times New Roman" w:hAnsi="Times New Roman"/>
          </w:rPr>
          <w:t>пунктом 5 статьи 32.1</w:t>
        </w:r>
      </w:hyperlink>
      <w:r w:rsidRPr="00B710A7">
        <w:rPr>
          <w:rFonts w:ascii="Times New Roman" w:hAnsi="Times New Roman"/>
        </w:rPr>
        <w:t xml:space="preserve"> Федерального закона от 26.12.1995 N 208-ФЗ "Об акционерных обществах" информация об акционерных соглашениях, заключенных в течение года до даты проведения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roofErr w:type="gramStart"/>
      <w:r w:rsidRPr="00B710A7">
        <w:rPr>
          <w:rFonts w:ascii="Times New Roman" w:hAnsi="Times New Roman"/>
        </w:rPr>
        <w:t>Указанная информация (материалы) в течение 20 дней, а в случае проведения Общего собрания акционеров, повестка дня которого содержит вопрос о реорганизации Общества, в течение 30 дней до проведения Общего собрания акционеров должна быть доступна лицам, имеющим право на участие в Общем собрании акционеров, для ознакомления в помещении исполнительного органа Общества и иных местах, адреса которых указаны в сообщении о проведении</w:t>
      </w:r>
      <w:proofErr w:type="gramEnd"/>
      <w:r w:rsidRPr="00B710A7">
        <w:rPr>
          <w:rFonts w:ascii="Times New Roman" w:hAnsi="Times New Roman"/>
        </w:rPr>
        <w:t xml:space="preserve"> Общего собрания акционеров, а также </w:t>
      </w:r>
      <w:proofErr w:type="gramStart"/>
      <w:r w:rsidRPr="00B710A7">
        <w:rPr>
          <w:rFonts w:ascii="Times New Roman" w:hAnsi="Times New Roman"/>
        </w:rPr>
        <w:t>размещена</w:t>
      </w:r>
      <w:proofErr w:type="gramEnd"/>
      <w:r w:rsidRPr="00B710A7">
        <w:rPr>
          <w:rFonts w:ascii="Times New Roman" w:hAnsi="Times New Roman"/>
        </w:rPr>
        <w:t xml:space="preserve"> на сайте Общества: </w:t>
      </w:r>
      <w:hyperlink r:id="rId26" w:history="1">
        <w:r w:rsidRPr="00B710A7">
          <w:rPr>
            <w:rStyle w:val="aa"/>
            <w:lang w:val="en-US"/>
          </w:rPr>
          <w:t>www</w:t>
        </w:r>
        <w:r w:rsidRPr="00B710A7">
          <w:rPr>
            <w:rStyle w:val="aa"/>
          </w:rPr>
          <w:t>.</w:t>
        </w:r>
        <w:r w:rsidRPr="00B710A7">
          <w:rPr>
            <w:rStyle w:val="aa"/>
            <w:lang w:val="en-US"/>
          </w:rPr>
          <w:t>factor</w:t>
        </w:r>
        <w:r w:rsidRPr="00B710A7">
          <w:rPr>
            <w:rStyle w:val="aa"/>
          </w:rPr>
          <w:t>.</w:t>
        </w:r>
        <w:proofErr w:type="spellStart"/>
        <w:r w:rsidRPr="00B710A7">
          <w:rPr>
            <w:rStyle w:val="aa"/>
            <w:lang w:val="en-US"/>
          </w:rPr>
          <w:t>ru</w:t>
        </w:r>
        <w:proofErr w:type="spellEnd"/>
      </w:hyperlink>
      <w:r w:rsidRPr="00B710A7">
        <w:rPr>
          <w:rFonts w:ascii="Times New Roman" w:hAnsi="Times New Roman"/>
        </w:rPr>
        <w:t xml:space="preserve"> в информационно-телекоммуникационной сети "Интернет". Указанная информация (материалы) должна быть доступна лицам, принимающим участие в Общем собрании акционеров, во время его проведения. </w:t>
      </w:r>
    </w:p>
    <w:p w:rsidR="00B710A7" w:rsidRPr="00B710A7" w:rsidRDefault="00B710A7" w:rsidP="00B710A7">
      <w:pPr>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Сообщение о проведении общего собрания акционеров доводится до сведения лиц, имеющих право на участие в общем собрании акционеров и зарегистрированных в реестре акционеров общества, путём размещения на сайте Общества: </w:t>
      </w:r>
      <w:hyperlink r:id="rId27" w:history="1">
        <w:r w:rsidRPr="00B710A7">
          <w:rPr>
            <w:rStyle w:val="aa"/>
            <w:lang w:val="en-US"/>
          </w:rPr>
          <w:t>www</w:t>
        </w:r>
        <w:r w:rsidRPr="00B710A7">
          <w:rPr>
            <w:rStyle w:val="aa"/>
          </w:rPr>
          <w:t>.</w:t>
        </w:r>
        <w:r w:rsidRPr="00B710A7">
          <w:rPr>
            <w:rStyle w:val="aa"/>
            <w:lang w:val="en-US"/>
          </w:rPr>
          <w:t>factor</w:t>
        </w:r>
        <w:r w:rsidRPr="00B710A7">
          <w:rPr>
            <w:rStyle w:val="aa"/>
          </w:rPr>
          <w:t>.</w:t>
        </w:r>
        <w:proofErr w:type="spellStart"/>
        <w:r w:rsidRPr="00B710A7">
          <w:rPr>
            <w:rStyle w:val="aa"/>
            <w:lang w:val="en-US"/>
          </w:rPr>
          <w:t>ru</w:t>
        </w:r>
        <w:proofErr w:type="spellEnd"/>
      </w:hyperlink>
      <w:r w:rsidRPr="00B710A7">
        <w:rPr>
          <w:rFonts w:ascii="Times New Roman" w:hAnsi="Times New Roman"/>
        </w:rPr>
        <w:t xml:space="preserve"> в информационно-телекоммуникационной сети "Интернет". Общество вправе дополнительно информировать </w:t>
      </w:r>
      <w:r w:rsidRPr="00B710A7">
        <w:rPr>
          <w:rFonts w:ascii="Times New Roman" w:hAnsi="Times New Roman"/>
        </w:rPr>
        <w:lastRenderedPageBreak/>
        <w:t>акционеров о проведении общего собрания акционеров через иные средства массовой информации.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20" w:name="Par189"/>
      <w:bookmarkEnd w:id="20"/>
      <w:r w:rsidRPr="00B710A7">
        <w:rPr>
          <w:rFonts w:ascii="Times New Roman" w:hAnsi="Times New Roman"/>
        </w:rPr>
        <w:t xml:space="preserve">8.4. </w:t>
      </w:r>
      <w:proofErr w:type="gramStart"/>
      <w:r w:rsidRPr="00B710A7">
        <w:rPr>
          <w:rFonts w:ascii="Times New Roman" w:hAnsi="Times New Roman"/>
        </w:rPr>
        <w:t>Акционеры (акционер), являющиеся в совокупности владельцами не менее 2 (двух) процентов голосующих акций Общества, вправе внести вопросы в повестку дня годового Общего собрания акционеров и выдвинуть кандидатов в Совет директоров Общества, Ревизионную комиссию Общества, число которых не может превышать количественного состава соответствующего органа, а также кандидата на должность единоличного исполнительного органа (Генерального директора) Общества.</w:t>
      </w:r>
      <w:proofErr w:type="gramEnd"/>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Такие предложения должны поступить в Общество не позднее чем через 30 дней после окончания финансового года.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Предложения в повестку дня должны соответствовать требованиям, установленным Федеральным </w:t>
      </w:r>
      <w:hyperlink r:id="rId28"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21" w:name="Par192"/>
      <w:bookmarkEnd w:id="21"/>
      <w:r w:rsidRPr="00B710A7">
        <w:rPr>
          <w:rFonts w:ascii="Times New Roman" w:hAnsi="Times New Roman"/>
        </w:rPr>
        <w:t xml:space="preserve">8.5. Совет директоров Общества обязан рассмотреть поступившие предложения и принять решение о включении их в повестку дня Общего собрания акционеров или об отказе во включении в указанную повестку дня не позднее пяти дней после окончания сроков, установленных </w:t>
      </w:r>
      <w:hyperlink w:anchor="Par189" w:history="1">
        <w:r w:rsidRPr="00B710A7">
          <w:rPr>
            <w:rFonts w:ascii="Times New Roman" w:hAnsi="Times New Roman"/>
          </w:rPr>
          <w:t>п. п. 7.11</w:t>
        </w:r>
      </w:hyperlink>
      <w:r w:rsidRPr="00B710A7">
        <w:rPr>
          <w:rFonts w:ascii="Times New Roman" w:hAnsi="Times New Roman"/>
        </w:rPr>
        <w:t xml:space="preserve"> настоящего Устава.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Мотивированное решение Совета директоров Общества об отказе во включении предложенного вопроса в повестку дня Общего собрания акционеров или кандидата в список кандидатур для голосования по выборам в соответствующий орган Общества направляется акционерам (акционеру), внесшим вопрос или выдвинувшим кандидата, не позднее трех дней </w:t>
      </w:r>
      <w:proofErr w:type="gramStart"/>
      <w:r w:rsidRPr="00B710A7">
        <w:rPr>
          <w:rFonts w:ascii="Times New Roman" w:hAnsi="Times New Roman"/>
        </w:rPr>
        <w:t>с даты</w:t>
      </w:r>
      <w:proofErr w:type="gramEnd"/>
      <w:r w:rsidRPr="00B710A7">
        <w:rPr>
          <w:rFonts w:ascii="Times New Roman" w:hAnsi="Times New Roman"/>
        </w:rPr>
        <w:t xml:space="preserve"> его принятия.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8.6. Совет директоров Общества не вправе вносить изменения в формулировки вопросов, предложенных для включения в повестку дня Общего собрания акционеров, и формулировки решений по таким вопросам.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Помимо вопросов, предложенных для включения в повестку дня Общего собрания акционеров акционерами, а также в случае отсутствия таких предложений, отсутствия или недостаточного количества кандидатов, предложенных акционерами для образования соответствующего органа, Совет директоров Общества вправе включать в повестку дня Общего собрания акционеров вопросы или кандидатов в список кандидатур по своему усмотрению.</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8.7. Общее собрание акционеров не вправе принимать решения по вопросам, не включенным в повестку дня собрания, а также изменять повестку дня.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22" w:name="Par200"/>
      <w:bookmarkEnd w:id="22"/>
      <w:r w:rsidRPr="00B710A7">
        <w:rPr>
          <w:rFonts w:ascii="Times New Roman" w:hAnsi="Times New Roman"/>
        </w:rPr>
        <w:t>8.8. Общество обязано ежегодно проводить Общее собрание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Общее собрание акционеров проводится в следующие сроки: не ранее чем через два месяца и не позднее чем через шесть месяцев после окончания финансового года. Конкретная дата проведения годового общего собрания акционеров определяется решением Совета директоров Общества.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На годовом Общем собрании акционеров должны решаться вопросы об избрании Совета директоров Общества, Ревизионной комиссии Общества, утвержден</w:t>
      </w:r>
      <w:proofErr w:type="gramStart"/>
      <w:r w:rsidRPr="00B710A7">
        <w:rPr>
          <w:rFonts w:ascii="Times New Roman" w:hAnsi="Times New Roman"/>
        </w:rPr>
        <w:t>ии ау</w:t>
      </w:r>
      <w:proofErr w:type="gramEnd"/>
      <w:r w:rsidRPr="00B710A7">
        <w:rPr>
          <w:rFonts w:ascii="Times New Roman" w:hAnsi="Times New Roman"/>
        </w:rPr>
        <w:t xml:space="preserve">дитора Общества, вопросы, предусмотренные </w:t>
      </w:r>
      <w:hyperlink w:anchor="Par156" w:history="1">
        <w:r w:rsidRPr="00B710A7">
          <w:rPr>
            <w:rFonts w:ascii="Times New Roman" w:hAnsi="Times New Roman"/>
          </w:rPr>
          <w:t>подп. 11 п. 7.2</w:t>
        </w:r>
      </w:hyperlink>
      <w:r w:rsidRPr="00B710A7">
        <w:rPr>
          <w:rFonts w:ascii="Times New Roman" w:hAnsi="Times New Roman"/>
        </w:rPr>
        <w:t xml:space="preserve"> настоящего Устава, а также могут решаться иные вопросы, отнесенные к компетенции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8.9. </w:t>
      </w:r>
      <w:r w:rsidRPr="00B710A7">
        <w:rPr>
          <w:rFonts w:ascii="Times New Roman" w:hAnsi="Times New Roman"/>
          <w:b/>
        </w:rPr>
        <w:t>Внеочередное общее собрание акционеров.</w:t>
      </w:r>
      <w:r w:rsidRPr="00B710A7">
        <w:rPr>
          <w:rFonts w:ascii="Times New Roman" w:hAnsi="Times New Roman"/>
        </w:rPr>
        <w:t xml:space="preserve"> </w:t>
      </w:r>
      <w:proofErr w:type="gramStart"/>
      <w:r w:rsidRPr="00B710A7">
        <w:rPr>
          <w:rFonts w:ascii="Times New Roman" w:hAnsi="Times New Roman"/>
        </w:rPr>
        <w:t>Проводимые помимо годового Общие собрания акционеров являются внеочередными.</w:t>
      </w:r>
      <w:proofErr w:type="gramEnd"/>
      <w:r w:rsidRPr="00B710A7">
        <w:rPr>
          <w:rFonts w:ascii="Times New Roman" w:hAnsi="Times New Roman"/>
        </w:rPr>
        <w:t xml:space="preserve"> Внеочередное Общее собрание акционеров созывается Советом директоров Общества по его собственной инициативе, на основании требований Ревизионной комиссии Общества, аудитора Общества, а также акционеров (акционера), являющихся владельцами не менее чем 10 процентов голосующих акций Общества на дату предъявления требования.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8.10. Внеочередное Общее собрание акционеров, созываемое по требованию Ревизионной комиссии Общества, аудитора Общества или акционеров (акционера), являющихся владельцами не менее чем 10 процентов голосующих акций Общества, должно быть проведено в течение 50 дней с момента представления требования о проведении внеочередного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Если предлагаемая повестка дня внеочередного Общего собрания акционеров содержит вопрос об избрании членов Совета директоров Общества, то такое Общее собрание акционеров должно быть проведено в течение 95 дней с момента представления требования о проведении внеочередного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8.11. В требовании о проведении внеочередного Общего собрания акционеров должны быть сформулированы вопросы, подлежащие внесению в повестку дня собрания. В этом требовании могут содержаться формулировки решений по каждому из таких вопросов, а также предложение о форме проведения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8.12. Совет директоров Общества не вправе вносить изменения в формулировки вопросов </w:t>
      </w:r>
      <w:r w:rsidRPr="00B710A7">
        <w:rPr>
          <w:rFonts w:ascii="Times New Roman" w:hAnsi="Times New Roman"/>
        </w:rPr>
        <w:lastRenderedPageBreak/>
        <w:t>повестки дня, формулировки решений по таким вопросам и изменять предложенную форму проведения внеочередного Общего собрания акционеров, созываемого по требованию Ревизионной комиссии Общества, аудитора Общества или акционеров (акционера), являющихся владельцами не менее чем 10 процентов голосующих акций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8.13. </w:t>
      </w:r>
      <w:proofErr w:type="gramStart"/>
      <w:r w:rsidRPr="00B710A7">
        <w:rPr>
          <w:rFonts w:ascii="Times New Roman" w:hAnsi="Times New Roman"/>
        </w:rPr>
        <w:t>В течение 5 дней с даты предъявления требования Ревизионной комиссии Общества, аудитора Общества или акционеров (акционера), являющихся владельцами не менее чем 10 процентов голосующих акций Общества, о созыве внеочередного Общего собрания акционеров Советом директоров Общества должно быть принято решение о созыве внеочередного Общего собрания акционеров либо об отказе в его созыве.</w:t>
      </w:r>
      <w:proofErr w:type="gramEnd"/>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Решение Совета директоров Общества о созыве внеочередного Общего собрания акционеров или мотивированное решение об отказе в его созыве направляется лицам, требующим его созыва, не позднее 3 дней с момента принятия такого решения.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В случае если в течение указанного срока Советом директоров Общества не принято решение о созыве внеочередного Общего собрания акционеров или принято решение об отказе в его созыве, орган Общества или лица, требующие его созыва, вправе обратиться в суд с требованием о понуждении Общества провести внеочередное Общее собрание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8.14. Общее собрание акционеров правомочно (имеет кворум), если в нем приняли участие акционеры, обладающие в совокупности более чем половиной голосов размещенных голосующих акций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Принявшими участие в Общем собрании акционеров считаются акционеры, зарегистрировавшиеся для участия в нем, и акционеры, бюллетени которых получены Обществом или Регистратором не позднее двух дней до даты проведения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8.15. При отсутствии кворума для проведения годового Общего собрания акционеров должно быть проведено повторное Общее собрание акционеров с той же повесткой дня. При отсутствии кворума для проведения внеочередного Общего собрания акционеров может быть проведено повторное Общее собрание акционеров с той же повесткой дня.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Повторное Общее собрание акционеров правомочно (имеет кворум), если в нем приняли участие акционеры, обладающие в совокупности не менее чем 30 процентами голосов размещенных голосующих акций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8.16. Право на участие в Общем собрании акционеров осуществляется акционером как лично, так и через своего представителя.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8.17. Голосование на Общем собрании акционеров осуществляется по принципу "одна голосующая акция Общества - один голос", за исключением проведения кумулятивного голосования в случаях, установленных настоящим Уставом и Федеральным </w:t>
      </w:r>
      <w:hyperlink r:id="rId29"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8.18. Голосование по вопросам повестки дня Общего собрания акционеров, а также Общего собрания акционеров, проводимого в форме заочного голосования, осуществляется только бюллетенями для голосования.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Требования, предъявляемые к бюллетеням для голосования, а также порядок их направления акционерам устанавливаются Федеральным </w:t>
      </w:r>
      <w:hyperlink r:id="rId30"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 иными правовыми актами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8.19. По итогам голосования составляется протокол об итогах голосования.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Протокол об итогах голосования составляется не позднее трех рабочих дней после закрытия Общего собрания акционеров или даты окончания приема бюллетеней при проведении Общего собрания акционеров в форме заочного голосования.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Протокол об итогах голосования подлежит приобщению к протоколу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8.20. Протокол Общего собрания акционеров составляется не позднее трех рабочих дней после закрытия Общего собрания акционеров в двух экземплярах. Оба экземпляра подписываются председательствующим на Общем собрании акционеров и секретарем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8.21. Принятие Общим собранием решения и состав участников Общества, присутствовавших при его принятии, подтверждаются лицом, осуществляющим ведение реестра акционеров такого общества и выполняющим функции счетной комиссии.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8.22. </w:t>
      </w:r>
      <w:proofErr w:type="gramStart"/>
      <w:r w:rsidRPr="00B710A7">
        <w:rPr>
          <w:rFonts w:ascii="Times New Roman" w:hAnsi="Times New Roman"/>
        </w:rPr>
        <w:t xml:space="preserve">Решения, принятые Общим собранием акционеров, и итоги голосования оглашаются на Общем собрании акционеров, в ходе которого проводилось голосование, а также должны доводиться до сведения лиц, включенных в список лиц, имеющих право на участие в Общем собрании акционеров, путём размещения на сайте Общества: </w:t>
      </w:r>
      <w:hyperlink r:id="rId31" w:history="1">
        <w:r w:rsidRPr="00B710A7">
          <w:rPr>
            <w:rStyle w:val="aa"/>
            <w:lang w:val="en-US"/>
          </w:rPr>
          <w:t>www</w:t>
        </w:r>
        <w:r w:rsidRPr="00B710A7">
          <w:rPr>
            <w:rStyle w:val="aa"/>
          </w:rPr>
          <w:t>.</w:t>
        </w:r>
        <w:r w:rsidRPr="00B710A7">
          <w:rPr>
            <w:rStyle w:val="aa"/>
            <w:lang w:val="en-US"/>
          </w:rPr>
          <w:t>factor</w:t>
        </w:r>
        <w:r w:rsidRPr="00B710A7">
          <w:rPr>
            <w:rStyle w:val="aa"/>
          </w:rPr>
          <w:t>.</w:t>
        </w:r>
        <w:proofErr w:type="spellStart"/>
        <w:r w:rsidRPr="00B710A7">
          <w:rPr>
            <w:rStyle w:val="aa"/>
            <w:lang w:val="en-US"/>
          </w:rPr>
          <w:t>ru</w:t>
        </w:r>
        <w:proofErr w:type="spellEnd"/>
      </w:hyperlink>
      <w:r w:rsidRPr="00B710A7">
        <w:rPr>
          <w:rFonts w:ascii="Times New Roman" w:hAnsi="Times New Roman"/>
        </w:rPr>
        <w:t xml:space="preserve"> в информационно-телекоммуникационной сети "Интернет", в форме отчета об итогах голосования в порядке, предусмотренном для сообщения</w:t>
      </w:r>
      <w:proofErr w:type="gramEnd"/>
      <w:r w:rsidRPr="00B710A7">
        <w:rPr>
          <w:rFonts w:ascii="Times New Roman" w:hAnsi="Times New Roman"/>
        </w:rPr>
        <w:t xml:space="preserve"> о проведении Общего собрания акционеров, не позднее четырех </w:t>
      </w:r>
      <w:r w:rsidRPr="00B710A7">
        <w:rPr>
          <w:rFonts w:ascii="Times New Roman" w:hAnsi="Times New Roman"/>
        </w:rPr>
        <w:lastRenderedPageBreak/>
        <w:t>рабочих дней после даты закрытия Общего собрания акционеров или даты окончания приема бюллетеней при проведении Общего собрания акционеров в форме заочного голосования.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В случае</w:t>
      </w:r>
      <w:proofErr w:type="gramStart"/>
      <w:r w:rsidRPr="00B710A7">
        <w:rPr>
          <w:rFonts w:ascii="Times New Roman" w:hAnsi="Times New Roman"/>
        </w:rPr>
        <w:t>,</w:t>
      </w:r>
      <w:proofErr w:type="gramEnd"/>
      <w:r w:rsidRPr="00B710A7">
        <w:rPr>
          <w:rFonts w:ascii="Times New Roman" w:hAnsi="Times New Roman"/>
        </w:rPr>
        <w:t xml:space="preserve"> если на дату составления списка лиц, имеющих право на участие в Общем собрании акционеров, зарегистрированным в реестре акционеров Общества лицом являлся номинальный держатель акций, отчет об итогах голосования направляется в электронной форме (в форме электронного документа, подписанного электронной подписью) номинальному держателю акций. Номинальный держатель акций обязан довести до сведения своих депонентов отчет об итогах голосования, полученный им в соответствии с настоящим пунктом, в порядке и сроки, которые установлены нормативными правовыми актами Российской Федерации или договором с депонентом.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23" w:name="Par227"/>
      <w:bookmarkEnd w:id="23"/>
      <w:r w:rsidRPr="00B710A7">
        <w:rPr>
          <w:rFonts w:ascii="Times New Roman" w:hAnsi="Times New Roman"/>
          <w:b/>
        </w:rPr>
        <w:t>СТАТЬЯ 9.</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СОВЕТ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9.1. Совет директоров Общества осуществляет общее руководство деятельностью Общества, за исключением решения вопросов, отнесенных к компетенции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Совета директоров Общества избирается Общим собранием акционеров в количестве 9 (девять) членов Совета директоров.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9.2. В соответствии с законодательством Российской Федерации и настоящим Уставом Совет директоров уполномочен принимать решения по всем вопросам деятельности Общества, которые не относятся к компетенции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b/>
        </w:rPr>
      </w:pPr>
      <w:r w:rsidRPr="00B710A7">
        <w:rPr>
          <w:rFonts w:ascii="Times New Roman" w:hAnsi="Times New Roman"/>
          <w:b/>
        </w:rPr>
        <w:t>К компетенции Совета директоров Общества относятся вопросы:</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 Избрание (назначение) генерального директора Общества, установление размера выплачиваемого ему вознаграждения и досрочное прекращение его полномочий;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 определение приоритетных направлений деятельности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3) созыв годового и внеочередного Общих собраний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 утверждение повестки дня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5) определение даты составления списка лиц, имеющих право на участие в Общем собрании акционеров, и другие вопросы, отнесенные к компетенции Совета директоров Федеральным </w:t>
      </w:r>
      <w:hyperlink r:id="rId32"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 связанные с подготовкой и проведением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 размещение Обществом дополнительных акций, в которые конвертируются размещенные Обществом привилегированные акции определенного типа, конвертируемые в обыкновенные акции или привилегированные акции иных типов, если такое размещение не связано с увеличением уставного капитала Общества, а также размещение Обществом облигаций или иных эмиссионных ценных бумаг, за исключением акций;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6) определение цены (денежной оценки) имущества, цены размещения или порядка ее определения и цены выкупа эмиссионных ценных бумаг в случаях, предусмотренных Федеральным </w:t>
      </w:r>
      <w:hyperlink r:id="rId33"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7)  приобретение размещенных обществом акций, облигаций и иных ценных бумаг в случаях, предусмотренных Федеральным </w:t>
      </w:r>
      <w:hyperlink r:id="rId34"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или иными федеральными законами;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 рекомендации по размеру выплачиваемых членам Ревизионной комиссии Общества вознаграждений и компенсаций и определение размера оплаты услуг аудитора;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 рекомендации по размеру дивиденда по акциям и порядку его выплаты;</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 использование резервного фонда и иных фондов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11) утверждение внутренних документов Общества, за исключением внутренних документов, утверждение которых отнесено Федеральным </w:t>
      </w:r>
      <w:hyperlink r:id="rId35"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к компетенции Общего собрания акционеров, а также иных внутренних документов Общества, утверждение которых отнесено настоящим Уставом к компетенции исполнительных органов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 создание филиалов и открытие представительств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13) одобрение крупных сделок в случаях, предусмотренных </w:t>
      </w:r>
      <w:hyperlink r:id="rId36" w:history="1">
        <w:r w:rsidRPr="00B710A7">
          <w:rPr>
            <w:rFonts w:ascii="Times New Roman" w:hAnsi="Times New Roman"/>
          </w:rPr>
          <w:t>главой X</w:t>
        </w:r>
      </w:hyperlink>
      <w:r w:rsidRPr="00B710A7">
        <w:rPr>
          <w:rFonts w:ascii="Times New Roman" w:hAnsi="Times New Roman"/>
        </w:rPr>
        <w:t xml:space="preserve"> Федерального закона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14) одобрение сделок, предусмотренных </w:t>
      </w:r>
      <w:hyperlink r:id="rId37" w:history="1">
        <w:r w:rsidRPr="00B710A7">
          <w:rPr>
            <w:rFonts w:ascii="Times New Roman" w:hAnsi="Times New Roman"/>
          </w:rPr>
          <w:t>главой XI</w:t>
        </w:r>
      </w:hyperlink>
      <w:r w:rsidRPr="00B710A7">
        <w:rPr>
          <w:rFonts w:ascii="Times New Roman" w:hAnsi="Times New Roman"/>
        </w:rPr>
        <w:t xml:space="preserve"> Федерального закона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15) утверждение регистратора Общества и условий договора с ним, а также расторжение договора с ним;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16) принятие решений об участии и о прекращении участия Общества в других организациях;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17) иные вопросы, предусмотренные Федеральным </w:t>
      </w:r>
      <w:hyperlink r:id="rId38" w:history="1">
        <w:r w:rsidRPr="00B710A7">
          <w:rPr>
            <w:rFonts w:ascii="Times New Roman" w:hAnsi="Times New Roman"/>
          </w:rPr>
          <w:t>законом</w:t>
        </w:r>
      </w:hyperlink>
      <w:r w:rsidRPr="00B710A7">
        <w:rPr>
          <w:rFonts w:ascii="Times New Roman" w:hAnsi="Times New Roman"/>
        </w:rPr>
        <w:t xml:space="preserve"> от 26.12.1995 N 208-ФЗ "Об </w:t>
      </w:r>
      <w:r w:rsidRPr="00B710A7">
        <w:rPr>
          <w:rFonts w:ascii="Times New Roman" w:hAnsi="Times New Roman"/>
        </w:rPr>
        <w:lastRenderedPageBreak/>
        <w:t>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9.3. Вопросы, отнесенные к компетенции Совета директоров Общества, не могут быть переданы на решение исполнительным органам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9.4. Члены Совета директоров Общества избираются Общим собранием акционеров на срок до следующего годового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Выборы членов Совета директоров Общества осуществляются кумулятивным голосованием.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При кумулятивном голосовании число голосов, принадлежащих каждому акционеру, умножается на число лиц, которые должны быть избраны в Совет директоров Общества, и акционер вправе отдать полученные таким образом голоса полностью за одного кандидата или распределить их между двумя и более кандидатами.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9.5. Если Общее собрание акционеров не было проведено в сроки, установленные настоящим Уставом, полномочия Совета директоров Общества прекращаются, за исключением полномочий по подготовке, созыву и проведению годового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9.6. Лица, избранные в состав Совета директоров Общества, могут переизбираться неограниченное число раз.</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Членом Совета директоров Общества может быть только физическое лицо. Член Совета директоров Общества может не быть акционером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9.7. Председатель Совета директоров избирается членами Совета директоров Общества из их числа большинством голосов от общего числа членов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9.8. Членам совета директоров могут выплачиваться вознаграждение и (или) компенсироваться расходы, связанные с исполнением ими функций членов совета директоров, по решению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Каждый член Совета директоров Общества имеет один голос. Передача права голоса членом Совета директоров Общества иному лицу, в том числе другому члену Совета директоров Общества, не допускается.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9.9. Заседание Совета директоров является правомочным при условии участия в нем не менее половины от числа избранных в члены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9.10. Решение Совета директоров считается принятым, если за него проголосовало большинство его членов, принимающих участие в заседании.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В случае </w:t>
      </w:r>
      <w:proofErr w:type="gramStart"/>
      <w:r w:rsidRPr="00B710A7">
        <w:rPr>
          <w:rFonts w:ascii="Times New Roman" w:hAnsi="Times New Roman"/>
        </w:rPr>
        <w:t>равенства голосов членов Совета директоров</w:t>
      </w:r>
      <w:proofErr w:type="gramEnd"/>
      <w:r w:rsidRPr="00B710A7">
        <w:rPr>
          <w:rFonts w:ascii="Times New Roman" w:hAnsi="Times New Roman"/>
        </w:rPr>
        <w:t xml:space="preserve"> при принятии решений Председатель Совета директоров имеет право решающего голоса.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9.11. На заседании Совета директоров Общества ведется протокол.</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9.12. </w:t>
      </w:r>
      <w:proofErr w:type="gramStart"/>
      <w:r w:rsidRPr="00B710A7">
        <w:rPr>
          <w:rFonts w:ascii="Times New Roman" w:hAnsi="Times New Roman"/>
        </w:rPr>
        <w:t xml:space="preserve">Член Совета директоров Общества, не участвовавший в голосовании или голосовавший против решения, принятого Советом директоров Общества в нарушение порядка, установленного Федеральным </w:t>
      </w:r>
      <w:hyperlink r:id="rId39"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иными правовыми актами Российской Федерации, настоящим Уставом, вправе обжаловать в суд указанное решение в случае, если этим решением нарушены его права и законные интересы.</w:t>
      </w:r>
      <w:proofErr w:type="gramEnd"/>
      <w:r w:rsidRPr="00B710A7">
        <w:rPr>
          <w:rFonts w:ascii="Times New Roman" w:hAnsi="Times New Roman"/>
        </w:rPr>
        <w:t xml:space="preserve"> Такое заявление может быть подано в суд в течение одного месяца со дня, когда член Совета директоров Общества узнал или должен был узнать о принятом решении.</w:t>
      </w:r>
    </w:p>
    <w:p w:rsidR="00B710A7" w:rsidRPr="00B710A7" w:rsidRDefault="00B710A7" w:rsidP="00B710A7">
      <w:pPr>
        <w:autoSpaceDE w:val="0"/>
        <w:autoSpaceDN w:val="0"/>
        <w:adjustRightInd w:val="0"/>
        <w:spacing w:after="0" w:line="240" w:lineRule="auto"/>
        <w:ind w:firstLine="540"/>
        <w:jc w:val="both"/>
        <w:rPr>
          <w:rFonts w:ascii="Times New Roman" w:hAnsi="Times New Roman"/>
        </w:rPr>
      </w:pPr>
      <w:proofErr w:type="gramStart"/>
      <w:r w:rsidRPr="00B710A7">
        <w:rPr>
          <w:rFonts w:ascii="Times New Roman" w:hAnsi="Times New Roman"/>
        </w:rPr>
        <w:t>9.13.Признание решений общего собрания акционеров о согласии на совершение или о последующем одобрении крупных сделок и согласии на совершение или о последующем одобрении сделок, в совершении которых имеется заинтересованность, недействительными в случае обжалования таких решений отдельно от оспаривания соответствующих сделок общества не влечет за собой признания соответствующих сделок недействительными.</w:t>
      </w:r>
      <w:proofErr w:type="gramEnd"/>
    </w:p>
    <w:p w:rsidR="00B710A7" w:rsidRPr="00B710A7" w:rsidRDefault="00B710A7" w:rsidP="00B710A7">
      <w:pPr>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9.14. </w:t>
      </w:r>
      <w:proofErr w:type="gramStart"/>
      <w:r w:rsidRPr="00B710A7">
        <w:rPr>
          <w:rFonts w:ascii="Times New Roman" w:hAnsi="Times New Roman"/>
        </w:rPr>
        <w:t>Решения общего собрания акционеров, принятые по вопросам, не включенным в повестку дня общего собрания акционеров (за исключением случая, если в нем приняли участие все акционеры общества), либо с нарушением компетенции общего собрания акционеров, при отсутствии кворума для проведения общего собрания акционеров или без необходимого для принятия решения большинства голосов акционеров, не имеют силы независимо от обжалования их в судебном порядке</w:t>
      </w:r>
      <w:proofErr w:type="gramEnd"/>
      <w:r w:rsidRPr="00B710A7">
        <w:rPr>
          <w:rFonts w:ascii="Times New Roman" w:hAnsi="Times New Roman"/>
        </w:rPr>
        <w:t>.</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9.15. По решению Общего </w:t>
      </w:r>
      <w:proofErr w:type="gramStart"/>
      <w:r w:rsidRPr="00B710A7">
        <w:rPr>
          <w:rFonts w:ascii="Times New Roman" w:hAnsi="Times New Roman"/>
        </w:rPr>
        <w:t>собрания акционеров полномочия всех членов Совета директоров Общества</w:t>
      </w:r>
      <w:proofErr w:type="gramEnd"/>
      <w:r w:rsidRPr="00B710A7">
        <w:rPr>
          <w:rFonts w:ascii="Times New Roman" w:hAnsi="Times New Roman"/>
        </w:rPr>
        <w:t xml:space="preserve"> могут быть прекращены досрочно.</w:t>
      </w: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rPr>
      </w:pPr>
      <w:bookmarkStart w:id="24" w:name="Par273"/>
      <w:bookmarkStart w:id="25" w:name="Par292"/>
      <w:bookmarkEnd w:id="24"/>
      <w:bookmarkEnd w:id="25"/>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r w:rsidRPr="00B710A7">
        <w:rPr>
          <w:rFonts w:ascii="Times New Roman" w:hAnsi="Times New Roman"/>
          <w:b/>
        </w:rPr>
        <w:t>СТАТЬЯ 10.</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ГЕНЕРАЛЬНЫЙ ДИРЕКТОР</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10.1. Генеральный директор Общества назначается на должность и освобождается от должности Советом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Срок полномочий Генерального директора Общества составляет 5 (пять) лет.</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Генеральный директор Общества может назначаться неограниченное количество раз.</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Генеральный директор Общества является единоличным исполнительным органом </w:t>
      </w:r>
      <w:r w:rsidRPr="00B710A7">
        <w:rPr>
          <w:rFonts w:ascii="Times New Roman" w:hAnsi="Times New Roman"/>
        </w:rPr>
        <w:lastRenderedPageBreak/>
        <w:t>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10.2. Генеральный директор Общества в своей деятельности подотчетен Общему собранию акционеров и Совету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10.3. Генеральный директор Общества осуществляет руководство текущей деятельностью Общества, за исключением вопросов, отнесенных к компетенции Общего собрания акционеров и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Генеральный директор Общества без доверенности действует от имени Общества по вопросам, отнесенным законодательством Российской Федерации и настоящим Уставом к компетенции единоличного исполнительного органа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10.4. Генеральный директор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 организует выполнение решений Общего собрания акционеров и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 имеет право первой подписи финансовых документов;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3) распоряжается имуществом Общества для обеспечения его текущей деятельности в пределах, установленных законодательством Российской Федерации и настоящим Уставом;</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 представляет интересы Общества, как в Российской Федерации, так и за ее пределами;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5) утверждает положения о подразделениях аппарата управления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6) утверждает штатное расписание, принимает и увольняет работников аппарата управления Общества, заключает с ними трудовые договоры, применяет меры поощрения и налагает на них дисциплинарные взыскания;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7) согласовывает штатные расписания филиалов и представительств Общества, назначает на должность и освобождает от должности их руководителей, заключает и расторгает с ними трудовые договоры, устанавливает им размеры денежного содержания и компенсаций, применяет к ним меры поощрения и налагает на них дисциплинарные взыскания;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8) самостоятельно совершает сделки от имени Общества, за исключением сделок, для совершения которых требуется одобрение Совета директоров или Общего собрания акционеров, а также иных случаев, установленных действующим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9) выдает доверенности от имени Общества, а также отзывает их;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10) открывает и закрывает в учреждениях банков счета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11) организует ведение бухгалтерского, налогового, статистического и оперативного учета и составление отчетности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 издает приказы и дает указания, утверждает в пределах своей компетенции технические, технологические и иные нормативные документы, обязательные для исполнения всеми работниками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13) руководит разработкой и представлением Совету директоров Общества проектов годового отчета и годового баланса;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 обеспечивает подготовку и проведение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15) организует получение сертификатов, лицензий и иных специальных разрешений для обеспечения деятельности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16) организует защиту конфиденциальной информации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17) представляет интересы Общества в судах общей юрисдикции, арбитражных и третейских судах и осуществляет соответствующие полномочия, предусмотренные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18) выполняет другие функции, необходимые для достижения целей деятельности Общества и обеспечения его текущей деятельности, за исключением вопросов, решение которых законодательством Российской Федерации и настоящим Уставом отнесено к компетенции Общего собрания акционеров и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26" w:name="Par322"/>
      <w:bookmarkEnd w:id="26"/>
      <w:r w:rsidRPr="00B710A7">
        <w:rPr>
          <w:rFonts w:ascii="Times New Roman" w:hAnsi="Times New Roman"/>
          <w:b/>
        </w:rPr>
        <w:t>СТАТЬЯ 11.</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ИМУЩЕСТВО, ПРИБЫЛЬ И ФОНДЫ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11.1. Имущество Общества составляют основные средства, оборотные средства, иные материальные и нематериальные активы, ценные бумаги и любое другое имущество в соответствии с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11.2. Имущество Общества образуется за счет:</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 имущества, внесенного в уставный капитал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2) доходов от оказания услуг, выполнения работ и реализации продукции, а также от осуществления Обществом других видов деятельности;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3) доходов от ценных бумаг;</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4) иных не запрещенных законодательством Российской Федерации источников.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lastRenderedPageBreak/>
        <w:t>11.3. Чистая прибыль Общества поступает в его распоряжение и распределяется в соответствии с решением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bookmarkStart w:id="27" w:name="Par332"/>
      <w:bookmarkEnd w:id="27"/>
      <w:r w:rsidRPr="00B710A7">
        <w:rPr>
          <w:rFonts w:ascii="Times New Roman" w:hAnsi="Times New Roman"/>
        </w:rPr>
        <w:t>11.4. В Обществе создается резервный фонд, составляющий 25 (двадцать пять) процентов его уставного капитала.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Резервный фонд формируется путем ежегодных отчислений в размере 5 (пять) процентов чистой прибыли до достижения им размера, установленного </w:t>
      </w:r>
      <w:hyperlink w:anchor="Par332" w:history="1">
        <w:r w:rsidRPr="00B710A7">
          <w:rPr>
            <w:rFonts w:ascii="Times New Roman" w:hAnsi="Times New Roman"/>
          </w:rPr>
          <w:t>абзацем первым настоящего пункта</w:t>
        </w:r>
      </w:hyperlink>
      <w:r w:rsidRPr="00B710A7">
        <w:rPr>
          <w:rFonts w:ascii="Times New Roman" w:hAnsi="Times New Roman"/>
        </w:rPr>
        <w:t>.</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11.5. Резервный фонд Общества предназначен для покрытия его убытков, а также для погашения облигаций Общества и выкупа акций Общества в случае отсутствия иных средств. Резервный фонд не может быть использован для иных целей.</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11.6. Кроме резервного фонда, в Обществе могут создаваться другие фонды.</w:t>
      </w: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28" w:name="Par337"/>
      <w:bookmarkEnd w:id="28"/>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r w:rsidRPr="00B710A7">
        <w:rPr>
          <w:rFonts w:ascii="Times New Roman" w:hAnsi="Times New Roman"/>
          <w:b/>
        </w:rPr>
        <w:t>СТАТЬЯ 12.</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УЧЕТ И ОТЧЕТНОСТЬ ОБЩЕСТВА. ДОКУМЕНТЫ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12.1. Общество имеет самостоятельный баланс.</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12.2. Баланс, отчеты о прибылях и убытках (счета прибылей и убытков) Общества составляются в рублях.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12.3. Баланс, отчеты о прибылях и убытках (счета прибылей и убытков), а также иные финансовые и статистические отчетные документы составляются в соответствии с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12.4. Первый финансовый год Общества начинается </w:t>
      </w:r>
      <w:proofErr w:type="gramStart"/>
      <w:r w:rsidRPr="00B710A7">
        <w:rPr>
          <w:rFonts w:ascii="Times New Roman" w:hAnsi="Times New Roman"/>
        </w:rPr>
        <w:t>с</w:t>
      </w:r>
      <w:proofErr w:type="gramEnd"/>
      <w:r w:rsidRPr="00B710A7">
        <w:rPr>
          <w:rFonts w:ascii="Times New Roman" w:hAnsi="Times New Roman"/>
        </w:rPr>
        <w:t xml:space="preserve"> даты его государственной регистрации и завершается 31 декабря года государственной регистрации Общества. Последующие финансовые годы совпадают с календарными годами.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12.5. Общество осуществляет учет результатов своей деятельности, ведет оперативный, бухгалтерский, налоговый и статистический учет в соответствии с законодательством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roofErr w:type="gramStart"/>
      <w:r w:rsidRPr="00B710A7">
        <w:rPr>
          <w:rFonts w:ascii="Times New Roman" w:hAnsi="Times New Roman"/>
        </w:rPr>
        <w:t xml:space="preserve">Ответственность за организацию, состояние и достоверность бухгалтерского учета в Обществе, своевременное представление ежегодного отчета и другой финансовой отчетности в соответствующие органы, а также сведений о деятельности Общества, представляемых акционерам, кредиторам и в средства массовой информации, несет Генеральный директор Общества в соответствии с Федеральным </w:t>
      </w:r>
      <w:hyperlink r:id="rId40"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 иными нормативными правовыми актами Российской Федерации.</w:t>
      </w:r>
      <w:proofErr w:type="gramEnd"/>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12.6. </w:t>
      </w:r>
      <w:bookmarkStart w:id="29" w:name="Par0"/>
      <w:bookmarkEnd w:id="29"/>
      <w:r w:rsidRPr="00B710A7">
        <w:rPr>
          <w:rFonts w:ascii="Times New Roman" w:hAnsi="Times New Roman"/>
        </w:rPr>
        <w:t>Общество обязано хранить документы, предусмотренные от 26.12.1995 N 208-ФЗ "Об акционерных обществах", Уставом общества, внутренними документами общества, решениями общего собрания акционеров, совета директоров общества, органов управления общества, а также документы, предусмотренные нормативными правовыми актами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12.7 Общество хранит документы, предусмотренные </w:t>
      </w:r>
      <w:hyperlink w:anchor="Par0" w:history="1">
        <w:r w:rsidRPr="00B710A7">
          <w:rPr>
            <w:rFonts w:ascii="Times New Roman" w:hAnsi="Times New Roman"/>
            <w:color w:val="0000FF"/>
          </w:rPr>
          <w:t>пунктом 1</w:t>
        </w:r>
      </w:hyperlink>
      <w:r w:rsidRPr="00B710A7">
        <w:rPr>
          <w:rFonts w:ascii="Times New Roman" w:hAnsi="Times New Roman"/>
        </w:rPr>
        <w:t xml:space="preserve"> настоящей статьи, по месту нахождения его исполнительного органа в </w:t>
      </w:r>
      <w:hyperlink r:id="rId41" w:history="1">
        <w:r w:rsidRPr="00B710A7">
          <w:rPr>
            <w:rFonts w:ascii="Times New Roman" w:hAnsi="Times New Roman"/>
            <w:color w:val="0000FF"/>
          </w:rPr>
          <w:t>порядке</w:t>
        </w:r>
      </w:hyperlink>
      <w:r w:rsidRPr="00B710A7">
        <w:rPr>
          <w:rFonts w:ascii="Times New Roman" w:hAnsi="Times New Roman"/>
        </w:rPr>
        <w:t xml:space="preserve"> и в течение сроков, которые установлены Банком России.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12.8. Общество обязано обеспечить раскрытие информации, предусмотренной Федеральным </w:t>
      </w:r>
      <w:hyperlink r:id="rId42"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и иными нормативными правовыми актами.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12.9. Организация документооборота в Обществе осуществляется в порядке, установленном Генеральным директором Общества.</w:t>
      </w:r>
    </w:p>
    <w:p w:rsidR="00B710A7" w:rsidRPr="00B710A7" w:rsidRDefault="00B710A7" w:rsidP="00B710A7">
      <w:pPr>
        <w:widowControl w:val="0"/>
        <w:autoSpaceDE w:val="0"/>
        <w:autoSpaceDN w:val="0"/>
        <w:adjustRightInd w:val="0"/>
        <w:spacing w:after="0" w:line="240" w:lineRule="auto"/>
        <w:jc w:val="center"/>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30" w:name="Par370"/>
      <w:bookmarkEnd w:id="30"/>
      <w:r w:rsidRPr="00B710A7">
        <w:rPr>
          <w:rFonts w:ascii="Times New Roman" w:hAnsi="Times New Roman"/>
          <w:b/>
        </w:rPr>
        <w:t>СТАТЬЯ 13.</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ДИВИДЕНДЫ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13.1. Общество вправе по результатам финансового года принимать решение (объявлять) о выплате дивидендов по размещенным акциям, если иное не установлено Федеральным </w:t>
      </w:r>
      <w:hyperlink r:id="rId43"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Общество обязано выплатить объявленные по акциям каждой категории (типа) дивиденды, если иное не предусмотрено Федеральным </w:t>
      </w:r>
      <w:hyperlink r:id="rId44"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 Дивиденды выплачиваются деньгами.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13.2. Решение о выплате (объявлении) дивидендов принимается Общим собранием акционеров. Указанным решением должны быть определены размер дивидендов по акциям каждой категории (типа), форма их выплаты, порядок выплаты дивидендов в </w:t>
      </w:r>
      <w:proofErr w:type="spellStart"/>
      <w:r w:rsidRPr="00B710A7">
        <w:rPr>
          <w:rFonts w:ascii="Times New Roman" w:hAnsi="Times New Roman"/>
        </w:rPr>
        <w:t>неденежной</w:t>
      </w:r>
      <w:proofErr w:type="spellEnd"/>
      <w:r w:rsidRPr="00B710A7">
        <w:rPr>
          <w:rFonts w:ascii="Times New Roman" w:hAnsi="Times New Roman"/>
        </w:rPr>
        <w:t xml:space="preserve"> форме, дата, на которую определяются лица, имеющие право на получение дивидендов. При этом решение в части установления даты, на которую определяются лица, имеющие право на получение дивидендов, принимается только по предложению Совета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Размер дивидендов не может быть больше размера дивидендов, рекомендованного Советом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lastRenderedPageBreak/>
        <w:t>Срок и порядок выплаты дивидендов определяются решением Общего собрания акционеров о выплате дивидендов.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13.3. Источником выплаты дивидендов является прибыль Общества после налогообложения (чистая прибыль Общества). Чистая прибыль Общества определяется по данным бухгалтерской отчетности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b/>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31" w:name="Par380"/>
      <w:bookmarkEnd w:id="31"/>
      <w:r w:rsidRPr="00B710A7">
        <w:rPr>
          <w:rFonts w:ascii="Times New Roman" w:hAnsi="Times New Roman"/>
          <w:b/>
        </w:rPr>
        <w:t>СТАТЬЯ 14.</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РЕВИЗИОННАЯ КОМИССИЯ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14.1. Ревизионная комиссия Общества создается для </w:t>
      </w:r>
      <w:proofErr w:type="gramStart"/>
      <w:r w:rsidRPr="00B710A7">
        <w:rPr>
          <w:rFonts w:ascii="Times New Roman" w:hAnsi="Times New Roman"/>
        </w:rPr>
        <w:t>контроля за</w:t>
      </w:r>
      <w:proofErr w:type="gramEnd"/>
      <w:r w:rsidRPr="00B710A7">
        <w:rPr>
          <w:rFonts w:ascii="Times New Roman" w:hAnsi="Times New Roman"/>
        </w:rPr>
        <w:t xml:space="preserve"> финансово-хозяйственной деятельностью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14.2. Члены Ревизионной комиссии Общества назначаются в составе 3 (трёх) человек Общим собранием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Срок полномочий Ревизионной комиссии Общества - до следующего годового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14.3. Члены Ревизионной комиссии Общества не могут одновременно занимать какие-либо должности в органах управления Общества. Члены Ревизионной комиссии Общества могут быть переизбраны неограниченное количество раз.</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14.5. Порядок деятельности Ревизионной комиссии Общества определяется законодательством Российской Федерации, настоящим Уставом и положением о Ревизионной комиссии Общества, утверждаемым Общим собранием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14.6. Ревизионная комиссия Общества принимает решения большинством голосов своих членов.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14.7. Ревизионная комиссия Общества докладывает о результатах проверок Общему собранию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Заключение Ревизионной комиссии Общества по годовому отчету и балансу Общества представляется в обязательном порядке Совету директоров Общества и Генеральному директору Общества до даты предварительного утверждения годового отчета.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14.8. Члены Ревизионной комиссии Общества вправе требовать от работников Общества представления всех необходимых документов и пояснений по вопросам финансово-хозяйственной деятельности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14.9. Ревизионная комиссия Общества может потребовать созыва внеочередного Общего собрания акционеров в случае возникновения угрозы экономическим интересам Общества или выявления злоупотреблений, допущенных его работниками.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14.10. По решению Общего собрания акционеров членам Ревизионной комиссии Общества в период исполнения ими своих обязанностей могут выплачиваться вознаграждения и (или) компенсироваться расходы, связанные с исполнением ими своих обязанностей. Размеры таких вознаграждений и компенсаций устанавливаются решением Общего собрания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32" w:name="Par407"/>
      <w:bookmarkEnd w:id="32"/>
      <w:r w:rsidRPr="00B710A7">
        <w:rPr>
          <w:rFonts w:ascii="Times New Roman" w:hAnsi="Times New Roman"/>
          <w:b/>
        </w:rPr>
        <w:t>СТАТЬЯ 15.</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АУДИТОР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15.1. Для проведения в соответствии с законодательством Российской Федерац</w:t>
      </w:r>
      <w:proofErr w:type="gramStart"/>
      <w:r w:rsidRPr="00B710A7">
        <w:rPr>
          <w:rFonts w:ascii="Times New Roman" w:hAnsi="Times New Roman"/>
        </w:rPr>
        <w:t>ии ау</w:t>
      </w:r>
      <w:proofErr w:type="gramEnd"/>
      <w:r w:rsidRPr="00B710A7">
        <w:rPr>
          <w:rFonts w:ascii="Times New Roman" w:hAnsi="Times New Roman"/>
        </w:rPr>
        <w:t>диторской проверки финансово-хозяйственной деятельности Общество обязано ежегодно привлекать аудитора, не связанного имущественными интересами с Обществом или его акционерами.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Аудитор осуществляет проверку финансово-хозяйственной деятельности Общества в соответствии с нормативными правовыми актами Российской Федерации на основании договора.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15.2. Аудитор Общества утверждается Общим собранием акционеров. Размер оплаты услуг аудитора определяется Советом директоров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15.3. По итогам проверки финансово-хозяйственной деятельности Общества аудитор составляет заключение, которое направляет Генеральному директору Общества и Общему собранию акционеров.</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p>
    <w:p w:rsidR="00B710A7" w:rsidRPr="00B710A7" w:rsidRDefault="00B710A7" w:rsidP="00B710A7">
      <w:pPr>
        <w:widowControl w:val="0"/>
        <w:autoSpaceDE w:val="0"/>
        <w:autoSpaceDN w:val="0"/>
        <w:adjustRightInd w:val="0"/>
        <w:spacing w:after="0" w:line="240" w:lineRule="auto"/>
        <w:jc w:val="center"/>
        <w:outlineLvl w:val="0"/>
        <w:rPr>
          <w:rFonts w:ascii="Times New Roman" w:hAnsi="Times New Roman"/>
          <w:b/>
        </w:rPr>
      </w:pPr>
      <w:bookmarkStart w:id="33" w:name="Par415"/>
      <w:bookmarkEnd w:id="33"/>
      <w:r w:rsidRPr="00B710A7">
        <w:rPr>
          <w:rFonts w:ascii="Times New Roman" w:hAnsi="Times New Roman"/>
          <w:b/>
        </w:rPr>
        <w:t>СТАТЬЯ 16.</w:t>
      </w:r>
    </w:p>
    <w:p w:rsidR="00B710A7" w:rsidRPr="00B710A7" w:rsidRDefault="00B710A7" w:rsidP="00B710A7">
      <w:pPr>
        <w:widowControl w:val="0"/>
        <w:autoSpaceDE w:val="0"/>
        <w:autoSpaceDN w:val="0"/>
        <w:adjustRightInd w:val="0"/>
        <w:spacing w:after="0" w:line="240" w:lineRule="auto"/>
        <w:jc w:val="center"/>
        <w:rPr>
          <w:rFonts w:ascii="Times New Roman" w:hAnsi="Times New Roman"/>
          <w:b/>
        </w:rPr>
      </w:pPr>
      <w:r w:rsidRPr="00B710A7">
        <w:rPr>
          <w:rFonts w:ascii="Times New Roman" w:hAnsi="Times New Roman"/>
          <w:b/>
        </w:rPr>
        <w:t>РЕОРГАНИЗАЦИЯ И ЛИКВИДАЦИЯ ОБЩЕСТВА</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16.1. Общество может быть добровольно реорганизовано в порядке, предусмотренном Федеральным </w:t>
      </w:r>
      <w:hyperlink r:id="rId45" w:history="1">
        <w:r w:rsidRPr="00B710A7">
          <w:rPr>
            <w:rFonts w:ascii="Times New Roman" w:hAnsi="Times New Roman"/>
          </w:rPr>
          <w:t>законом</w:t>
        </w:r>
      </w:hyperlink>
      <w:r w:rsidRPr="00B710A7">
        <w:rPr>
          <w:rFonts w:ascii="Times New Roman" w:hAnsi="Times New Roman"/>
        </w:rPr>
        <w:t xml:space="preserve"> от 26.12.1995 N 208-ФЗ "Об акционерных обществах".</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16.2. Реорганизация Общества может быть осуществлена в форме слияния, присоединения, разделения, выделения и преобразования.</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 xml:space="preserve">16.6. Общество может быть ликвидировано добровольно в порядке, установленном Гражданским </w:t>
      </w:r>
      <w:hyperlink r:id="rId46" w:history="1">
        <w:r w:rsidRPr="00B710A7">
          <w:rPr>
            <w:rFonts w:ascii="Times New Roman" w:hAnsi="Times New Roman"/>
          </w:rPr>
          <w:t>кодексом</w:t>
        </w:r>
      </w:hyperlink>
      <w:r w:rsidRPr="00B710A7">
        <w:rPr>
          <w:rFonts w:ascii="Times New Roman" w:hAnsi="Times New Roman"/>
        </w:rPr>
        <w:t xml:space="preserve"> Российской Федерации, с учетом требований Федерального </w:t>
      </w:r>
      <w:hyperlink r:id="rId47" w:history="1">
        <w:r w:rsidRPr="00B710A7">
          <w:rPr>
            <w:rFonts w:ascii="Times New Roman" w:hAnsi="Times New Roman"/>
          </w:rPr>
          <w:t>закона</w:t>
        </w:r>
      </w:hyperlink>
      <w:r w:rsidRPr="00B710A7">
        <w:rPr>
          <w:rFonts w:ascii="Times New Roman" w:hAnsi="Times New Roman"/>
        </w:rPr>
        <w:t xml:space="preserve"> от </w:t>
      </w:r>
      <w:r w:rsidRPr="00B710A7">
        <w:rPr>
          <w:rFonts w:ascii="Times New Roman" w:hAnsi="Times New Roman"/>
        </w:rPr>
        <w:lastRenderedPageBreak/>
        <w:t xml:space="preserve">26.12.1995 N 208-ФЗ "Об акционерных обществах" и настоящего Устава. Общество может быть ликвидировано по решению суда по основаниям, предусмотренным Гражданским </w:t>
      </w:r>
      <w:hyperlink r:id="rId48" w:history="1">
        <w:r w:rsidRPr="00B710A7">
          <w:rPr>
            <w:rFonts w:ascii="Times New Roman" w:hAnsi="Times New Roman"/>
          </w:rPr>
          <w:t>кодексом</w:t>
        </w:r>
      </w:hyperlink>
      <w:r w:rsidRPr="00B710A7">
        <w:rPr>
          <w:rFonts w:ascii="Times New Roman" w:hAnsi="Times New Roman"/>
        </w:rPr>
        <w:t xml:space="preserve"> Российской Федерации.</w:t>
      </w:r>
    </w:p>
    <w:p w:rsidR="00B710A7" w:rsidRPr="00B710A7" w:rsidRDefault="00B710A7" w:rsidP="00B710A7">
      <w:pPr>
        <w:widowControl w:val="0"/>
        <w:autoSpaceDE w:val="0"/>
        <w:autoSpaceDN w:val="0"/>
        <w:adjustRightInd w:val="0"/>
        <w:spacing w:after="0" w:line="240" w:lineRule="auto"/>
        <w:ind w:firstLine="540"/>
        <w:jc w:val="both"/>
        <w:rPr>
          <w:rFonts w:ascii="Times New Roman" w:hAnsi="Times New Roman"/>
        </w:rPr>
      </w:pPr>
      <w:r w:rsidRPr="00B710A7">
        <w:rPr>
          <w:rFonts w:ascii="Times New Roman" w:hAnsi="Times New Roman"/>
        </w:rPr>
        <w:t>16.7. Ликвидация Общества влечет за собой его прекращение без перехода прав и обязанностей в порядке правопреемства к другим лицам.</w:t>
      </w:r>
    </w:p>
    <w:p w:rsidR="00233E38" w:rsidRPr="00B710A7" w:rsidRDefault="00B710A7" w:rsidP="00B710A7">
      <w:pPr>
        <w:pStyle w:val="ae"/>
        <w:rPr>
          <w:rFonts w:ascii="Arial" w:hAnsi="Arial" w:cs="Arial"/>
          <w:color w:val="000000" w:themeColor="text1"/>
        </w:rPr>
      </w:pPr>
      <w:r w:rsidRPr="00B710A7">
        <w:rPr>
          <w:rFonts w:ascii="Times New Roman" w:hAnsi="Times New Roman"/>
        </w:rPr>
        <w:t>16.8. Ликвидация Общества считается завершенной, а Общество - прекратившим существование с момента внесения органом государственной регистрации соответствующей записи в Единый государственный реестр</w:t>
      </w:r>
    </w:p>
    <w:p w:rsidR="00233E38" w:rsidRPr="00B710A7" w:rsidRDefault="00233E38" w:rsidP="001F391D">
      <w:pPr>
        <w:pStyle w:val="ae"/>
        <w:rPr>
          <w:rFonts w:ascii="Arial" w:hAnsi="Arial" w:cs="Arial"/>
          <w:color w:val="000000" w:themeColor="text1"/>
        </w:rPr>
      </w:pPr>
    </w:p>
    <w:p w:rsidR="00233E38" w:rsidRPr="00B710A7" w:rsidRDefault="00233E38" w:rsidP="001F391D">
      <w:pPr>
        <w:pStyle w:val="ae"/>
        <w:rPr>
          <w:rFonts w:ascii="Arial" w:hAnsi="Arial" w:cs="Arial"/>
          <w:color w:val="000000" w:themeColor="text1"/>
        </w:rPr>
      </w:pPr>
    </w:p>
    <w:p w:rsidR="00233E38" w:rsidRPr="00B710A7" w:rsidRDefault="00233E38" w:rsidP="001F391D">
      <w:pPr>
        <w:pStyle w:val="ae"/>
        <w:rPr>
          <w:rFonts w:ascii="Arial" w:hAnsi="Arial" w:cs="Arial"/>
          <w:color w:val="000000" w:themeColor="text1"/>
        </w:rPr>
      </w:pPr>
    </w:p>
    <w:p w:rsidR="00AA0B56" w:rsidRDefault="00AA0B56" w:rsidP="001F391D">
      <w:pPr>
        <w:pStyle w:val="ae"/>
        <w:rPr>
          <w:rFonts w:ascii="Arial" w:hAnsi="Arial" w:cs="Arial"/>
        </w:rPr>
      </w:pPr>
    </w:p>
    <w:p w:rsidR="00AA0B56" w:rsidRDefault="00B61913" w:rsidP="001F391D">
      <w:pPr>
        <w:pStyle w:val="ae"/>
        <w:rPr>
          <w:rFonts w:ascii="Arial" w:hAnsi="Arial" w:cs="Arial"/>
          <w:snapToGrid w:val="0"/>
          <w:color w:val="000000"/>
        </w:rPr>
      </w:pPr>
      <w:r w:rsidRPr="00073378">
        <w:rPr>
          <w:rFonts w:ascii="Arial" w:hAnsi="Arial" w:cs="Arial"/>
          <w:b/>
          <w:u w:val="single"/>
        </w:rPr>
        <w:t>2</w:t>
      </w:r>
      <w:r w:rsidR="001F391D" w:rsidRPr="00073378">
        <w:rPr>
          <w:rFonts w:ascii="Arial" w:hAnsi="Arial" w:cs="Arial"/>
          <w:b/>
          <w:u w:val="single"/>
        </w:rPr>
        <w:t>.Требование акционера, являющегося на дату предъявления требования владельцем не менее</w:t>
      </w:r>
      <w:proofErr w:type="gramStart"/>
      <w:r w:rsidR="001F391D" w:rsidRPr="00073378">
        <w:rPr>
          <w:rFonts w:ascii="Arial" w:hAnsi="Arial" w:cs="Arial"/>
          <w:b/>
          <w:u w:val="single"/>
        </w:rPr>
        <w:t>,</w:t>
      </w:r>
      <w:proofErr w:type="gramEnd"/>
      <w:r w:rsidR="001F391D" w:rsidRPr="00073378">
        <w:rPr>
          <w:rFonts w:ascii="Arial" w:hAnsi="Arial" w:cs="Arial"/>
          <w:b/>
          <w:u w:val="single"/>
        </w:rPr>
        <w:t xml:space="preserve"> чем 10 процентов голосующих акций общества, о созыве внеочередного общего собрания акционеров, включая сведения</w:t>
      </w:r>
      <w:r w:rsidR="001F391D" w:rsidRPr="00073378">
        <w:rPr>
          <w:rFonts w:ascii="Arial" w:hAnsi="Arial" w:cs="Arial"/>
          <w:b/>
          <w:snapToGrid w:val="0"/>
          <w:color w:val="000000"/>
          <w:u w:val="single"/>
        </w:rPr>
        <w:t xml:space="preserve"> об аудиторе</w:t>
      </w:r>
      <w:r w:rsidR="00772CDB">
        <w:rPr>
          <w:rFonts w:ascii="Arial" w:hAnsi="Arial" w:cs="Arial"/>
          <w:b/>
          <w:snapToGrid w:val="0"/>
          <w:color w:val="000000"/>
          <w:u w:val="single"/>
        </w:rPr>
        <w:t>.</w:t>
      </w:r>
    </w:p>
    <w:p w:rsidR="00AA0B56" w:rsidRDefault="00255969" w:rsidP="0050416F">
      <w:pPr>
        <w:pStyle w:val="ae"/>
        <w:rPr>
          <w:rFonts w:ascii="Arial" w:hAnsi="Arial" w:cs="Arial"/>
          <w:snapToGrid w:val="0"/>
          <w:color w:val="000000"/>
        </w:rPr>
      </w:pPr>
      <w:r w:rsidRPr="00255969">
        <w:rPr>
          <w:rFonts w:ascii="Arial" w:hAnsi="Arial" w:cs="Arial"/>
          <w:noProof/>
          <w:color w:val="000000"/>
          <w:sz w:val="24"/>
          <w:szCs w:val="24"/>
        </w:rPr>
        <w:drawing>
          <wp:inline distT="0" distB="0" distL="0" distR="0" wp14:anchorId="751E4238" wp14:editId="24DF43CC">
            <wp:extent cx="5940425" cy="4199445"/>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940425" cy="4199445"/>
                    </a:xfrm>
                    <a:prstGeom prst="rect">
                      <a:avLst/>
                    </a:prstGeom>
                    <a:noFill/>
                    <a:ln>
                      <a:noFill/>
                    </a:ln>
                  </pic:spPr>
                </pic:pic>
              </a:graphicData>
            </a:graphic>
          </wp:inline>
        </w:drawing>
      </w:r>
    </w:p>
    <w:p w:rsidR="00C55F30" w:rsidRPr="00511768" w:rsidRDefault="00C55F30" w:rsidP="00C55F30">
      <w:pPr>
        <w:pStyle w:val="ae"/>
        <w:jc w:val="center"/>
        <w:rPr>
          <w:b/>
        </w:rPr>
      </w:pPr>
      <w:r w:rsidRPr="00511768">
        <w:rPr>
          <w:rFonts w:eastAsia="Times New Roman"/>
          <w:b/>
        </w:rPr>
        <w:t>Сведения о</w:t>
      </w:r>
      <w:r w:rsidRPr="00511768">
        <w:rPr>
          <w:b/>
        </w:rPr>
        <w:t>б</w:t>
      </w:r>
      <w:r w:rsidRPr="00511768">
        <w:rPr>
          <w:rFonts w:eastAsia="Times New Roman"/>
          <w:b/>
        </w:rPr>
        <w:t xml:space="preserve"> аудиторе</w:t>
      </w:r>
      <w:r w:rsidR="0055653B">
        <w:rPr>
          <w:rFonts w:eastAsia="Times New Roman"/>
          <w:b/>
        </w:rPr>
        <w:t>.</w:t>
      </w:r>
      <w:r w:rsidRPr="00511768">
        <w:rPr>
          <w:rFonts w:eastAsia="Times New Roman"/>
          <w:b/>
        </w:rPr>
        <w:t xml:space="preserve"> </w:t>
      </w:r>
    </w:p>
    <w:p w:rsidR="00C55F30" w:rsidRPr="00B405FD" w:rsidRDefault="00C55F30" w:rsidP="00C55F30">
      <w:pPr>
        <w:pStyle w:val="ae"/>
      </w:pPr>
      <w:r w:rsidRPr="00B405FD">
        <w:rPr>
          <w:rFonts w:eastAsia="Times New Roman"/>
        </w:rPr>
        <w:t>Сведения о</w:t>
      </w:r>
      <w:r w:rsidR="003E1CCE">
        <w:rPr>
          <w:rFonts w:eastAsia="Times New Roman"/>
        </w:rPr>
        <w:t>б</w:t>
      </w:r>
      <w:r w:rsidRPr="00B405FD">
        <w:rPr>
          <w:rFonts w:eastAsia="Times New Roman"/>
        </w:rPr>
        <w:t xml:space="preserve"> аудиторе общества поступило на основании «Т</w:t>
      </w:r>
      <w:r w:rsidRPr="00B405FD">
        <w:t>ребования от акционера, являющегося на дату предъявления требования владельцем не менее</w:t>
      </w:r>
      <w:proofErr w:type="gramStart"/>
      <w:r w:rsidRPr="00B405FD">
        <w:t>,</w:t>
      </w:r>
      <w:proofErr w:type="gramEnd"/>
      <w:r w:rsidRPr="00B405FD">
        <w:t xml:space="preserve"> чем 10 процентов голосующих акций Общества, о созыве внеочередного общего собрания акционеров".</w:t>
      </w:r>
    </w:p>
    <w:p w:rsidR="00C55F30" w:rsidRPr="00B405FD" w:rsidRDefault="00C55F30" w:rsidP="00C55F30">
      <w:pPr>
        <w:pStyle w:val="ae"/>
        <w:rPr>
          <w:color w:val="000000"/>
        </w:rPr>
      </w:pPr>
      <w:proofErr w:type="gramStart"/>
      <w:r w:rsidRPr="00B405FD">
        <w:rPr>
          <w:color w:val="000000"/>
        </w:rPr>
        <w:t xml:space="preserve">Общество с ограниченной ответственностью «Траст-Аудит» (ОГРН 1142468067444, ИНН/КПП 2466278478/246601001), место нахождения: 660060, Красноярский край, г. Красноярск, ул. Кирова дом 43,офис 303, генеральный директор -  Лукина Ирина Александровна, является членом СРО АСС и включено в реестр аудиторов и аудиторских организаций Саморегулируемой организации аудиторов Ассоциации «Содружество» 14 декабря 2016 года за основным регистрационным номером: 11606072951, </w:t>
      </w:r>
      <w:r w:rsidRPr="00B405FD">
        <w:rPr>
          <w:color w:val="000000"/>
          <w:lang w:val="en-US"/>
        </w:rPr>
        <w:t>E</w:t>
      </w:r>
      <w:r w:rsidRPr="00B405FD">
        <w:rPr>
          <w:color w:val="000000"/>
        </w:rPr>
        <w:t>-</w:t>
      </w:r>
      <w:r w:rsidRPr="00B405FD">
        <w:rPr>
          <w:color w:val="000000"/>
          <w:lang w:val="en-US"/>
        </w:rPr>
        <w:t>mail</w:t>
      </w:r>
      <w:r w:rsidRPr="00B405FD">
        <w:rPr>
          <w:color w:val="000000"/>
        </w:rPr>
        <w:t xml:space="preserve">: </w:t>
      </w:r>
      <w:hyperlink r:id="rId50" w:history="1">
        <w:r w:rsidRPr="00B405FD">
          <w:rPr>
            <w:color w:val="000000"/>
            <w:u w:val="single"/>
            <w:lang w:val="en-US"/>
          </w:rPr>
          <w:t>maxxwell</w:t>
        </w:r>
        <w:r w:rsidRPr="00B405FD">
          <w:rPr>
            <w:color w:val="000000"/>
            <w:u w:val="single"/>
          </w:rPr>
          <w:t>@</w:t>
        </w:r>
        <w:r w:rsidRPr="00B405FD">
          <w:rPr>
            <w:color w:val="000000"/>
            <w:u w:val="single"/>
            <w:lang w:val="en-US"/>
          </w:rPr>
          <w:t>list</w:t>
        </w:r>
        <w:r w:rsidRPr="00B405FD">
          <w:rPr>
            <w:color w:val="000000"/>
            <w:u w:val="single"/>
          </w:rPr>
          <w:t>.</w:t>
        </w:r>
        <w:proofErr w:type="spellStart"/>
        <w:r w:rsidRPr="00B405FD">
          <w:rPr>
            <w:color w:val="000000"/>
            <w:u w:val="single"/>
            <w:lang w:val="en-US"/>
          </w:rPr>
          <w:t>ru</w:t>
        </w:r>
        <w:proofErr w:type="spellEnd"/>
      </w:hyperlink>
      <w:r w:rsidRPr="00B405FD">
        <w:rPr>
          <w:color w:val="000000"/>
        </w:rPr>
        <w:t>, тел</w:t>
      </w:r>
      <w:proofErr w:type="gramEnd"/>
      <w:r w:rsidRPr="00B405FD">
        <w:rPr>
          <w:color w:val="000000"/>
        </w:rPr>
        <w:t>. (391)223-53-15, 223-53-14</w:t>
      </w:r>
    </w:p>
    <w:p w:rsidR="00583F03" w:rsidRDefault="00583F03" w:rsidP="001F391D">
      <w:pPr>
        <w:pStyle w:val="ae"/>
        <w:rPr>
          <w:rFonts w:ascii="Arial" w:hAnsi="Arial" w:cs="Arial"/>
          <w:snapToGrid w:val="0"/>
          <w:color w:val="000000"/>
        </w:rPr>
      </w:pPr>
    </w:p>
    <w:p w:rsidR="001F391D" w:rsidRPr="00511768" w:rsidRDefault="009709A0" w:rsidP="001F391D">
      <w:pPr>
        <w:pStyle w:val="ae"/>
        <w:rPr>
          <w:rFonts w:ascii="Times New Roman" w:hAnsi="Times New Roman" w:cs="Times New Roman"/>
          <w:b/>
          <w:snapToGrid w:val="0"/>
          <w:color w:val="000000"/>
          <w:sz w:val="24"/>
          <w:szCs w:val="24"/>
          <w:u w:val="single"/>
        </w:rPr>
      </w:pPr>
      <w:r w:rsidRPr="00511768">
        <w:rPr>
          <w:rFonts w:ascii="Times New Roman" w:hAnsi="Times New Roman" w:cs="Times New Roman"/>
          <w:b/>
          <w:snapToGrid w:val="0"/>
          <w:color w:val="000000"/>
          <w:sz w:val="24"/>
          <w:szCs w:val="24"/>
          <w:u w:val="single"/>
        </w:rPr>
        <w:t>3</w:t>
      </w:r>
      <w:r w:rsidR="001F391D" w:rsidRPr="00511768">
        <w:rPr>
          <w:rFonts w:ascii="Times New Roman" w:hAnsi="Times New Roman" w:cs="Times New Roman"/>
          <w:b/>
          <w:snapToGrid w:val="0"/>
          <w:color w:val="000000"/>
          <w:sz w:val="24"/>
          <w:szCs w:val="24"/>
          <w:u w:val="single"/>
        </w:rPr>
        <w:t xml:space="preserve">.Информация о счетной комиссии </w:t>
      </w:r>
      <w:r w:rsidR="00AC239A" w:rsidRPr="00511768">
        <w:rPr>
          <w:rFonts w:ascii="Times New Roman" w:eastAsia="Times New Roman" w:hAnsi="Times New Roman" w:cs="Times New Roman"/>
          <w:b/>
          <w:color w:val="000000"/>
          <w:sz w:val="24"/>
          <w:szCs w:val="24"/>
          <w:u w:val="single"/>
        </w:rPr>
        <w:t>ПАО «Фонд Ковчег».</w:t>
      </w:r>
    </w:p>
    <w:p w:rsidR="00EB1986" w:rsidRPr="00AC239A" w:rsidRDefault="00EB1986" w:rsidP="001F391D">
      <w:pPr>
        <w:pStyle w:val="ae"/>
        <w:rPr>
          <w:rFonts w:ascii="Times New Roman" w:hAnsi="Times New Roman" w:cs="Times New Roman"/>
          <w:snapToGrid w:val="0"/>
          <w:color w:val="000000"/>
        </w:rPr>
      </w:pPr>
    </w:p>
    <w:p w:rsidR="00EB1986" w:rsidRPr="00AC239A" w:rsidRDefault="00EB1986" w:rsidP="00EB1986">
      <w:pPr>
        <w:pStyle w:val="ae"/>
        <w:rPr>
          <w:rFonts w:ascii="Times New Roman" w:hAnsi="Times New Roman" w:cs="Times New Roman"/>
          <w:snapToGrid w:val="0"/>
          <w:color w:val="000000"/>
        </w:rPr>
      </w:pPr>
      <w:r w:rsidRPr="00AC239A">
        <w:rPr>
          <w:rFonts w:ascii="Times New Roman" w:eastAsia="Times New Roman" w:hAnsi="Times New Roman" w:cs="Times New Roman"/>
          <w:b/>
        </w:rPr>
        <w:t>Красноярский филиал АО ВТБ Регистратор</w:t>
      </w:r>
      <w:r w:rsidRPr="00AC239A">
        <w:rPr>
          <w:rFonts w:ascii="Times New Roman" w:eastAsia="Times New Roman" w:hAnsi="Times New Roman" w:cs="Times New Roman"/>
        </w:rPr>
        <w:t xml:space="preserve"> (на основании договора №511/2011 от 31 января  2011 года и дополнительного соглашения об оказании услуг по ведению реестра владельцев именных ценных бумаг) осуществляет подготовку к проведению годового</w:t>
      </w:r>
    </w:p>
    <w:p w:rsidR="00EB1986" w:rsidRDefault="00EB1986" w:rsidP="001F391D">
      <w:pPr>
        <w:pStyle w:val="ae"/>
        <w:rPr>
          <w:rFonts w:ascii="Arial" w:hAnsi="Arial" w:cs="Arial"/>
          <w:snapToGrid w:val="0"/>
          <w:color w:val="000000"/>
        </w:rPr>
      </w:pPr>
    </w:p>
    <w:p w:rsidR="00155236" w:rsidRDefault="00155236" w:rsidP="001F391D">
      <w:pPr>
        <w:pStyle w:val="ae"/>
        <w:rPr>
          <w:rFonts w:ascii="Times New Roman" w:hAnsi="Times New Roman" w:cs="Times New Roman"/>
          <w:b/>
          <w:snapToGrid w:val="0"/>
          <w:color w:val="000000"/>
          <w:u w:val="single"/>
        </w:rPr>
      </w:pPr>
    </w:p>
    <w:p w:rsidR="001F391D" w:rsidRPr="00532177" w:rsidRDefault="00532177" w:rsidP="001F391D">
      <w:pPr>
        <w:pStyle w:val="ae"/>
        <w:rPr>
          <w:rFonts w:ascii="Arial" w:hAnsi="Arial" w:cs="Arial"/>
          <w:snapToGrid w:val="0"/>
          <w:color w:val="000000"/>
          <w:sz w:val="24"/>
          <w:szCs w:val="24"/>
        </w:rPr>
      </w:pPr>
      <w:r w:rsidRPr="00511768">
        <w:rPr>
          <w:rFonts w:ascii="Times New Roman" w:hAnsi="Times New Roman" w:cs="Times New Roman"/>
          <w:b/>
          <w:snapToGrid w:val="0"/>
          <w:color w:val="000000"/>
          <w:u w:val="single"/>
        </w:rPr>
        <w:lastRenderedPageBreak/>
        <w:t>4</w:t>
      </w:r>
      <w:r w:rsidR="001F391D" w:rsidRPr="00511768">
        <w:rPr>
          <w:rFonts w:ascii="Times New Roman" w:hAnsi="Times New Roman" w:cs="Times New Roman"/>
          <w:b/>
          <w:snapToGrid w:val="0"/>
          <w:color w:val="000000"/>
          <w:sz w:val="24"/>
          <w:szCs w:val="24"/>
          <w:u w:val="single"/>
        </w:rPr>
        <w:t>.Проекты решений внеочередного общего собрания акционеров</w:t>
      </w:r>
      <w:r w:rsidR="001F391D" w:rsidRPr="00532177">
        <w:rPr>
          <w:rFonts w:ascii="Arial" w:hAnsi="Arial" w:cs="Arial"/>
          <w:snapToGrid w:val="0"/>
          <w:color w:val="000000"/>
          <w:sz w:val="24"/>
          <w:szCs w:val="24"/>
        </w:rPr>
        <w:t>.</w:t>
      </w:r>
    </w:p>
    <w:p w:rsidR="00492686" w:rsidRDefault="00492686" w:rsidP="00492686">
      <w:pPr>
        <w:pStyle w:val="1"/>
        <w:jc w:val="center"/>
        <w:rPr>
          <w:b/>
          <w:sz w:val="22"/>
          <w:szCs w:val="22"/>
        </w:rPr>
      </w:pPr>
    </w:p>
    <w:p w:rsidR="00492686" w:rsidRPr="00683A9C" w:rsidRDefault="00492686" w:rsidP="00492686">
      <w:pPr>
        <w:pStyle w:val="ae"/>
        <w:rPr>
          <w:rFonts w:ascii="Times New Roman" w:hAnsi="Times New Roman" w:cs="Times New Roman"/>
        </w:rPr>
      </w:pPr>
      <w:r w:rsidRPr="00683A9C">
        <w:rPr>
          <w:rFonts w:ascii="Times New Roman" w:hAnsi="Times New Roman" w:cs="Times New Roman"/>
        </w:rPr>
        <w:t>ПРОТОКОЛ № 8-2018(140)</w:t>
      </w:r>
      <w:r w:rsidRPr="00683A9C">
        <w:rPr>
          <w:rFonts w:ascii="Times New Roman" w:hAnsi="Times New Roman" w:cs="Times New Roman"/>
        </w:rPr>
        <w:t xml:space="preserve"> з</w:t>
      </w:r>
      <w:r w:rsidRPr="00683A9C">
        <w:rPr>
          <w:rFonts w:ascii="Times New Roman" w:hAnsi="Times New Roman" w:cs="Times New Roman"/>
        </w:rPr>
        <w:t>аседания Совета директоров ПАО «Фонд Ковчег»</w:t>
      </w:r>
    </w:p>
    <w:p w:rsidR="00492686" w:rsidRPr="00683A9C" w:rsidRDefault="00492686" w:rsidP="00492686">
      <w:pPr>
        <w:pStyle w:val="ae"/>
        <w:rPr>
          <w:rFonts w:ascii="Times New Roman" w:hAnsi="Times New Roman" w:cs="Times New Roman"/>
          <w:snapToGrid w:val="0"/>
          <w:color w:val="000000"/>
        </w:rPr>
      </w:pPr>
      <w:r w:rsidRPr="00683A9C">
        <w:rPr>
          <w:rFonts w:ascii="Times New Roman" w:hAnsi="Times New Roman" w:cs="Times New Roman"/>
          <w:snapToGrid w:val="0"/>
          <w:color w:val="000000"/>
        </w:rPr>
        <w:t>г. Красноярск, ул. Железнодорожников, д.20 «Г», офис 193.</w:t>
      </w:r>
      <w:r w:rsidRPr="00683A9C">
        <w:rPr>
          <w:rFonts w:ascii="Times New Roman" w:hAnsi="Times New Roman" w:cs="Times New Roman"/>
          <w:snapToGrid w:val="0"/>
          <w:color w:val="000000"/>
        </w:rPr>
        <w:t xml:space="preserve"> от</w:t>
      </w:r>
      <w:r w:rsidRPr="00683A9C">
        <w:rPr>
          <w:rFonts w:ascii="Times New Roman" w:hAnsi="Times New Roman" w:cs="Times New Roman"/>
          <w:snapToGrid w:val="0"/>
          <w:color w:val="000000"/>
        </w:rPr>
        <w:t xml:space="preserve"> 17декабря 2018 г.</w:t>
      </w:r>
    </w:p>
    <w:p w:rsidR="00492686" w:rsidRPr="00683A9C" w:rsidRDefault="00492686" w:rsidP="00492686">
      <w:pPr>
        <w:pStyle w:val="ae"/>
        <w:rPr>
          <w:rFonts w:ascii="Times New Roman" w:hAnsi="Times New Roman" w:cs="Times New Roman"/>
          <w:color w:val="000000"/>
        </w:rPr>
      </w:pPr>
      <w:r w:rsidRPr="00683A9C">
        <w:rPr>
          <w:rFonts w:ascii="Times New Roman" w:hAnsi="Times New Roman" w:cs="Times New Roman"/>
          <w:color w:val="000000"/>
        </w:rPr>
        <w:t>Формулировка решения по вопросу №1 повестки дня внеочередного общего собрания акционеров:</w:t>
      </w:r>
    </w:p>
    <w:p w:rsidR="00492686" w:rsidRPr="00683A9C" w:rsidRDefault="00492686" w:rsidP="00492686">
      <w:pPr>
        <w:pStyle w:val="ae"/>
        <w:rPr>
          <w:rFonts w:ascii="Times New Roman" w:hAnsi="Times New Roman" w:cs="Times New Roman"/>
          <w:color w:val="000000"/>
        </w:rPr>
      </w:pPr>
      <w:r w:rsidRPr="00683A9C">
        <w:rPr>
          <w:rFonts w:ascii="Times New Roman" w:hAnsi="Times New Roman" w:cs="Times New Roman"/>
          <w:color w:val="000000"/>
        </w:rPr>
        <w:t xml:space="preserve"> Вопрос №1:Утвердить аудитором ПАО «Фонд Ковчег»: Общество с ограниченной ответственностью «Траст-Аудит», (ОГРН 1142468067444), </w:t>
      </w:r>
    </w:p>
    <w:p w:rsidR="00EB1986" w:rsidRDefault="00EB1986" w:rsidP="001F391D">
      <w:pPr>
        <w:pStyle w:val="ae"/>
        <w:rPr>
          <w:rFonts w:ascii="Arial" w:hAnsi="Arial" w:cs="Arial"/>
          <w:snapToGrid w:val="0"/>
          <w:color w:val="000000"/>
        </w:rPr>
      </w:pPr>
    </w:p>
    <w:p w:rsidR="00CE5CAF" w:rsidRPr="00E410E1" w:rsidRDefault="0061459A" w:rsidP="00CE5CAF">
      <w:pPr>
        <w:pStyle w:val="1"/>
        <w:jc w:val="both"/>
        <w:rPr>
          <w:b/>
          <w:snapToGrid w:val="0"/>
          <w:u w:val="single"/>
        </w:rPr>
      </w:pPr>
      <w:r w:rsidRPr="00E410E1">
        <w:rPr>
          <w:b/>
          <w:snapToGrid w:val="0"/>
          <w:u w:val="single"/>
        </w:rPr>
        <w:t xml:space="preserve">5.Сведения о позиции </w:t>
      </w:r>
      <w:proofErr w:type="gramStart"/>
      <w:r w:rsidRPr="00E410E1">
        <w:rPr>
          <w:b/>
          <w:snapToGrid w:val="0"/>
          <w:u w:val="single"/>
        </w:rPr>
        <w:t>совета  директоров относительного повестки дня внеочередного общего собрания</w:t>
      </w:r>
      <w:proofErr w:type="gramEnd"/>
      <w:r w:rsidRPr="00E410E1">
        <w:rPr>
          <w:b/>
          <w:snapToGrid w:val="0"/>
          <w:u w:val="single"/>
        </w:rPr>
        <w:t xml:space="preserve"> а</w:t>
      </w:r>
      <w:r w:rsidRPr="00E410E1">
        <w:rPr>
          <w:b/>
          <w:snapToGrid w:val="0"/>
          <w:u w:val="single"/>
        </w:rPr>
        <w:t>к</w:t>
      </w:r>
      <w:r w:rsidRPr="00E410E1">
        <w:rPr>
          <w:b/>
          <w:snapToGrid w:val="0"/>
          <w:u w:val="single"/>
        </w:rPr>
        <w:t>ционеров, а так же особых мнениях членов совета директоров по вопросу повестки дня.</w:t>
      </w:r>
    </w:p>
    <w:p w:rsidR="00CE5CAF" w:rsidRDefault="0061459A" w:rsidP="00CE5CAF">
      <w:pPr>
        <w:pStyle w:val="1"/>
        <w:jc w:val="center"/>
        <w:rPr>
          <w:b/>
          <w:snapToGrid w:val="0"/>
        </w:rPr>
      </w:pPr>
      <w:r w:rsidRPr="00474116">
        <w:rPr>
          <w:b/>
          <w:snapToGrid w:val="0"/>
        </w:rPr>
        <w:t xml:space="preserve"> </w:t>
      </w:r>
    </w:p>
    <w:p w:rsidR="00CE5CAF" w:rsidRPr="00683A9C" w:rsidRDefault="00CE5CAF" w:rsidP="006411B5">
      <w:pPr>
        <w:pStyle w:val="1"/>
        <w:jc w:val="both"/>
        <w:rPr>
          <w:sz w:val="22"/>
          <w:szCs w:val="22"/>
        </w:rPr>
      </w:pPr>
      <w:r w:rsidRPr="006411B5">
        <w:rPr>
          <w:sz w:val="22"/>
          <w:szCs w:val="22"/>
        </w:rPr>
        <w:t xml:space="preserve">ПРОТОКОЛ </w:t>
      </w:r>
      <w:r w:rsidRPr="00683A9C">
        <w:rPr>
          <w:sz w:val="22"/>
          <w:szCs w:val="22"/>
        </w:rPr>
        <w:t>№ 8-2018(140)</w:t>
      </w:r>
      <w:r w:rsidR="006411B5" w:rsidRPr="00683A9C">
        <w:rPr>
          <w:sz w:val="22"/>
          <w:szCs w:val="22"/>
        </w:rPr>
        <w:t>з</w:t>
      </w:r>
      <w:r w:rsidRPr="00683A9C">
        <w:rPr>
          <w:sz w:val="22"/>
          <w:szCs w:val="22"/>
        </w:rPr>
        <w:t>аседания Совета директоров ПАО «Фонд Ковчег»</w:t>
      </w:r>
    </w:p>
    <w:p w:rsidR="00CE5CAF" w:rsidRPr="00683A9C" w:rsidRDefault="00CE5CAF" w:rsidP="006411B5">
      <w:pPr>
        <w:pStyle w:val="ae"/>
        <w:rPr>
          <w:rFonts w:ascii="Times New Roman" w:hAnsi="Times New Roman" w:cs="Times New Roman"/>
          <w:b/>
          <w:snapToGrid w:val="0"/>
        </w:rPr>
      </w:pPr>
      <w:r w:rsidRPr="00683A9C">
        <w:rPr>
          <w:rFonts w:ascii="Times New Roman" w:hAnsi="Times New Roman" w:cs="Times New Roman"/>
          <w:snapToGrid w:val="0"/>
        </w:rPr>
        <w:t>г. Красноярск, ул. Железнодорожников, д.20 «Г», офис 193.</w:t>
      </w:r>
      <w:r w:rsidR="006411B5" w:rsidRPr="00683A9C">
        <w:rPr>
          <w:rFonts w:ascii="Times New Roman" w:hAnsi="Times New Roman" w:cs="Times New Roman"/>
          <w:snapToGrid w:val="0"/>
        </w:rPr>
        <w:t>от</w:t>
      </w:r>
      <w:r w:rsidRPr="00683A9C">
        <w:rPr>
          <w:rFonts w:ascii="Times New Roman" w:hAnsi="Times New Roman" w:cs="Times New Roman"/>
          <w:snapToGrid w:val="0"/>
        </w:rPr>
        <w:t>17декабря 2018 г</w:t>
      </w:r>
      <w:r w:rsidRPr="00683A9C">
        <w:rPr>
          <w:rFonts w:ascii="Times New Roman" w:hAnsi="Times New Roman" w:cs="Times New Roman"/>
          <w:b/>
          <w:snapToGrid w:val="0"/>
        </w:rPr>
        <w:t>.</w:t>
      </w:r>
    </w:p>
    <w:p w:rsidR="00CE5CAF" w:rsidRPr="00683A9C" w:rsidRDefault="00CE5CAF" w:rsidP="006411B5">
      <w:pPr>
        <w:pStyle w:val="ae"/>
        <w:rPr>
          <w:rFonts w:ascii="Times New Roman" w:hAnsi="Times New Roman" w:cs="Times New Roman"/>
          <w:u w:val="single"/>
        </w:rPr>
      </w:pPr>
      <w:r w:rsidRPr="00683A9C">
        <w:rPr>
          <w:rFonts w:ascii="Times New Roman" w:hAnsi="Times New Roman" w:cs="Times New Roman"/>
          <w:snapToGrid w:val="0"/>
          <w:u w:val="single"/>
        </w:rPr>
        <w:t>Вопрос №2.</w:t>
      </w:r>
      <w:r w:rsidRPr="00683A9C">
        <w:rPr>
          <w:rFonts w:ascii="Times New Roman" w:hAnsi="Times New Roman" w:cs="Times New Roman"/>
          <w:u w:val="single"/>
        </w:rPr>
        <w:t xml:space="preserve"> О созыве внеочередного общего собрания акционеров ПАО «Фонд Ковчег»</w:t>
      </w:r>
    </w:p>
    <w:p w:rsidR="006411B5" w:rsidRPr="00683A9C" w:rsidRDefault="006411B5" w:rsidP="006411B5">
      <w:pPr>
        <w:pStyle w:val="ae"/>
        <w:rPr>
          <w:rFonts w:ascii="Times New Roman" w:hAnsi="Times New Roman" w:cs="Times New Roman"/>
          <w:snapToGrid w:val="0"/>
        </w:rPr>
      </w:pPr>
      <w:r w:rsidRPr="00683A9C">
        <w:rPr>
          <w:rFonts w:ascii="Times New Roman" w:hAnsi="Times New Roman" w:cs="Times New Roman"/>
          <w:snapToGrid w:val="0"/>
        </w:rPr>
        <w:t>Утвердить:</w:t>
      </w:r>
    </w:p>
    <w:p w:rsidR="006411B5" w:rsidRPr="00683A9C" w:rsidRDefault="006411B5" w:rsidP="006411B5">
      <w:pPr>
        <w:pStyle w:val="ae"/>
        <w:rPr>
          <w:rFonts w:ascii="Times New Roman" w:hAnsi="Times New Roman" w:cs="Times New Roman"/>
          <w:snapToGrid w:val="0"/>
        </w:rPr>
      </w:pPr>
      <w:r w:rsidRPr="00683A9C">
        <w:rPr>
          <w:rFonts w:ascii="Times New Roman" w:hAnsi="Times New Roman" w:cs="Times New Roman"/>
          <w:snapToGrid w:val="0"/>
        </w:rPr>
        <w:t>6)Повестку дня внеочередного общего собрания акционеров:</w:t>
      </w:r>
    </w:p>
    <w:p w:rsidR="00CE5CAF" w:rsidRPr="00683A9C" w:rsidRDefault="006411B5" w:rsidP="006411B5">
      <w:pPr>
        <w:pStyle w:val="ae"/>
        <w:rPr>
          <w:rFonts w:ascii="Times New Roman" w:hAnsi="Times New Roman" w:cs="Times New Roman"/>
          <w:snapToGrid w:val="0"/>
        </w:rPr>
      </w:pPr>
      <w:r w:rsidRPr="00683A9C">
        <w:rPr>
          <w:rFonts w:ascii="Times New Roman" w:hAnsi="Times New Roman" w:cs="Times New Roman"/>
          <w:snapToGrid w:val="0"/>
        </w:rPr>
        <w:t>В</w:t>
      </w:r>
      <w:r w:rsidR="00CE5CAF" w:rsidRPr="00683A9C">
        <w:rPr>
          <w:rFonts w:ascii="Times New Roman" w:hAnsi="Times New Roman" w:cs="Times New Roman"/>
          <w:snapToGrid w:val="0"/>
        </w:rPr>
        <w:t>опрос №1</w:t>
      </w:r>
      <w:r w:rsidRPr="00683A9C">
        <w:rPr>
          <w:rFonts w:ascii="Times New Roman" w:hAnsi="Times New Roman" w:cs="Times New Roman"/>
          <w:snapToGrid w:val="0"/>
        </w:rPr>
        <w:t xml:space="preserve"> </w:t>
      </w:r>
      <w:r w:rsidRPr="00683A9C">
        <w:rPr>
          <w:rFonts w:ascii="Times New Roman" w:hAnsi="Times New Roman" w:cs="Times New Roman"/>
          <w:snapToGrid w:val="0"/>
        </w:rPr>
        <w:t>повестки дня внеочередного общего собрания а</w:t>
      </w:r>
      <w:r w:rsidRPr="00683A9C">
        <w:rPr>
          <w:rFonts w:ascii="Times New Roman" w:hAnsi="Times New Roman" w:cs="Times New Roman"/>
          <w:snapToGrid w:val="0"/>
        </w:rPr>
        <w:t>к</w:t>
      </w:r>
      <w:r w:rsidRPr="00683A9C">
        <w:rPr>
          <w:rFonts w:ascii="Times New Roman" w:hAnsi="Times New Roman" w:cs="Times New Roman"/>
          <w:snapToGrid w:val="0"/>
        </w:rPr>
        <w:t>ционеров</w:t>
      </w:r>
      <w:proofErr w:type="gramStart"/>
      <w:r w:rsidRPr="00683A9C">
        <w:rPr>
          <w:rFonts w:ascii="Times New Roman" w:hAnsi="Times New Roman" w:cs="Times New Roman"/>
          <w:snapToGrid w:val="0"/>
        </w:rPr>
        <w:t xml:space="preserve"> </w:t>
      </w:r>
      <w:r w:rsidR="00CE5CAF" w:rsidRPr="00683A9C">
        <w:rPr>
          <w:rFonts w:ascii="Times New Roman" w:hAnsi="Times New Roman" w:cs="Times New Roman"/>
          <w:snapToGrid w:val="0"/>
        </w:rPr>
        <w:t>:</w:t>
      </w:r>
      <w:proofErr w:type="gramEnd"/>
      <w:r w:rsidR="00CE5CAF" w:rsidRPr="00683A9C">
        <w:rPr>
          <w:rFonts w:ascii="Times New Roman" w:hAnsi="Times New Roman" w:cs="Times New Roman"/>
          <w:snapToGrid w:val="0"/>
        </w:rPr>
        <w:t xml:space="preserve"> Утверждение   аудитора Общества.</w:t>
      </w:r>
    </w:p>
    <w:p w:rsidR="00CE5CAF" w:rsidRPr="00683A9C" w:rsidRDefault="00CE5CAF" w:rsidP="006411B5">
      <w:pPr>
        <w:pStyle w:val="ae"/>
        <w:rPr>
          <w:rFonts w:ascii="Times New Roman" w:hAnsi="Times New Roman" w:cs="Times New Roman"/>
        </w:rPr>
      </w:pPr>
      <w:r w:rsidRPr="00683A9C">
        <w:rPr>
          <w:rFonts w:ascii="Times New Roman" w:hAnsi="Times New Roman" w:cs="Times New Roman"/>
          <w:snapToGrid w:val="0"/>
        </w:rPr>
        <w:t xml:space="preserve">Итоги голосования по данному вопросу: </w:t>
      </w:r>
      <w:r w:rsidRPr="00683A9C">
        <w:rPr>
          <w:rFonts w:ascii="Times New Roman" w:hAnsi="Times New Roman" w:cs="Times New Roman"/>
        </w:rPr>
        <w:t>«ЗА» - 9 голосов, «ПРОТИВ» - 0 голосов, «ВОЗДЕРЖА</w:t>
      </w:r>
      <w:r w:rsidRPr="00683A9C">
        <w:rPr>
          <w:rFonts w:ascii="Times New Roman" w:hAnsi="Times New Roman" w:cs="Times New Roman"/>
        </w:rPr>
        <w:t>Л</w:t>
      </w:r>
      <w:r w:rsidRPr="00683A9C">
        <w:rPr>
          <w:rFonts w:ascii="Times New Roman" w:hAnsi="Times New Roman" w:cs="Times New Roman"/>
        </w:rPr>
        <w:t>СЯ» -  0 голосов</w:t>
      </w:r>
    </w:p>
    <w:p w:rsidR="00CE5CAF" w:rsidRPr="00683A9C" w:rsidRDefault="00CE5CAF" w:rsidP="006411B5">
      <w:pPr>
        <w:pStyle w:val="ae"/>
        <w:rPr>
          <w:rFonts w:ascii="Times New Roman" w:hAnsi="Times New Roman" w:cs="Times New Roman"/>
        </w:rPr>
      </w:pPr>
      <w:r w:rsidRPr="00683A9C">
        <w:rPr>
          <w:rFonts w:ascii="Times New Roman" w:hAnsi="Times New Roman" w:cs="Times New Roman"/>
        </w:rPr>
        <w:t>Решение по данному вопросу  принято. Особых (иных) мнений  и предложений нет.</w:t>
      </w:r>
    </w:p>
    <w:p w:rsidR="00404045" w:rsidRDefault="00E410E1" w:rsidP="00ED594F">
      <w:pPr>
        <w:ind w:left="142" w:hanging="567"/>
        <w:rPr>
          <w:rFonts w:ascii="Times New Roman" w:hAnsi="Times New Roman" w:cs="Times New Roman"/>
          <w:b/>
          <w:color w:val="333333"/>
          <w:kern w:val="36"/>
          <w:sz w:val="24"/>
          <w:szCs w:val="24"/>
          <w:lang w:eastAsia="en-US"/>
        </w:rPr>
      </w:pPr>
      <w:r>
        <w:rPr>
          <w:rFonts w:ascii="Times New Roman" w:hAnsi="Times New Roman" w:cs="Times New Roman"/>
          <w:b/>
          <w:color w:val="333333"/>
          <w:kern w:val="36"/>
          <w:sz w:val="24"/>
          <w:szCs w:val="24"/>
          <w:lang w:eastAsia="en-US"/>
        </w:rPr>
        <w:t xml:space="preserve">       </w:t>
      </w:r>
    </w:p>
    <w:p w:rsidR="0061459A" w:rsidRPr="00E410E1" w:rsidRDefault="00404045" w:rsidP="00ED594F">
      <w:pPr>
        <w:ind w:left="142" w:hanging="567"/>
        <w:rPr>
          <w:rFonts w:ascii="Times New Roman" w:hAnsi="Times New Roman" w:cs="Times New Roman"/>
          <w:b/>
          <w:snapToGrid w:val="0"/>
          <w:sz w:val="24"/>
          <w:szCs w:val="24"/>
          <w:u w:val="single"/>
        </w:rPr>
      </w:pPr>
      <w:r>
        <w:rPr>
          <w:rFonts w:ascii="Times New Roman" w:hAnsi="Times New Roman" w:cs="Times New Roman"/>
          <w:b/>
          <w:color w:val="333333"/>
          <w:kern w:val="36"/>
          <w:sz w:val="24"/>
          <w:szCs w:val="24"/>
          <w:lang w:eastAsia="en-US"/>
        </w:rPr>
        <w:t xml:space="preserve">        </w:t>
      </w:r>
      <w:r w:rsidR="0061459A" w:rsidRPr="00E410E1">
        <w:rPr>
          <w:rFonts w:ascii="Times New Roman" w:hAnsi="Times New Roman" w:cs="Times New Roman"/>
          <w:b/>
          <w:color w:val="333333"/>
          <w:kern w:val="36"/>
          <w:sz w:val="24"/>
          <w:szCs w:val="24"/>
          <w:u w:val="single"/>
          <w:lang w:eastAsia="en-US"/>
        </w:rPr>
        <w:t>6.Банковские реквизиты расчетного счета для оплаты расходов по изготовлению копий и размер таких расх</w:t>
      </w:r>
      <w:r w:rsidR="0061459A" w:rsidRPr="00E410E1">
        <w:rPr>
          <w:rFonts w:ascii="Times New Roman" w:hAnsi="Times New Roman" w:cs="Times New Roman"/>
          <w:b/>
          <w:color w:val="333333"/>
          <w:kern w:val="36"/>
          <w:sz w:val="24"/>
          <w:szCs w:val="24"/>
          <w:u w:val="single"/>
          <w:lang w:eastAsia="en-US"/>
        </w:rPr>
        <w:t>о</w:t>
      </w:r>
      <w:r w:rsidR="0061459A" w:rsidRPr="00E410E1">
        <w:rPr>
          <w:rFonts w:ascii="Times New Roman" w:hAnsi="Times New Roman" w:cs="Times New Roman"/>
          <w:b/>
          <w:color w:val="333333"/>
          <w:kern w:val="36"/>
          <w:sz w:val="24"/>
          <w:szCs w:val="24"/>
          <w:u w:val="single"/>
          <w:lang w:eastAsia="en-US"/>
        </w:rPr>
        <w:t>дов.</w:t>
      </w:r>
    </w:p>
    <w:p w:rsidR="00ED594F" w:rsidRPr="00404045" w:rsidRDefault="00ED594F" w:rsidP="00ED594F">
      <w:pPr>
        <w:pStyle w:val="ae"/>
        <w:rPr>
          <w:rFonts w:ascii="Times New Roman" w:hAnsi="Times New Roman" w:cs="Times New Roman"/>
          <w:lang w:eastAsia="en-US"/>
        </w:rPr>
      </w:pPr>
      <w:r w:rsidRPr="00404045">
        <w:rPr>
          <w:rFonts w:ascii="Times New Roman" w:hAnsi="Times New Roman" w:cs="Times New Roman"/>
          <w:lang w:eastAsia="en-US"/>
        </w:rPr>
        <w:t>Стоимость услуг по изготовлению копий документов, обязательное предоставление которых предусмотрено Положением о раскрытии информации эмитентами эмиссионных ценных бумаг, утвержденны</w:t>
      </w:r>
      <w:proofErr w:type="gramStart"/>
      <w:r w:rsidRPr="00404045">
        <w:rPr>
          <w:rFonts w:ascii="Times New Roman" w:hAnsi="Times New Roman" w:cs="Times New Roman"/>
          <w:lang w:eastAsia="en-US"/>
        </w:rPr>
        <w:t>м(</w:t>
      </w:r>
      <w:proofErr w:type="gramEnd"/>
      <w:r w:rsidRPr="00404045">
        <w:rPr>
          <w:rFonts w:ascii="Times New Roman" w:hAnsi="Times New Roman" w:cs="Times New Roman"/>
          <w:lang w:eastAsia="en-US"/>
        </w:rPr>
        <w:t>в ред. приказа ФСФР РФ от 30.07.2013 No.13-65/</w:t>
      </w:r>
      <w:proofErr w:type="spellStart"/>
      <w:r w:rsidRPr="00404045">
        <w:rPr>
          <w:rFonts w:ascii="Times New Roman" w:hAnsi="Times New Roman" w:cs="Times New Roman"/>
          <w:lang w:eastAsia="en-US"/>
        </w:rPr>
        <w:t>пз</w:t>
      </w:r>
      <w:proofErr w:type="spellEnd"/>
      <w:r w:rsidRPr="00404045">
        <w:rPr>
          <w:rFonts w:ascii="Times New Roman" w:hAnsi="Times New Roman" w:cs="Times New Roman"/>
          <w:lang w:eastAsia="en-US"/>
        </w:rPr>
        <w:t xml:space="preserve">-н составляет: копия формата А-4  односторонняя - 0,70 коп, копия формата А-4 двухсторонняя - 0,80 коп.  за 1 (один) лист (включая НДС). </w:t>
      </w:r>
      <w:r w:rsidRPr="00404045">
        <w:rPr>
          <w:rFonts w:ascii="Times New Roman" w:hAnsi="Times New Roman" w:cs="Times New Roman"/>
          <w:lang w:eastAsia="en-US"/>
        </w:rPr>
        <w:br/>
        <w:t xml:space="preserve">При наличии заявления в форме требования заинтересованного лица о предоставлении копии и платежного документа, подтверждающего оплату расходов по ее изготовлению, ПАО "Фонд Ковчег" в срок не более 7 дней </w:t>
      </w:r>
      <w:proofErr w:type="gramStart"/>
      <w:r w:rsidRPr="00404045">
        <w:rPr>
          <w:rFonts w:ascii="Times New Roman" w:hAnsi="Times New Roman" w:cs="Times New Roman"/>
          <w:lang w:eastAsia="en-US"/>
        </w:rPr>
        <w:t>с даты  поступления</w:t>
      </w:r>
      <w:proofErr w:type="gramEnd"/>
      <w:r w:rsidRPr="00404045">
        <w:rPr>
          <w:rFonts w:ascii="Times New Roman" w:hAnsi="Times New Roman" w:cs="Times New Roman"/>
          <w:lang w:eastAsia="en-US"/>
        </w:rPr>
        <w:t xml:space="preserve"> требования  и оплаты заинтересованным лицом расходов по изготовлению копии, предоставляет или направляет заинтересованному лицу соответствующую копию документа.</w:t>
      </w:r>
    </w:p>
    <w:p w:rsidR="00ED594F" w:rsidRPr="00404045" w:rsidRDefault="00ED594F" w:rsidP="00ED594F">
      <w:pPr>
        <w:pStyle w:val="ae"/>
        <w:rPr>
          <w:rFonts w:ascii="Times New Roman" w:hAnsi="Times New Roman" w:cs="Times New Roman"/>
          <w:kern w:val="36"/>
          <w:lang w:eastAsia="en-US"/>
        </w:rPr>
      </w:pPr>
      <w:r w:rsidRPr="00404045">
        <w:rPr>
          <w:rFonts w:ascii="Times New Roman" w:hAnsi="Times New Roman" w:cs="Times New Roman"/>
          <w:kern w:val="36"/>
          <w:lang w:eastAsia="en-US"/>
        </w:rPr>
        <w:t>Банковские реквизиты расчетного счета для оплаты расходов по изготовлению копий документов:</w:t>
      </w:r>
    </w:p>
    <w:p w:rsidR="00ED594F" w:rsidRPr="00404045" w:rsidRDefault="00ED594F" w:rsidP="00ED594F">
      <w:pPr>
        <w:pStyle w:val="ae"/>
        <w:rPr>
          <w:rFonts w:ascii="Times New Roman" w:hAnsi="Times New Roman" w:cs="Times New Roman"/>
        </w:rPr>
      </w:pPr>
      <w:r w:rsidRPr="00404045">
        <w:rPr>
          <w:rFonts w:ascii="Times New Roman" w:hAnsi="Times New Roman" w:cs="Times New Roman"/>
        </w:rPr>
        <w:t>Полное фирменное наименование:</w:t>
      </w:r>
      <w:r w:rsidRPr="00404045">
        <w:rPr>
          <w:rFonts w:ascii="Times New Roman" w:hAnsi="Times New Roman" w:cs="Times New Roman"/>
          <w:bCs/>
          <w:iCs/>
        </w:rPr>
        <w:t xml:space="preserve"> Новосибирский филиал Публичное акционерное общество «БИНБАНК», с</w:t>
      </w:r>
      <w:r w:rsidRPr="00404045">
        <w:rPr>
          <w:rFonts w:ascii="Times New Roman" w:hAnsi="Times New Roman" w:cs="Times New Roman"/>
        </w:rPr>
        <w:t>окращенное фирменное наименование:</w:t>
      </w:r>
      <w:r w:rsidRPr="00404045">
        <w:rPr>
          <w:rFonts w:ascii="Times New Roman" w:hAnsi="Times New Roman" w:cs="Times New Roman"/>
          <w:bCs/>
          <w:iCs/>
        </w:rPr>
        <w:t xml:space="preserve"> ПАО «БИНБАНК»</w:t>
      </w:r>
    </w:p>
    <w:p w:rsidR="00ED594F" w:rsidRPr="00404045" w:rsidRDefault="00ED594F" w:rsidP="00ED594F">
      <w:pPr>
        <w:pStyle w:val="ae"/>
        <w:rPr>
          <w:rFonts w:ascii="Times New Roman" w:hAnsi="Times New Roman" w:cs="Times New Roman"/>
        </w:rPr>
      </w:pPr>
      <w:r w:rsidRPr="00404045">
        <w:rPr>
          <w:rFonts w:ascii="Times New Roman" w:hAnsi="Times New Roman" w:cs="Times New Roman"/>
        </w:rPr>
        <w:t>Место нахождения:</w:t>
      </w:r>
      <w:r w:rsidRPr="00404045">
        <w:rPr>
          <w:rFonts w:ascii="Times New Roman" w:hAnsi="Times New Roman" w:cs="Times New Roman"/>
          <w:bCs/>
          <w:iCs/>
        </w:rPr>
        <w:t xml:space="preserve"> Российская Федерация, 630004, Новосибирская область, г. Новосибирск, улица Ленина, дом 18</w:t>
      </w:r>
    </w:p>
    <w:p w:rsidR="00404045" w:rsidRDefault="00ED594F" w:rsidP="00ED594F">
      <w:pPr>
        <w:pStyle w:val="ae"/>
        <w:rPr>
          <w:rFonts w:ascii="Times New Roman" w:hAnsi="Times New Roman" w:cs="Times New Roman"/>
          <w:bCs/>
          <w:iCs/>
        </w:rPr>
      </w:pPr>
      <w:r w:rsidRPr="00404045">
        <w:rPr>
          <w:rFonts w:ascii="Times New Roman" w:hAnsi="Times New Roman" w:cs="Times New Roman"/>
        </w:rPr>
        <w:t>ИНН:</w:t>
      </w:r>
      <w:r w:rsidRPr="00404045">
        <w:rPr>
          <w:rFonts w:ascii="Times New Roman" w:hAnsi="Times New Roman" w:cs="Times New Roman"/>
          <w:bCs/>
          <w:iCs/>
        </w:rPr>
        <w:t xml:space="preserve"> 5408117935</w:t>
      </w:r>
      <w:r w:rsidR="00404045">
        <w:rPr>
          <w:rFonts w:ascii="Times New Roman" w:hAnsi="Times New Roman" w:cs="Times New Roman"/>
          <w:bCs/>
          <w:iCs/>
        </w:rPr>
        <w:t xml:space="preserve">, </w:t>
      </w:r>
      <w:r w:rsidRPr="00404045">
        <w:rPr>
          <w:rFonts w:ascii="Times New Roman" w:hAnsi="Times New Roman" w:cs="Times New Roman"/>
        </w:rPr>
        <w:t>БИК:</w:t>
      </w:r>
      <w:r w:rsidRPr="00404045">
        <w:rPr>
          <w:rFonts w:ascii="Times New Roman" w:hAnsi="Times New Roman" w:cs="Times New Roman"/>
          <w:bCs/>
          <w:iCs/>
        </w:rPr>
        <w:t xml:space="preserve"> 045004775</w:t>
      </w:r>
      <w:r w:rsidR="00404045">
        <w:rPr>
          <w:rFonts w:ascii="Times New Roman" w:hAnsi="Times New Roman" w:cs="Times New Roman"/>
          <w:bCs/>
          <w:iCs/>
        </w:rPr>
        <w:t>,н</w:t>
      </w:r>
      <w:r w:rsidRPr="00404045">
        <w:rPr>
          <w:rFonts w:ascii="Times New Roman" w:hAnsi="Times New Roman" w:cs="Times New Roman"/>
        </w:rPr>
        <w:t>омер счета:</w:t>
      </w:r>
      <w:r w:rsidRPr="00404045">
        <w:rPr>
          <w:rFonts w:ascii="Times New Roman" w:hAnsi="Times New Roman" w:cs="Times New Roman"/>
          <w:bCs/>
          <w:iCs/>
        </w:rPr>
        <w:t xml:space="preserve"> 40701810408300020131, </w:t>
      </w:r>
    </w:p>
    <w:p w:rsidR="00ED594F" w:rsidRPr="00404045" w:rsidRDefault="00ED594F" w:rsidP="00ED594F">
      <w:pPr>
        <w:pStyle w:val="ae"/>
        <w:rPr>
          <w:rFonts w:ascii="Times New Roman" w:hAnsi="Times New Roman" w:cs="Times New Roman"/>
        </w:rPr>
      </w:pPr>
      <w:r w:rsidRPr="00404045">
        <w:rPr>
          <w:rFonts w:ascii="Times New Roman" w:hAnsi="Times New Roman" w:cs="Times New Roman"/>
          <w:bCs/>
          <w:iCs/>
        </w:rPr>
        <w:t>к</w:t>
      </w:r>
      <w:r w:rsidRPr="00404045">
        <w:rPr>
          <w:rFonts w:ascii="Times New Roman" w:hAnsi="Times New Roman" w:cs="Times New Roman"/>
        </w:rPr>
        <w:t>орр. счет:</w:t>
      </w:r>
      <w:r w:rsidRPr="00404045">
        <w:rPr>
          <w:rFonts w:ascii="Times New Roman" w:hAnsi="Times New Roman" w:cs="Times New Roman"/>
          <w:bCs/>
          <w:iCs/>
        </w:rPr>
        <w:t xml:space="preserve"> 30101810850040000775</w:t>
      </w:r>
      <w:r w:rsidR="00404045">
        <w:rPr>
          <w:rFonts w:ascii="Times New Roman" w:hAnsi="Times New Roman" w:cs="Times New Roman"/>
          <w:bCs/>
          <w:iCs/>
        </w:rPr>
        <w:t xml:space="preserve">, </w:t>
      </w:r>
      <w:r w:rsidRPr="00404045">
        <w:rPr>
          <w:rFonts w:ascii="Times New Roman" w:hAnsi="Times New Roman" w:cs="Times New Roman"/>
        </w:rPr>
        <w:t>тип счета:</w:t>
      </w:r>
      <w:r w:rsidRPr="00404045">
        <w:rPr>
          <w:rFonts w:ascii="Times New Roman" w:hAnsi="Times New Roman" w:cs="Times New Roman"/>
          <w:bCs/>
          <w:iCs/>
        </w:rPr>
        <w:t xml:space="preserve"> расчетный</w:t>
      </w:r>
    </w:p>
    <w:p w:rsidR="00ED594F" w:rsidRDefault="00ED594F" w:rsidP="00ED594F">
      <w:pPr>
        <w:pStyle w:val="ae"/>
        <w:rPr>
          <w:color w:val="000000" w:themeColor="text1"/>
        </w:rPr>
      </w:pPr>
    </w:p>
    <w:p w:rsidR="00EB1986" w:rsidRDefault="00EB1986" w:rsidP="001F391D">
      <w:pPr>
        <w:pStyle w:val="ae"/>
        <w:rPr>
          <w:rFonts w:ascii="Arial" w:hAnsi="Arial" w:cs="Arial"/>
          <w:snapToGrid w:val="0"/>
          <w:color w:val="000000"/>
        </w:rPr>
      </w:pPr>
    </w:p>
    <w:p w:rsidR="008B221F" w:rsidRDefault="006A3A9D" w:rsidP="008B221F">
      <w:pPr>
        <w:pStyle w:val="ae"/>
        <w:rPr>
          <w:rFonts w:ascii="Times New Roman" w:hAnsi="Times New Roman" w:cs="Times New Roman"/>
          <w:u w:val="single"/>
        </w:rPr>
      </w:pPr>
      <w:r>
        <w:rPr>
          <w:rFonts w:ascii="Times New Roman" w:hAnsi="Times New Roman" w:cs="Times New Roman"/>
          <w:b/>
          <w:color w:val="000000" w:themeColor="text1"/>
          <w:u w:val="single"/>
        </w:rPr>
        <w:t>7</w:t>
      </w:r>
      <w:r w:rsidR="00ED594F" w:rsidRPr="00E410E1">
        <w:rPr>
          <w:rFonts w:ascii="Times New Roman" w:hAnsi="Times New Roman" w:cs="Times New Roman"/>
          <w:b/>
          <w:color w:val="000000" w:themeColor="text1"/>
          <w:u w:val="single"/>
        </w:rPr>
        <w:t>.</w:t>
      </w:r>
      <w:r w:rsidR="008B221F" w:rsidRPr="00E410E1">
        <w:rPr>
          <w:rFonts w:ascii="Times New Roman" w:hAnsi="Times New Roman" w:cs="Times New Roman"/>
          <w:b/>
          <w:u w:val="single"/>
        </w:rPr>
        <w:t>БЮЛЛЕТЕНЬ № 1</w:t>
      </w:r>
      <w:r w:rsidR="008B221F" w:rsidRPr="00E410E1">
        <w:rPr>
          <w:rFonts w:ascii="Times New Roman" w:hAnsi="Times New Roman" w:cs="Times New Roman"/>
          <w:b/>
          <w:color w:val="000000" w:themeColor="text1"/>
          <w:u w:val="single"/>
        </w:rPr>
        <w:t xml:space="preserve"> </w:t>
      </w:r>
      <w:r w:rsidR="008B221F" w:rsidRPr="00E410E1">
        <w:rPr>
          <w:rFonts w:ascii="Times New Roman" w:hAnsi="Times New Roman" w:cs="Times New Roman"/>
          <w:b/>
          <w:u w:val="single"/>
        </w:rPr>
        <w:t xml:space="preserve"> для голосования на внеочередном общем собрании акционеров ПАО «Фонд Ковчег» по вопросу повестки дня № 1</w:t>
      </w:r>
      <w:r w:rsidR="008B221F" w:rsidRPr="00E410E1">
        <w:rPr>
          <w:rFonts w:ascii="Times New Roman" w:hAnsi="Times New Roman" w:cs="Times New Roman"/>
          <w:u w:val="single"/>
        </w:rPr>
        <w:t xml:space="preserve"> </w:t>
      </w:r>
    </w:p>
    <w:p w:rsidR="00E410E1" w:rsidRDefault="00E410E1" w:rsidP="008B221F">
      <w:pPr>
        <w:pStyle w:val="ae"/>
      </w:pPr>
    </w:p>
    <w:p w:rsidR="008B221F" w:rsidRPr="00D8700A" w:rsidRDefault="008B221F" w:rsidP="008B221F">
      <w:pPr>
        <w:pStyle w:val="ae"/>
        <w:jc w:val="center"/>
        <w:rPr>
          <w:sz w:val="20"/>
          <w:szCs w:val="20"/>
        </w:rPr>
      </w:pPr>
      <w:r w:rsidRPr="00D8700A">
        <w:rPr>
          <w:sz w:val="20"/>
          <w:szCs w:val="20"/>
        </w:rPr>
        <w:t>ПУБЛИЧНОЕ  АКЦИОНЕРНОЕ ОБЩЕСТВО "ФОНД КОВЧЕГ"</w:t>
      </w:r>
    </w:p>
    <w:p w:rsidR="008B221F" w:rsidRPr="00D8700A" w:rsidRDefault="008B221F" w:rsidP="008B221F">
      <w:pPr>
        <w:pStyle w:val="ae"/>
        <w:jc w:val="center"/>
        <w:rPr>
          <w:sz w:val="20"/>
          <w:szCs w:val="20"/>
          <w:u w:val="single"/>
        </w:rPr>
      </w:pPr>
      <w:r w:rsidRPr="00D8700A">
        <w:rPr>
          <w:sz w:val="20"/>
          <w:szCs w:val="20"/>
          <w:u w:val="single"/>
        </w:rPr>
        <w:t>БЮЛЛЕТЕНЬ № 1</w:t>
      </w:r>
    </w:p>
    <w:p w:rsidR="008B221F" w:rsidRPr="00D8700A" w:rsidRDefault="008B221F" w:rsidP="008B221F">
      <w:pPr>
        <w:pStyle w:val="ae"/>
        <w:jc w:val="center"/>
        <w:rPr>
          <w:sz w:val="20"/>
          <w:szCs w:val="20"/>
        </w:rPr>
      </w:pPr>
      <w:r w:rsidRPr="00D8700A">
        <w:rPr>
          <w:sz w:val="20"/>
          <w:szCs w:val="20"/>
        </w:rPr>
        <w:t>для голосования на внеочередном  общем собрании акционеров ПАО «Фонд Ковчег»</w:t>
      </w:r>
    </w:p>
    <w:p w:rsidR="008B221F" w:rsidRPr="00D8700A" w:rsidRDefault="008B221F" w:rsidP="008B221F">
      <w:pPr>
        <w:pStyle w:val="ae"/>
        <w:jc w:val="center"/>
        <w:rPr>
          <w:sz w:val="20"/>
          <w:szCs w:val="20"/>
          <w:u w:val="single"/>
        </w:rPr>
      </w:pPr>
      <w:r w:rsidRPr="00D8700A">
        <w:rPr>
          <w:sz w:val="20"/>
          <w:szCs w:val="20"/>
          <w:u w:val="single"/>
        </w:rPr>
        <w:t>по вопросу повестки дня № 1</w:t>
      </w:r>
    </w:p>
    <w:p w:rsidR="008B221F" w:rsidRPr="000E256D" w:rsidRDefault="008B221F" w:rsidP="008B221F">
      <w:pPr>
        <w:pStyle w:val="ae"/>
        <w:rPr>
          <w:sz w:val="20"/>
          <w:szCs w:val="20"/>
        </w:rPr>
      </w:pPr>
      <w:proofErr w:type="gramStart"/>
      <w:r w:rsidRPr="000E256D">
        <w:rPr>
          <w:sz w:val="20"/>
          <w:szCs w:val="20"/>
        </w:rPr>
        <w:t>Место нахождение</w:t>
      </w:r>
      <w:proofErr w:type="gramEnd"/>
      <w:r w:rsidRPr="000E256D">
        <w:rPr>
          <w:sz w:val="20"/>
          <w:szCs w:val="20"/>
        </w:rPr>
        <w:t xml:space="preserve"> общества: 660099, Россия, г. Красноярск, ул. Железнодорожников, дом 20 «Г», офис 193,   ПАО «Фонд Ковчег». </w:t>
      </w:r>
    </w:p>
    <w:p w:rsidR="008B221F" w:rsidRPr="000E256D" w:rsidRDefault="008B221F" w:rsidP="008B221F">
      <w:pPr>
        <w:pStyle w:val="ae"/>
        <w:rPr>
          <w:sz w:val="20"/>
          <w:szCs w:val="20"/>
        </w:rPr>
      </w:pPr>
      <w:r w:rsidRPr="000E256D">
        <w:rPr>
          <w:sz w:val="20"/>
          <w:szCs w:val="20"/>
        </w:rPr>
        <w:t>Форма проведения внеочередного  общего собрания акционеров: собрание (совместное присутствие акционеров для обсужд</w:t>
      </w:r>
      <w:r w:rsidRPr="000E256D">
        <w:rPr>
          <w:sz w:val="20"/>
          <w:szCs w:val="20"/>
        </w:rPr>
        <w:t>е</w:t>
      </w:r>
      <w:r w:rsidRPr="000E256D">
        <w:rPr>
          <w:sz w:val="20"/>
          <w:szCs w:val="20"/>
        </w:rPr>
        <w:t>ния вопросов повестки дня и принятия решений)</w:t>
      </w:r>
    </w:p>
    <w:p w:rsidR="008B221F" w:rsidRPr="000E256D" w:rsidRDefault="008B221F" w:rsidP="008B221F">
      <w:pPr>
        <w:pStyle w:val="ae"/>
        <w:rPr>
          <w:sz w:val="20"/>
          <w:szCs w:val="20"/>
        </w:rPr>
      </w:pPr>
      <w:r w:rsidRPr="000E256D">
        <w:rPr>
          <w:sz w:val="20"/>
          <w:szCs w:val="20"/>
        </w:rPr>
        <w:t xml:space="preserve">Дата и время проведения внеочередного собрания: </w:t>
      </w:r>
      <w:r w:rsidRPr="000E256D">
        <w:rPr>
          <w:color w:val="000000"/>
          <w:sz w:val="20"/>
          <w:szCs w:val="20"/>
        </w:rPr>
        <w:t>23 января</w:t>
      </w:r>
      <w:r w:rsidRPr="000E256D">
        <w:rPr>
          <w:color w:val="FF0000"/>
          <w:sz w:val="20"/>
          <w:szCs w:val="20"/>
        </w:rPr>
        <w:t xml:space="preserve">  </w:t>
      </w:r>
      <w:r w:rsidRPr="000E256D">
        <w:rPr>
          <w:color w:val="000000"/>
          <w:sz w:val="20"/>
          <w:szCs w:val="20"/>
        </w:rPr>
        <w:t>2019 г.,</w:t>
      </w:r>
      <w:r w:rsidRPr="000E256D">
        <w:rPr>
          <w:sz w:val="20"/>
          <w:szCs w:val="20"/>
        </w:rPr>
        <w:t xml:space="preserve"> 11 часов 00 минут (время местное)</w:t>
      </w:r>
    </w:p>
    <w:p w:rsidR="008B221F" w:rsidRPr="000E256D" w:rsidRDefault="008B221F" w:rsidP="008B221F">
      <w:pPr>
        <w:pStyle w:val="ae"/>
        <w:rPr>
          <w:sz w:val="20"/>
          <w:szCs w:val="20"/>
        </w:rPr>
      </w:pPr>
      <w:r w:rsidRPr="000E256D">
        <w:rPr>
          <w:sz w:val="20"/>
          <w:szCs w:val="20"/>
        </w:rPr>
        <w:t>Время начала регистрации участников внеочередного собрания: 10 часов 00 минут (время местное)</w:t>
      </w:r>
    </w:p>
    <w:p w:rsidR="008B221F" w:rsidRPr="000E256D" w:rsidRDefault="008B221F" w:rsidP="008B221F">
      <w:pPr>
        <w:pStyle w:val="ae"/>
        <w:rPr>
          <w:sz w:val="20"/>
          <w:szCs w:val="20"/>
        </w:rPr>
      </w:pPr>
      <w:r w:rsidRPr="000E256D">
        <w:rPr>
          <w:sz w:val="20"/>
          <w:szCs w:val="20"/>
        </w:rPr>
        <w:lastRenderedPageBreak/>
        <w:t xml:space="preserve">Место проведения внеочередного собрания: г. Красноярск, ул. Затонская,27. </w:t>
      </w:r>
    </w:p>
    <w:p w:rsidR="008B221F" w:rsidRPr="000E256D" w:rsidRDefault="008B221F" w:rsidP="008B221F">
      <w:pPr>
        <w:pStyle w:val="ae"/>
        <w:rPr>
          <w:sz w:val="20"/>
          <w:szCs w:val="20"/>
        </w:rPr>
      </w:pPr>
      <w:r w:rsidRPr="000E256D">
        <w:rPr>
          <w:sz w:val="20"/>
          <w:szCs w:val="20"/>
        </w:rPr>
        <w:t>Почтовый адрес и место нахождения  получения бюллетеней и отправление бюллетеней в случае досрочного  голосов</w:t>
      </w:r>
      <w:r w:rsidRPr="000E256D">
        <w:rPr>
          <w:sz w:val="20"/>
          <w:szCs w:val="20"/>
        </w:rPr>
        <w:t>а</w:t>
      </w:r>
      <w:r w:rsidRPr="000E256D">
        <w:rPr>
          <w:sz w:val="20"/>
          <w:szCs w:val="20"/>
        </w:rPr>
        <w:t xml:space="preserve">ния: 660049, г. Красноярск, ул. Урицкого, д. 117, офис 213, Красноярский филиал АО ВТБ Регистратор,   или   660099, г. Красноярск, ул. Железнодорожников  дом 20 Г», офис 193 (дата окончания приема бюллетеней </w:t>
      </w:r>
      <w:r w:rsidRPr="000E256D">
        <w:rPr>
          <w:color w:val="000000"/>
          <w:sz w:val="20"/>
          <w:szCs w:val="20"/>
        </w:rPr>
        <w:t>20 января  2019 г.)</w:t>
      </w:r>
    </w:p>
    <w:p w:rsidR="008B221F" w:rsidRPr="000E256D" w:rsidRDefault="008B221F" w:rsidP="008B221F">
      <w:pPr>
        <w:pStyle w:val="ae"/>
        <w:rPr>
          <w:iCs/>
          <w:sz w:val="20"/>
          <w:szCs w:val="20"/>
        </w:rPr>
      </w:pPr>
      <w:proofErr w:type="spellStart"/>
      <w:r w:rsidRPr="000E256D">
        <w:rPr>
          <w:sz w:val="20"/>
          <w:szCs w:val="20"/>
        </w:rPr>
        <w:t>Индентификационные</w:t>
      </w:r>
      <w:proofErr w:type="spellEnd"/>
      <w:r w:rsidRPr="000E256D">
        <w:rPr>
          <w:sz w:val="20"/>
          <w:szCs w:val="20"/>
        </w:rPr>
        <w:t xml:space="preserve"> признаки акций:</w:t>
      </w:r>
      <w:r w:rsidRPr="000E256D">
        <w:rPr>
          <w:i/>
          <w:sz w:val="20"/>
          <w:szCs w:val="20"/>
        </w:rPr>
        <w:t xml:space="preserve"> </w:t>
      </w:r>
      <w:r w:rsidRPr="000E256D">
        <w:rPr>
          <w:sz w:val="20"/>
          <w:szCs w:val="20"/>
        </w:rPr>
        <w:t>Акция обыкновенная именная, бездокументарная (вып.1). Номер государственной рег</w:t>
      </w:r>
      <w:r w:rsidRPr="000E256D">
        <w:rPr>
          <w:sz w:val="20"/>
          <w:szCs w:val="20"/>
        </w:rPr>
        <w:t>и</w:t>
      </w:r>
      <w:r w:rsidRPr="000E256D">
        <w:rPr>
          <w:sz w:val="20"/>
          <w:szCs w:val="20"/>
        </w:rPr>
        <w:t>страции и дата 1-01-40062-</w:t>
      </w:r>
      <w:r w:rsidRPr="000E256D">
        <w:rPr>
          <w:sz w:val="20"/>
          <w:szCs w:val="20"/>
          <w:lang w:val="en-US"/>
        </w:rPr>
        <w:t>F</w:t>
      </w:r>
      <w:r w:rsidRPr="000E256D">
        <w:rPr>
          <w:sz w:val="20"/>
          <w:szCs w:val="20"/>
        </w:rPr>
        <w:t xml:space="preserve"> от 16.12.1992г. Номинал 1 (руб.). Всего ценных бумаг 3 124 730 (</w:t>
      </w:r>
      <w:proofErr w:type="spellStart"/>
      <w:proofErr w:type="gramStart"/>
      <w:r w:rsidRPr="000E256D">
        <w:rPr>
          <w:sz w:val="20"/>
          <w:szCs w:val="20"/>
        </w:rPr>
        <w:t>шт</w:t>
      </w:r>
      <w:proofErr w:type="spellEnd"/>
      <w:proofErr w:type="gramEnd"/>
      <w:r w:rsidRPr="000E256D">
        <w:rPr>
          <w:sz w:val="20"/>
          <w:szCs w:val="20"/>
        </w:rPr>
        <w:t>).   </w:t>
      </w:r>
    </w:p>
    <w:p w:rsidR="008B221F" w:rsidRPr="000E256D" w:rsidRDefault="008B221F" w:rsidP="008B221F">
      <w:pPr>
        <w:pStyle w:val="ae"/>
        <w:rPr>
          <w:color w:val="FF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4678"/>
        <w:gridCol w:w="2704"/>
      </w:tblGrid>
      <w:tr w:rsidR="008B221F" w:rsidRPr="000E256D" w:rsidTr="002E32E5">
        <w:tc>
          <w:tcPr>
            <w:tcW w:w="1809" w:type="dxa"/>
          </w:tcPr>
          <w:p w:rsidR="008B221F" w:rsidRPr="000E256D" w:rsidRDefault="008B221F" w:rsidP="002E32E5">
            <w:pPr>
              <w:pStyle w:val="ae"/>
              <w:rPr>
                <w:sz w:val="20"/>
                <w:szCs w:val="20"/>
              </w:rPr>
            </w:pPr>
            <w:proofErr w:type="gramStart"/>
            <w:r w:rsidRPr="000E256D">
              <w:rPr>
                <w:sz w:val="20"/>
                <w:szCs w:val="20"/>
              </w:rPr>
              <w:t>Регистрационный</w:t>
            </w:r>
            <w:proofErr w:type="gramEnd"/>
            <w:r w:rsidRPr="000E256D">
              <w:rPr>
                <w:sz w:val="20"/>
                <w:szCs w:val="20"/>
              </w:rPr>
              <w:t xml:space="preserve"> № акционера</w:t>
            </w:r>
          </w:p>
        </w:tc>
        <w:tc>
          <w:tcPr>
            <w:tcW w:w="4678" w:type="dxa"/>
          </w:tcPr>
          <w:p w:rsidR="008B221F" w:rsidRPr="000E256D" w:rsidRDefault="008B221F" w:rsidP="002E32E5">
            <w:pPr>
              <w:pStyle w:val="ae"/>
              <w:rPr>
                <w:sz w:val="20"/>
                <w:szCs w:val="20"/>
              </w:rPr>
            </w:pPr>
            <w:r w:rsidRPr="000E256D">
              <w:rPr>
                <w:sz w:val="20"/>
                <w:szCs w:val="20"/>
              </w:rPr>
              <w:t>Фамилия, имя, отчество (наименования) акционера</w:t>
            </w:r>
          </w:p>
        </w:tc>
        <w:tc>
          <w:tcPr>
            <w:tcW w:w="2704" w:type="dxa"/>
          </w:tcPr>
          <w:p w:rsidR="008B221F" w:rsidRPr="000E256D" w:rsidRDefault="008B221F" w:rsidP="002E32E5">
            <w:pPr>
              <w:pStyle w:val="ae"/>
              <w:rPr>
                <w:sz w:val="20"/>
                <w:szCs w:val="20"/>
              </w:rPr>
            </w:pPr>
            <w:r w:rsidRPr="000E256D">
              <w:rPr>
                <w:sz w:val="20"/>
                <w:szCs w:val="20"/>
              </w:rPr>
              <w:t>Количество голосующих а</w:t>
            </w:r>
            <w:r w:rsidRPr="000E256D">
              <w:rPr>
                <w:sz w:val="20"/>
                <w:szCs w:val="20"/>
              </w:rPr>
              <w:t>к</w:t>
            </w:r>
            <w:r w:rsidRPr="000E256D">
              <w:rPr>
                <w:sz w:val="20"/>
                <w:szCs w:val="20"/>
              </w:rPr>
              <w:t>ций по вопросу№1</w:t>
            </w:r>
          </w:p>
        </w:tc>
      </w:tr>
      <w:tr w:rsidR="008B221F" w:rsidRPr="000E256D" w:rsidTr="002E32E5">
        <w:trPr>
          <w:trHeight w:val="382"/>
        </w:trPr>
        <w:tc>
          <w:tcPr>
            <w:tcW w:w="1809" w:type="dxa"/>
          </w:tcPr>
          <w:p w:rsidR="008B221F" w:rsidRPr="000E256D" w:rsidRDefault="008B221F" w:rsidP="002E32E5">
            <w:pPr>
              <w:pStyle w:val="ae"/>
              <w:rPr>
                <w:sz w:val="20"/>
                <w:szCs w:val="20"/>
              </w:rPr>
            </w:pPr>
          </w:p>
        </w:tc>
        <w:tc>
          <w:tcPr>
            <w:tcW w:w="4678" w:type="dxa"/>
          </w:tcPr>
          <w:p w:rsidR="008B221F" w:rsidRPr="000E256D" w:rsidRDefault="008B221F" w:rsidP="002E32E5">
            <w:pPr>
              <w:pStyle w:val="ae"/>
              <w:rPr>
                <w:sz w:val="20"/>
                <w:szCs w:val="20"/>
              </w:rPr>
            </w:pPr>
          </w:p>
        </w:tc>
        <w:tc>
          <w:tcPr>
            <w:tcW w:w="2704" w:type="dxa"/>
          </w:tcPr>
          <w:p w:rsidR="008B221F" w:rsidRPr="000E256D" w:rsidRDefault="008B221F" w:rsidP="002E32E5">
            <w:pPr>
              <w:pStyle w:val="ae"/>
              <w:rPr>
                <w:sz w:val="20"/>
                <w:szCs w:val="20"/>
              </w:rPr>
            </w:pPr>
          </w:p>
        </w:tc>
      </w:tr>
    </w:tbl>
    <w:p w:rsidR="008B221F" w:rsidRPr="000E256D" w:rsidRDefault="008B221F" w:rsidP="008B221F">
      <w:pPr>
        <w:pStyle w:val="ae"/>
        <w:rPr>
          <w:sz w:val="20"/>
          <w:szCs w:val="20"/>
        </w:rPr>
      </w:pPr>
    </w:p>
    <w:p w:rsidR="008B221F" w:rsidRPr="000E256D" w:rsidRDefault="008B221F" w:rsidP="008B221F">
      <w:pPr>
        <w:pStyle w:val="ae"/>
        <w:jc w:val="center"/>
        <w:rPr>
          <w:sz w:val="20"/>
          <w:szCs w:val="20"/>
        </w:rPr>
      </w:pPr>
      <w:r w:rsidRPr="000E256D">
        <w:rPr>
          <w:sz w:val="20"/>
          <w:szCs w:val="20"/>
        </w:rPr>
        <w:t>Вопрос № 1 повестки дня:</w:t>
      </w:r>
    </w:p>
    <w:p w:rsidR="008B221F" w:rsidRPr="000E256D" w:rsidRDefault="008B221F" w:rsidP="008B221F">
      <w:pPr>
        <w:pStyle w:val="ae"/>
        <w:jc w:val="center"/>
        <w:rPr>
          <w:sz w:val="20"/>
          <w:szCs w:val="20"/>
        </w:rPr>
      </w:pPr>
      <w:r w:rsidRPr="000E256D">
        <w:rPr>
          <w:sz w:val="20"/>
          <w:szCs w:val="20"/>
        </w:rPr>
        <w:t>УТВЕРЖДЕНИЕ АУДИТОРА ОБЩЕСТВА</w:t>
      </w:r>
    </w:p>
    <w:p w:rsidR="008B221F" w:rsidRPr="000E256D" w:rsidRDefault="008B221F" w:rsidP="008B221F">
      <w:pPr>
        <w:pStyle w:val="ae"/>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3"/>
        <w:gridCol w:w="2290"/>
        <w:gridCol w:w="3838"/>
      </w:tblGrid>
      <w:tr w:rsidR="008B221F" w:rsidRPr="00D8700A" w:rsidTr="002E32E5">
        <w:tc>
          <w:tcPr>
            <w:tcW w:w="3063" w:type="dxa"/>
          </w:tcPr>
          <w:p w:rsidR="008B221F" w:rsidRPr="00D8700A" w:rsidRDefault="008B221F" w:rsidP="002E32E5">
            <w:pPr>
              <w:pStyle w:val="ae"/>
            </w:pPr>
            <w:r w:rsidRPr="00D8700A">
              <w:t>Решения по вопросу № 1 повес</w:t>
            </w:r>
            <w:r w:rsidRPr="00D8700A">
              <w:t>т</w:t>
            </w:r>
            <w:r w:rsidRPr="00D8700A">
              <w:t>ки дня:</w:t>
            </w:r>
          </w:p>
        </w:tc>
        <w:tc>
          <w:tcPr>
            <w:tcW w:w="2290" w:type="dxa"/>
          </w:tcPr>
          <w:p w:rsidR="008B221F" w:rsidRPr="00D8700A" w:rsidRDefault="008B221F" w:rsidP="002E32E5">
            <w:pPr>
              <w:pStyle w:val="ae"/>
              <w:rPr>
                <w:sz w:val="16"/>
                <w:szCs w:val="16"/>
              </w:rPr>
            </w:pPr>
            <w:r w:rsidRPr="00D8700A">
              <w:rPr>
                <w:sz w:val="16"/>
                <w:szCs w:val="16"/>
              </w:rPr>
              <w:t>Варианты</w:t>
            </w:r>
          </w:p>
          <w:p w:rsidR="008B221F" w:rsidRPr="00D8700A" w:rsidRDefault="008B221F" w:rsidP="002E32E5">
            <w:pPr>
              <w:pStyle w:val="ae"/>
              <w:rPr>
                <w:sz w:val="16"/>
                <w:szCs w:val="16"/>
              </w:rPr>
            </w:pPr>
            <w:r w:rsidRPr="00D8700A">
              <w:rPr>
                <w:sz w:val="16"/>
                <w:szCs w:val="16"/>
              </w:rPr>
              <w:t xml:space="preserve"> голосования</w:t>
            </w:r>
          </w:p>
          <w:p w:rsidR="008B221F" w:rsidRPr="00D8700A" w:rsidRDefault="008B221F" w:rsidP="002E32E5">
            <w:pPr>
              <w:pStyle w:val="ae"/>
              <w:rPr>
                <w:sz w:val="16"/>
                <w:szCs w:val="16"/>
              </w:rPr>
            </w:pPr>
            <w:r w:rsidRPr="00D8700A">
              <w:rPr>
                <w:sz w:val="16"/>
                <w:szCs w:val="16"/>
              </w:rPr>
              <w:t>(по каждому решению оставьте только один вариант голосов</w:t>
            </w:r>
            <w:r w:rsidRPr="00D8700A">
              <w:rPr>
                <w:sz w:val="16"/>
                <w:szCs w:val="16"/>
              </w:rPr>
              <w:t>а</w:t>
            </w:r>
            <w:r w:rsidRPr="00D8700A">
              <w:rPr>
                <w:sz w:val="16"/>
                <w:szCs w:val="16"/>
              </w:rPr>
              <w:t>ния, зачеркнув ненужные вар</w:t>
            </w:r>
            <w:r w:rsidRPr="00D8700A">
              <w:rPr>
                <w:sz w:val="16"/>
                <w:szCs w:val="16"/>
              </w:rPr>
              <w:t>и</w:t>
            </w:r>
            <w:r w:rsidRPr="00D8700A">
              <w:rPr>
                <w:sz w:val="16"/>
                <w:szCs w:val="16"/>
              </w:rPr>
              <w:t>анты)</w:t>
            </w:r>
          </w:p>
        </w:tc>
        <w:tc>
          <w:tcPr>
            <w:tcW w:w="3838" w:type="dxa"/>
          </w:tcPr>
          <w:p w:rsidR="008B221F" w:rsidRPr="00D8700A" w:rsidRDefault="008B221F" w:rsidP="002E32E5">
            <w:pPr>
              <w:pStyle w:val="ae"/>
              <w:rPr>
                <w:sz w:val="16"/>
                <w:szCs w:val="16"/>
              </w:rPr>
            </w:pPr>
            <w:r w:rsidRPr="00D8700A">
              <w:rPr>
                <w:sz w:val="16"/>
                <w:szCs w:val="16"/>
              </w:rPr>
              <w:t>Число голосов отданных за каждый вар</w:t>
            </w:r>
            <w:r w:rsidRPr="00D8700A">
              <w:rPr>
                <w:sz w:val="16"/>
                <w:szCs w:val="16"/>
              </w:rPr>
              <w:t>и</w:t>
            </w:r>
            <w:r w:rsidRPr="00D8700A">
              <w:rPr>
                <w:sz w:val="16"/>
                <w:szCs w:val="16"/>
              </w:rPr>
              <w:t>ант голосовани</w:t>
            </w:r>
            <w:proofErr w:type="gramStart"/>
            <w:r w:rsidRPr="00D8700A">
              <w:rPr>
                <w:sz w:val="16"/>
                <w:szCs w:val="16"/>
              </w:rPr>
              <w:t>я(</w:t>
            </w:r>
            <w:proofErr w:type="gramEnd"/>
            <w:r w:rsidRPr="00D8700A">
              <w:rPr>
                <w:sz w:val="16"/>
                <w:szCs w:val="16"/>
              </w:rPr>
              <w:t>заполняется только в тех случаях, если акции переданы (приобретены)</w:t>
            </w:r>
          </w:p>
          <w:p w:rsidR="008B221F" w:rsidRPr="00D8700A" w:rsidRDefault="008B221F" w:rsidP="002E32E5">
            <w:pPr>
              <w:pStyle w:val="ae"/>
              <w:rPr>
                <w:sz w:val="16"/>
                <w:szCs w:val="16"/>
              </w:rPr>
            </w:pPr>
            <w:r w:rsidRPr="00D8700A">
              <w:rPr>
                <w:sz w:val="16"/>
                <w:szCs w:val="16"/>
              </w:rPr>
              <w:t xml:space="preserve"> после 28 декабря 2018 года </w:t>
            </w:r>
          </w:p>
        </w:tc>
      </w:tr>
      <w:tr w:rsidR="008B221F" w:rsidRPr="00D8700A" w:rsidTr="002E32E5">
        <w:trPr>
          <w:trHeight w:val="265"/>
        </w:trPr>
        <w:tc>
          <w:tcPr>
            <w:tcW w:w="3063" w:type="dxa"/>
            <w:vMerge w:val="restart"/>
            <w:tcBorders>
              <w:top w:val="nil"/>
            </w:tcBorders>
          </w:tcPr>
          <w:p w:rsidR="008B221F" w:rsidRPr="00D8700A" w:rsidRDefault="008B221F" w:rsidP="002E32E5">
            <w:pPr>
              <w:pStyle w:val="ae"/>
              <w:rPr>
                <w:i/>
                <w:snapToGrid w:val="0"/>
                <w:color w:val="000000"/>
                <w:sz w:val="16"/>
                <w:szCs w:val="16"/>
              </w:rPr>
            </w:pPr>
            <w:r w:rsidRPr="00D8700A">
              <w:rPr>
                <w:color w:val="000000"/>
                <w:sz w:val="16"/>
                <w:szCs w:val="16"/>
              </w:rPr>
              <w:t>Утвердить аудитором общества ПАО «Фонд Ковчег»: Общество с ограниченной отве</w:t>
            </w:r>
            <w:r w:rsidRPr="00D8700A">
              <w:rPr>
                <w:color w:val="000000"/>
                <w:sz w:val="16"/>
                <w:szCs w:val="16"/>
              </w:rPr>
              <w:t>т</w:t>
            </w:r>
            <w:r w:rsidRPr="00D8700A">
              <w:rPr>
                <w:color w:val="000000"/>
                <w:sz w:val="16"/>
                <w:szCs w:val="16"/>
              </w:rPr>
              <w:t>ственностью «Траст-Аудит» (ОГРН 1142468067444),</w:t>
            </w:r>
          </w:p>
          <w:p w:rsidR="008B221F" w:rsidRPr="00D8700A" w:rsidRDefault="008B221F" w:rsidP="002E32E5">
            <w:pPr>
              <w:pStyle w:val="ae"/>
              <w:rPr>
                <w:sz w:val="16"/>
                <w:szCs w:val="16"/>
              </w:rPr>
            </w:pPr>
          </w:p>
        </w:tc>
        <w:tc>
          <w:tcPr>
            <w:tcW w:w="2290" w:type="dxa"/>
          </w:tcPr>
          <w:p w:rsidR="008B221F" w:rsidRPr="00D8700A" w:rsidRDefault="008B221F" w:rsidP="002E32E5">
            <w:pPr>
              <w:pStyle w:val="ae"/>
              <w:rPr>
                <w:sz w:val="16"/>
                <w:szCs w:val="16"/>
              </w:rPr>
            </w:pPr>
            <w:r w:rsidRPr="00D8700A">
              <w:rPr>
                <w:sz w:val="16"/>
                <w:szCs w:val="16"/>
              </w:rPr>
              <w:t xml:space="preserve">ЗА </w:t>
            </w:r>
          </w:p>
        </w:tc>
        <w:tc>
          <w:tcPr>
            <w:tcW w:w="3838" w:type="dxa"/>
            <w:shd w:val="clear" w:color="auto" w:fill="auto"/>
          </w:tcPr>
          <w:p w:rsidR="008B221F" w:rsidRPr="00D8700A" w:rsidRDefault="008B221F" w:rsidP="002E32E5">
            <w:pPr>
              <w:pStyle w:val="ae"/>
              <w:rPr>
                <w:sz w:val="16"/>
                <w:szCs w:val="16"/>
              </w:rPr>
            </w:pPr>
          </w:p>
        </w:tc>
      </w:tr>
      <w:tr w:rsidR="008B221F" w:rsidRPr="00D8700A" w:rsidTr="002E32E5">
        <w:trPr>
          <w:trHeight w:val="265"/>
        </w:trPr>
        <w:tc>
          <w:tcPr>
            <w:tcW w:w="3063" w:type="dxa"/>
            <w:vMerge/>
            <w:tcBorders>
              <w:top w:val="nil"/>
            </w:tcBorders>
          </w:tcPr>
          <w:p w:rsidR="008B221F" w:rsidRPr="00D8700A" w:rsidRDefault="008B221F" w:rsidP="002E32E5">
            <w:pPr>
              <w:pStyle w:val="ae"/>
              <w:rPr>
                <w:sz w:val="16"/>
                <w:szCs w:val="16"/>
              </w:rPr>
            </w:pPr>
          </w:p>
        </w:tc>
        <w:tc>
          <w:tcPr>
            <w:tcW w:w="2290" w:type="dxa"/>
          </w:tcPr>
          <w:p w:rsidR="008B221F" w:rsidRPr="00D8700A" w:rsidRDefault="008B221F" w:rsidP="002E32E5">
            <w:pPr>
              <w:pStyle w:val="ae"/>
              <w:rPr>
                <w:sz w:val="16"/>
                <w:szCs w:val="16"/>
              </w:rPr>
            </w:pPr>
            <w:r w:rsidRPr="00D8700A">
              <w:rPr>
                <w:sz w:val="16"/>
                <w:szCs w:val="16"/>
              </w:rPr>
              <w:t>ПРОТИВ</w:t>
            </w:r>
          </w:p>
        </w:tc>
        <w:tc>
          <w:tcPr>
            <w:tcW w:w="3838" w:type="dxa"/>
            <w:shd w:val="clear" w:color="auto" w:fill="auto"/>
          </w:tcPr>
          <w:p w:rsidR="008B221F" w:rsidRPr="00D8700A" w:rsidRDefault="008B221F" w:rsidP="002E32E5">
            <w:pPr>
              <w:pStyle w:val="ae"/>
              <w:rPr>
                <w:sz w:val="16"/>
                <w:szCs w:val="16"/>
              </w:rPr>
            </w:pPr>
          </w:p>
        </w:tc>
      </w:tr>
      <w:tr w:rsidR="008B221F" w:rsidRPr="00D8700A" w:rsidTr="002E32E5">
        <w:trPr>
          <w:trHeight w:val="265"/>
        </w:trPr>
        <w:tc>
          <w:tcPr>
            <w:tcW w:w="3063" w:type="dxa"/>
            <w:vMerge/>
            <w:tcBorders>
              <w:top w:val="nil"/>
            </w:tcBorders>
          </w:tcPr>
          <w:p w:rsidR="008B221F" w:rsidRPr="00D8700A" w:rsidRDefault="008B221F" w:rsidP="002E32E5">
            <w:pPr>
              <w:pStyle w:val="ae"/>
              <w:rPr>
                <w:sz w:val="16"/>
                <w:szCs w:val="16"/>
              </w:rPr>
            </w:pPr>
          </w:p>
        </w:tc>
        <w:tc>
          <w:tcPr>
            <w:tcW w:w="2290" w:type="dxa"/>
          </w:tcPr>
          <w:p w:rsidR="008B221F" w:rsidRPr="00D8700A" w:rsidRDefault="008B221F" w:rsidP="002E32E5">
            <w:pPr>
              <w:pStyle w:val="ae"/>
              <w:rPr>
                <w:sz w:val="16"/>
                <w:szCs w:val="16"/>
              </w:rPr>
            </w:pPr>
            <w:r w:rsidRPr="00D8700A">
              <w:rPr>
                <w:sz w:val="16"/>
                <w:szCs w:val="16"/>
              </w:rPr>
              <w:t>ВОЗДЕРЖАЛСЯ</w:t>
            </w:r>
          </w:p>
        </w:tc>
        <w:tc>
          <w:tcPr>
            <w:tcW w:w="3838" w:type="dxa"/>
            <w:shd w:val="clear" w:color="auto" w:fill="auto"/>
          </w:tcPr>
          <w:p w:rsidR="008B221F" w:rsidRPr="00D8700A" w:rsidRDefault="008B221F" w:rsidP="002E32E5">
            <w:pPr>
              <w:pStyle w:val="ae"/>
              <w:rPr>
                <w:sz w:val="16"/>
                <w:szCs w:val="16"/>
              </w:rPr>
            </w:pPr>
          </w:p>
        </w:tc>
      </w:tr>
    </w:tbl>
    <w:p w:rsidR="008B221F" w:rsidRPr="00D8700A" w:rsidRDefault="008B221F" w:rsidP="008B221F">
      <w:pPr>
        <w:pStyle w:val="ae"/>
        <w:rPr>
          <w:sz w:val="16"/>
          <w:szCs w:val="16"/>
        </w:rPr>
      </w:pPr>
    </w:p>
    <w:p w:rsidR="008B221F" w:rsidRPr="00D8700A" w:rsidRDefault="008B221F" w:rsidP="008B221F">
      <w:pPr>
        <w:pStyle w:val="ae"/>
        <w:rPr>
          <w:sz w:val="16"/>
          <w:szCs w:val="16"/>
        </w:rPr>
      </w:pPr>
      <w:r w:rsidRPr="00D8700A">
        <w:rPr>
          <w:sz w:val="16"/>
          <w:szCs w:val="16"/>
        </w:rPr>
        <w:t xml:space="preserve"> Оставьте только один вариант голосования, остальные варианты голосования зачеркните (за исключением случаев, предусмотре</w:t>
      </w:r>
      <w:r w:rsidRPr="00D8700A">
        <w:rPr>
          <w:sz w:val="16"/>
          <w:szCs w:val="16"/>
        </w:rPr>
        <w:t>н</w:t>
      </w:r>
      <w:r w:rsidRPr="00D8700A">
        <w:rPr>
          <w:sz w:val="16"/>
          <w:szCs w:val="16"/>
        </w:rPr>
        <w:t>ных ниже).</w:t>
      </w:r>
    </w:p>
    <w:p w:rsidR="008B221F" w:rsidRPr="00D8700A" w:rsidRDefault="008B221F" w:rsidP="008B221F">
      <w:pPr>
        <w:pStyle w:val="ae"/>
        <w:rPr>
          <w:sz w:val="16"/>
          <w:szCs w:val="16"/>
        </w:rPr>
      </w:pPr>
      <w:r w:rsidRPr="00D8700A">
        <w:rPr>
          <w:sz w:val="16"/>
          <w:szCs w:val="16"/>
        </w:rPr>
        <w:t xml:space="preserve">Примечание: </w:t>
      </w:r>
    </w:p>
    <w:p w:rsidR="008B221F" w:rsidRPr="00D8700A" w:rsidRDefault="008B221F" w:rsidP="008B221F">
      <w:pPr>
        <w:pStyle w:val="ae"/>
        <w:rPr>
          <w:i/>
          <w:sz w:val="16"/>
          <w:szCs w:val="16"/>
        </w:rPr>
      </w:pPr>
      <w:r w:rsidRPr="00D8700A">
        <w:rPr>
          <w:sz w:val="16"/>
          <w:szCs w:val="16"/>
        </w:rPr>
        <w:t xml:space="preserve">1. </w:t>
      </w:r>
      <w:r w:rsidRPr="00D8700A">
        <w:rPr>
          <w:i/>
          <w:sz w:val="16"/>
          <w:szCs w:val="16"/>
        </w:rPr>
        <w:t>Настоящий бюллетень должен быть подписан акционером (или доверенным лицом).</w:t>
      </w:r>
    </w:p>
    <w:p w:rsidR="008B221F" w:rsidRPr="00D8700A" w:rsidRDefault="008B221F" w:rsidP="008B221F">
      <w:pPr>
        <w:pStyle w:val="ae"/>
        <w:rPr>
          <w:i/>
          <w:sz w:val="16"/>
          <w:szCs w:val="16"/>
        </w:rPr>
      </w:pPr>
      <w:r w:rsidRPr="00D8700A">
        <w:rPr>
          <w:sz w:val="16"/>
          <w:szCs w:val="16"/>
        </w:rPr>
        <w:t>2</w:t>
      </w:r>
      <w:r w:rsidRPr="00D8700A">
        <w:rPr>
          <w:i/>
          <w:sz w:val="16"/>
          <w:szCs w:val="16"/>
        </w:rPr>
        <w:t>. Не допускается вносить дополнения, изменения, поправки.</w:t>
      </w:r>
    </w:p>
    <w:p w:rsidR="008B221F" w:rsidRPr="00D8700A" w:rsidRDefault="008B221F" w:rsidP="008B221F">
      <w:pPr>
        <w:pStyle w:val="ae"/>
        <w:rPr>
          <w:sz w:val="16"/>
          <w:szCs w:val="16"/>
        </w:rPr>
      </w:pPr>
      <w:r w:rsidRPr="00D8700A">
        <w:rPr>
          <w:sz w:val="16"/>
          <w:szCs w:val="16"/>
        </w:rPr>
        <w:t xml:space="preserve">Подпись акционера ______________                   _______________________________________          </w:t>
      </w:r>
    </w:p>
    <w:p w:rsidR="008B221F" w:rsidRPr="00D8700A" w:rsidRDefault="008B221F" w:rsidP="008B221F">
      <w:pPr>
        <w:pStyle w:val="ae"/>
        <w:rPr>
          <w:i/>
          <w:sz w:val="16"/>
          <w:szCs w:val="16"/>
        </w:rPr>
      </w:pPr>
      <w:r w:rsidRPr="00D8700A">
        <w:rPr>
          <w:i/>
          <w:sz w:val="16"/>
          <w:szCs w:val="16"/>
        </w:rPr>
        <w:t xml:space="preserve"> (   полностью  Ф.И.О, либо наименования юридического лица), </w:t>
      </w:r>
    </w:p>
    <w:p w:rsidR="008B221F" w:rsidRPr="00D8700A" w:rsidRDefault="008B221F" w:rsidP="008B221F">
      <w:pPr>
        <w:pStyle w:val="ae"/>
        <w:rPr>
          <w:sz w:val="16"/>
          <w:szCs w:val="16"/>
        </w:rPr>
      </w:pPr>
      <w:r w:rsidRPr="00D8700A">
        <w:rPr>
          <w:sz w:val="16"/>
          <w:szCs w:val="16"/>
        </w:rPr>
        <w:t xml:space="preserve">или доверенного лица______________                          ________________________________________________    </w:t>
      </w:r>
    </w:p>
    <w:p w:rsidR="008B221F" w:rsidRPr="00D8700A" w:rsidRDefault="008B221F" w:rsidP="008B221F">
      <w:pPr>
        <w:pStyle w:val="ae"/>
        <w:rPr>
          <w:sz w:val="16"/>
          <w:szCs w:val="16"/>
        </w:rPr>
      </w:pPr>
      <w:r w:rsidRPr="00D8700A">
        <w:rPr>
          <w:sz w:val="16"/>
          <w:szCs w:val="16"/>
        </w:rPr>
        <w:t xml:space="preserve">           </w:t>
      </w:r>
      <w:r w:rsidRPr="00D8700A">
        <w:rPr>
          <w:i/>
          <w:sz w:val="16"/>
          <w:szCs w:val="16"/>
        </w:rPr>
        <w:t>(Кем выдана, когда</w:t>
      </w:r>
      <w:proofErr w:type="gramStart"/>
      <w:r w:rsidRPr="00D8700A">
        <w:rPr>
          <w:i/>
          <w:sz w:val="16"/>
          <w:szCs w:val="16"/>
        </w:rPr>
        <w:t xml:space="preserve"> )</w:t>
      </w:r>
      <w:proofErr w:type="gramEnd"/>
      <w:r w:rsidRPr="00D8700A">
        <w:rPr>
          <w:i/>
          <w:sz w:val="16"/>
          <w:szCs w:val="16"/>
        </w:rPr>
        <w:t xml:space="preserve">    ( полностью  Ф.И.О, либо наименования юридического лица)</w:t>
      </w:r>
    </w:p>
    <w:p w:rsidR="008B221F" w:rsidRPr="00D8700A" w:rsidRDefault="008B221F" w:rsidP="008B221F">
      <w:pPr>
        <w:pStyle w:val="ae"/>
        <w:rPr>
          <w:sz w:val="16"/>
          <w:szCs w:val="16"/>
        </w:rPr>
      </w:pPr>
      <w:r w:rsidRPr="00D8700A">
        <w:rPr>
          <w:sz w:val="16"/>
          <w:szCs w:val="16"/>
        </w:rPr>
        <w:t>Продолжение см. на обороте</w:t>
      </w:r>
    </w:p>
    <w:p w:rsidR="008B221F" w:rsidRDefault="008B221F" w:rsidP="008B221F">
      <w:pPr>
        <w:pStyle w:val="ae"/>
        <w:rPr>
          <w:sz w:val="16"/>
          <w:szCs w:val="16"/>
        </w:rPr>
      </w:pPr>
    </w:p>
    <w:p w:rsidR="008B221F" w:rsidRPr="00D8700A" w:rsidRDefault="008B221F" w:rsidP="008B221F">
      <w:pPr>
        <w:pStyle w:val="ae"/>
        <w:rPr>
          <w:sz w:val="16"/>
          <w:szCs w:val="16"/>
        </w:rPr>
      </w:pPr>
      <w:r w:rsidRPr="00D8700A">
        <w:rPr>
          <w:sz w:val="16"/>
          <w:szCs w:val="16"/>
        </w:rPr>
        <w:t>1</w:t>
      </w:r>
      <w:proofErr w:type="gramStart"/>
      <w:r w:rsidRPr="00D8700A">
        <w:rPr>
          <w:sz w:val="16"/>
          <w:szCs w:val="16"/>
        </w:rPr>
        <w:t xml:space="preserve"> Е</w:t>
      </w:r>
      <w:proofErr w:type="gramEnd"/>
      <w:r w:rsidRPr="00D8700A">
        <w:rPr>
          <w:sz w:val="16"/>
          <w:szCs w:val="16"/>
        </w:rPr>
        <w:t>сли в бюллетене оставлено более одного варианта голосования, то в полях для проставления числа голосов укажите число  голосов, отданных за соответствующий вариант голосования, и сделайте следующую отметку:</w:t>
      </w:r>
    </w:p>
    <w:tbl>
      <w:tblPr>
        <w:tblpPr w:leftFromText="180" w:rightFromText="180" w:vertAnchor="text" w:tblpX="-244" w:tblpY="1"/>
        <w:tblOverlap w:val="neve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2"/>
        <w:gridCol w:w="9497"/>
      </w:tblGrid>
      <w:tr w:rsidR="008B221F" w:rsidRPr="00D8700A" w:rsidTr="002E32E5">
        <w:trPr>
          <w:trHeight w:val="559"/>
        </w:trPr>
        <w:tc>
          <w:tcPr>
            <w:tcW w:w="392" w:type="dxa"/>
          </w:tcPr>
          <w:p w:rsidR="008B221F" w:rsidRPr="00D8700A" w:rsidRDefault="008B221F" w:rsidP="002E32E5">
            <w:pPr>
              <w:pStyle w:val="ae"/>
              <w:rPr>
                <w:sz w:val="16"/>
                <w:szCs w:val="16"/>
              </w:rPr>
            </w:pPr>
          </w:p>
        </w:tc>
        <w:tc>
          <w:tcPr>
            <w:tcW w:w="9497" w:type="dxa"/>
          </w:tcPr>
          <w:p w:rsidR="008B221F" w:rsidRPr="00D8700A" w:rsidRDefault="008B221F" w:rsidP="002E32E5">
            <w:pPr>
              <w:pStyle w:val="ae"/>
              <w:rPr>
                <w:sz w:val="16"/>
                <w:szCs w:val="16"/>
              </w:rPr>
            </w:pPr>
            <w:r w:rsidRPr="00D8700A">
              <w:rPr>
                <w:sz w:val="16"/>
                <w:szCs w:val="16"/>
              </w:rPr>
              <w:t>-  голосование осуществляется в соответствии с указаниями приобретателей акций, переданных после даты составления списка и в соответствии с указаниями владельцев депозитарных ценных бумаг</w:t>
            </w:r>
          </w:p>
          <w:p w:rsidR="008B221F" w:rsidRPr="00D8700A" w:rsidRDefault="008B221F" w:rsidP="002E32E5">
            <w:pPr>
              <w:pStyle w:val="ae"/>
              <w:rPr>
                <w:sz w:val="16"/>
                <w:szCs w:val="16"/>
              </w:rPr>
            </w:pPr>
          </w:p>
        </w:tc>
      </w:tr>
    </w:tbl>
    <w:p w:rsidR="008B221F" w:rsidRPr="00D8700A" w:rsidRDefault="008B221F" w:rsidP="008B221F">
      <w:pPr>
        <w:pStyle w:val="ae"/>
        <w:rPr>
          <w:sz w:val="16"/>
          <w:szCs w:val="16"/>
        </w:rPr>
      </w:pPr>
      <w:r w:rsidRPr="00D8700A">
        <w:rPr>
          <w:sz w:val="16"/>
          <w:szCs w:val="16"/>
        </w:rPr>
        <w:t xml:space="preserve">      </w:t>
      </w:r>
    </w:p>
    <w:p w:rsidR="008B221F" w:rsidRPr="00D8700A" w:rsidRDefault="008B221F" w:rsidP="008B221F">
      <w:pPr>
        <w:pStyle w:val="ae"/>
        <w:rPr>
          <w:sz w:val="16"/>
          <w:szCs w:val="16"/>
        </w:rPr>
      </w:pPr>
      <w:r w:rsidRPr="00D8700A">
        <w:rPr>
          <w:sz w:val="16"/>
          <w:szCs w:val="16"/>
        </w:rPr>
        <w:t>2. Голосующий по доверенности, выданной в отношении акций, переданных после 28.12..2018 года в поле для    проставл</w:t>
      </w:r>
      <w:r w:rsidRPr="00D8700A">
        <w:rPr>
          <w:sz w:val="16"/>
          <w:szCs w:val="16"/>
        </w:rPr>
        <w:t>е</w:t>
      </w:r>
      <w:r w:rsidRPr="00D8700A">
        <w:rPr>
          <w:sz w:val="16"/>
          <w:szCs w:val="16"/>
        </w:rPr>
        <w:t>ния числа голосов, находящемся напротив оставленного варианта голосования, должен указать число голосов, отданных за оставленный вариант голосов</w:t>
      </w:r>
      <w:r w:rsidRPr="00D8700A">
        <w:rPr>
          <w:sz w:val="16"/>
          <w:szCs w:val="16"/>
        </w:rPr>
        <w:t>а</w:t>
      </w:r>
      <w:r w:rsidRPr="00D8700A">
        <w:rPr>
          <w:sz w:val="16"/>
          <w:szCs w:val="16"/>
        </w:rPr>
        <w:t>ния, и сделать отметку:</w:t>
      </w:r>
    </w:p>
    <w:tbl>
      <w:tblPr>
        <w:tblW w:w="992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9499"/>
      </w:tblGrid>
      <w:tr w:rsidR="008B221F" w:rsidRPr="00D8700A" w:rsidTr="002E32E5">
        <w:trPr>
          <w:trHeight w:val="525"/>
        </w:trPr>
        <w:tc>
          <w:tcPr>
            <w:tcW w:w="425" w:type="dxa"/>
          </w:tcPr>
          <w:p w:rsidR="008B221F" w:rsidRPr="00D8700A" w:rsidRDefault="008B221F" w:rsidP="002E32E5">
            <w:pPr>
              <w:pStyle w:val="ae"/>
              <w:rPr>
                <w:sz w:val="16"/>
                <w:szCs w:val="16"/>
              </w:rPr>
            </w:pPr>
          </w:p>
        </w:tc>
        <w:tc>
          <w:tcPr>
            <w:tcW w:w="9499" w:type="dxa"/>
          </w:tcPr>
          <w:p w:rsidR="008B221F" w:rsidRPr="00D8700A" w:rsidRDefault="008B221F" w:rsidP="002E32E5">
            <w:pPr>
              <w:pStyle w:val="ae"/>
              <w:rPr>
                <w:sz w:val="16"/>
                <w:szCs w:val="16"/>
              </w:rPr>
            </w:pPr>
            <w:r w:rsidRPr="00D8700A">
              <w:rPr>
                <w:sz w:val="16"/>
                <w:szCs w:val="16"/>
              </w:rPr>
              <w:t xml:space="preserve">       -   голосование осуществляется по доверенности, выданной в отношении акций переданных после даты составления списка</w:t>
            </w:r>
          </w:p>
          <w:p w:rsidR="008B221F" w:rsidRPr="00D8700A" w:rsidRDefault="008B221F" w:rsidP="002E32E5">
            <w:pPr>
              <w:pStyle w:val="ae"/>
              <w:rPr>
                <w:sz w:val="16"/>
                <w:szCs w:val="16"/>
              </w:rPr>
            </w:pPr>
          </w:p>
        </w:tc>
      </w:tr>
    </w:tbl>
    <w:p w:rsidR="008B221F" w:rsidRPr="00D8700A" w:rsidRDefault="008B221F" w:rsidP="008B221F">
      <w:pPr>
        <w:pStyle w:val="ae"/>
        <w:rPr>
          <w:sz w:val="16"/>
          <w:szCs w:val="16"/>
        </w:rPr>
      </w:pPr>
    </w:p>
    <w:p w:rsidR="008B221F" w:rsidRPr="00D8700A" w:rsidRDefault="008B221F" w:rsidP="008B221F">
      <w:pPr>
        <w:pStyle w:val="ae"/>
        <w:rPr>
          <w:sz w:val="16"/>
          <w:szCs w:val="16"/>
        </w:rPr>
      </w:pPr>
      <w:r w:rsidRPr="00D8700A">
        <w:rPr>
          <w:sz w:val="16"/>
          <w:szCs w:val="16"/>
        </w:rPr>
        <w:t xml:space="preserve">3.Если после даты составления списка переданы не все акции, то в поле для проставления числа голосов укажите число </w:t>
      </w:r>
      <w:proofErr w:type="gramStart"/>
      <w:r w:rsidRPr="00D8700A">
        <w:rPr>
          <w:sz w:val="16"/>
          <w:szCs w:val="16"/>
        </w:rPr>
        <w:t>голосов, отданных за оставленный вариант голосования и сделайте</w:t>
      </w:r>
      <w:proofErr w:type="gramEnd"/>
      <w:r w:rsidRPr="00D8700A">
        <w:rPr>
          <w:sz w:val="16"/>
          <w:szCs w:val="16"/>
        </w:rPr>
        <w:t xml:space="preserve"> следующую отметку: </w:t>
      </w:r>
    </w:p>
    <w:tbl>
      <w:tblPr>
        <w:tblW w:w="992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3"/>
        <w:gridCol w:w="9501"/>
      </w:tblGrid>
      <w:tr w:rsidR="008B221F" w:rsidRPr="00D8700A" w:rsidTr="002E32E5">
        <w:tc>
          <w:tcPr>
            <w:tcW w:w="423" w:type="dxa"/>
          </w:tcPr>
          <w:p w:rsidR="008B221F" w:rsidRPr="00D8700A" w:rsidRDefault="008B221F" w:rsidP="002E32E5">
            <w:pPr>
              <w:pStyle w:val="ae"/>
              <w:rPr>
                <w:sz w:val="16"/>
                <w:szCs w:val="16"/>
              </w:rPr>
            </w:pPr>
          </w:p>
        </w:tc>
        <w:tc>
          <w:tcPr>
            <w:tcW w:w="9501" w:type="dxa"/>
          </w:tcPr>
          <w:p w:rsidR="008B221F" w:rsidRPr="00D8700A" w:rsidRDefault="008B221F" w:rsidP="002E32E5">
            <w:pPr>
              <w:pStyle w:val="ae"/>
              <w:rPr>
                <w:sz w:val="16"/>
                <w:szCs w:val="16"/>
              </w:rPr>
            </w:pPr>
            <w:r w:rsidRPr="00D8700A">
              <w:rPr>
                <w:sz w:val="16"/>
                <w:szCs w:val="16"/>
              </w:rPr>
              <w:t xml:space="preserve">         - часть акций передана после даты составления списка</w:t>
            </w:r>
          </w:p>
          <w:p w:rsidR="008B221F" w:rsidRPr="00D8700A" w:rsidRDefault="008B221F" w:rsidP="002E32E5">
            <w:pPr>
              <w:pStyle w:val="ae"/>
              <w:rPr>
                <w:sz w:val="16"/>
                <w:szCs w:val="16"/>
              </w:rPr>
            </w:pPr>
          </w:p>
          <w:p w:rsidR="008B221F" w:rsidRPr="00D8700A" w:rsidRDefault="008B221F" w:rsidP="002E32E5">
            <w:pPr>
              <w:pStyle w:val="ae"/>
              <w:rPr>
                <w:sz w:val="16"/>
                <w:szCs w:val="16"/>
              </w:rPr>
            </w:pPr>
          </w:p>
        </w:tc>
      </w:tr>
    </w:tbl>
    <w:p w:rsidR="008B221F" w:rsidRPr="00D8700A" w:rsidRDefault="008B221F" w:rsidP="008B221F">
      <w:pPr>
        <w:rPr>
          <w:rFonts w:ascii="Arial" w:hAnsi="Arial" w:cs="Arial"/>
          <w:sz w:val="16"/>
          <w:szCs w:val="16"/>
        </w:rPr>
      </w:pPr>
    </w:p>
    <w:p w:rsidR="008B221F" w:rsidRPr="00D8700A" w:rsidRDefault="008B221F" w:rsidP="008B221F">
      <w:pPr>
        <w:rPr>
          <w:rFonts w:ascii="Arial" w:hAnsi="Arial" w:cs="Arial"/>
          <w:sz w:val="16"/>
          <w:szCs w:val="16"/>
        </w:rPr>
      </w:pPr>
      <w:r w:rsidRPr="00D8700A">
        <w:rPr>
          <w:rFonts w:ascii="Arial" w:hAnsi="Arial" w:cs="Arial"/>
          <w:sz w:val="16"/>
          <w:szCs w:val="16"/>
        </w:rPr>
        <w:t xml:space="preserve">Если в отношении акций переданных после даты составления списка, получены указания приобретателей таких акций, совпадающие с оставленным вариантом голосования, то такие голоса суммируются.  </w:t>
      </w:r>
    </w:p>
    <w:p w:rsidR="008B221F" w:rsidRPr="00D8700A" w:rsidRDefault="008B221F" w:rsidP="008B221F">
      <w:pPr>
        <w:ind w:left="-142" w:hanging="284"/>
        <w:jc w:val="both"/>
        <w:rPr>
          <w:rFonts w:ascii="Arial" w:hAnsi="Arial" w:cs="Arial"/>
          <w:sz w:val="16"/>
          <w:szCs w:val="16"/>
        </w:rPr>
      </w:pPr>
      <w:r w:rsidRPr="00D8700A">
        <w:rPr>
          <w:rFonts w:ascii="Arial" w:hAnsi="Arial" w:cs="Arial"/>
          <w:sz w:val="16"/>
          <w:szCs w:val="16"/>
        </w:rPr>
        <w:t xml:space="preserve">Подпись акционера ______________                          ____________________________________________       </w:t>
      </w:r>
    </w:p>
    <w:p w:rsidR="008B221F" w:rsidRPr="00D8700A" w:rsidRDefault="008B221F" w:rsidP="008B221F">
      <w:pPr>
        <w:jc w:val="center"/>
        <w:rPr>
          <w:rFonts w:ascii="Arial" w:hAnsi="Arial" w:cs="Arial"/>
          <w:i/>
          <w:sz w:val="16"/>
          <w:szCs w:val="16"/>
        </w:rPr>
      </w:pPr>
      <w:r w:rsidRPr="00D8700A">
        <w:rPr>
          <w:rFonts w:ascii="Arial" w:hAnsi="Arial" w:cs="Arial"/>
          <w:b/>
          <w:sz w:val="16"/>
          <w:szCs w:val="16"/>
        </w:rPr>
        <w:t xml:space="preserve">  </w:t>
      </w:r>
      <w:r w:rsidRPr="00D8700A">
        <w:rPr>
          <w:rFonts w:ascii="Arial" w:hAnsi="Arial" w:cs="Arial"/>
          <w:i/>
          <w:sz w:val="16"/>
          <w:szCs w:val="16"/>
        </w:rPr>
        <w:t xml:space="preserve">(подпись)                                                        (полностью  Ф.И.О, либо наименования юридического лица), </w:t>
      </w:r>
    </w:p>
    <w:p w:rsidR="008B221F" w:rsidRPr="00D8700A" w:rsidRDefault="008B221F" w:rsidP="008B221F">
      <w:pPr>
        <w:ind w:left="-426"/>
        <w:rPr>
          <w:rFonts w:ascii="Arial" w:hAnsi="Arial" w:cs="Arial"/>
          <w:sz w:val="16"/>
          <w:szCs w:val="16"/>
        </w:rPr>
      </w:pPr>
      <w:r w:rsidRPr="00D8700A">
        <w:rPr>
          <w:rFonts w:ascii="Arial" w:hAnsi="Arial" w:cs="Arial"/>
          <w:sz w:val="16"/>
          <w:szCs w:val="16"/>
        </w:rPr>
        <w:t xml:space="preserve">или доверенного лица______________                  ________________________________________________  </w:t>
      </w:r>
    </w:p>
    <w:p w:rsidR="005B277A" w:rsidRDefault="008B221F" w:rsidP="005B277A">
      <w:pPr>
        <w:pStyle w:val="ae"/>
        <w:rPr>
          <w:rFonts w:ascii="Arial" w:hAnsi="Arial" w:cs="Arial"/>
          <w:i/>
          <w:sz w:val="16"/>
          <w:szCs w:val="16"/>
        </w:rPr>
      </w:pPr>
      <w:r w:rsidRPr="00D8700A">
        <w:rPr>
          <w:rFonts w:ascii="Arial" w:hAnsi="Arial" w:cs="Arial"/>
          <w:sz w:val="16"/>
          <w:szCs w:val="16"/>
        </w:rPr>
        <w:t xml:space="preserve">           </w:t>
      </w:r>
      <w:r w:rsidRPr="00D8700A">
        <w:rPr>
          <w:rFonts w:ascii="Arial" w:hAnsi="Arial" w:cs="Arial"/>
          <w:i/>
          <w:sz w:val="16"/>
          <w:szCs w:val="16"/>
        </w:rPr>
        <w:t xml:space="preserve">(Кем выдана, когда)    </w:t>
      </w:r>
      <w:proofErr w:type="gramStart"/>
      <w:r w:rsidRPr="00D8700A">
        <w:rPr>
          <w:rFonts w:ascii="Arial" w:hAnsi="Arial" w:cs="Arial"/>
          <w:i/>
          <w:sz w:val="16"/>
          <w:szCs w:val="16"/>
        </w:rPr>
        <w:t xml:space="preserve">( </w:t>
      </w:r>
      <w:proofErr w:type="gramEnd"/>
      <w:r w:rsidRPr="00D8700A">
        <w:rPr>
          <w:rFonts w:ascii="Arial" w:hAnsi="Arial" w:cs="Arial"/>
          <w:i/>
          <w:sz w:val="16"/>
          <w:szCs w:val="16"/>
        </w:rPr>
        <w:t>полностью  Ф.И.О, либо наименования юридического лица</w:t>
      </w:r>
    </w:p>
    <w:p w:rsidR="004D4E6D" w:rsidRDefault="004D4E6D" w:rsidP="004D4E6D">
      <w:pPr>
        <w:autoSpaceDE w:val="0"/>
        <w:autoSpaceDN w:val="0"/>
        <w:adjustRightInd w:val="0"/>
        <w:spacing w:after="0" w:line="240" w:lineRule="auto"/>
        <w:ind w:left="360"/>
        <w:rPr>
          <w:rFonts w:ascii="Arial" w:hAnsi="Arial" w:cs="Arial"/>
          <w:b/>
          <w:color w:val="000000" w:themeColor="text1"/>
          <w:sz w:val="24"/>
          <w:szCs w:val="24"/>
        </w:rPr>
      </w:pPr>
    </w:p>
    <w:p w:rsidR="004D4E6D" w:rsidRDefault="004D4E6D" w:rsidP="004D4E6D">
      <w:pPr>
        <w:autoSpaceDE w:val="0"/>
        <w:autoSpaceDN w:val="0"/>
        <w:adjustRightInd w:val="0"/>
        <w:spacing w:after="0" w:line="240" w:lineRule="auto"/>
        <w:ind w:left="360"/>
        <w:rPr>
          <w:rFonts w:ascii="Arial" w:hAnsi="Arial" w:cs="Arial"/>
          <w:b/>
          <w:color w:val="000000" w:themeColor="text1"/>
          <w:sz w:val="24"/>
          <w:szCs w:val="24"/>
        </w:rPr>
      </w:pPr>
    </w:p>
    <w:p w:rsidR="00CE07CC" w:rsidRDefault="00CE07CC" w:rsidP="004D4E6D">
      <w:pPr>
        <w:autoSpaceDE w:val="0"/>
        <w:autoSpaceDN w:val="0"/>
        <w:adjustRightInd w:val="0"/>
        <w:spacing w:after="0" w:line="240" w:lineRule="auto"/>
        <w:ind w:left="360"/>
        <w:rPr>
          <w:rFonts w:ascii="Arial" w:hAnsi="Arial" w:cs="Arial"/>
          <w:b/>
          <w:color w:val="000000" w:themeColor="text1"/>
          <w:sz w:val="24"/>
          <w:szCs w:val="24"/>
        </w:rPr>
      </w:pPr>
    </w:p>
    <w:p w:rsidR="004D4E6D" w:rsidRPr="00E410E1" w:rsidRDefault="004D4E6D" w:rsidP="002B28A1">
      <w:pPr>
        <w:autoSpaceDE w:val="0"/>
        <w:autoSpaceDN w:val="0"/>
        <w:adjustRightInd w:val="0"/>
        <w:spacing w:after="0" w:line="240" w:lineRule="auto"/>
        <w:rPr>
          <w:rFonts w:ascii="Arial" w:hAnsi="Arial" w:cs="Arial"/>
          <w:b/>
          <w:color w:val="000000" w:themeColor="text1"/>
          <w:u w:val="single"/>
        </w:rPr>
      </w:pPr>
      <w:r w:rsidRPr="00E410E1">
        <w:rPr>
          <w:rFonts w:ascii="Arial" w:hAnsi="Arial" w:cs="Arial"/>
          <w:b/>
          <w:color w:val="000000" w:themeColor="text1"/>
          <w:u w:val="single"/>
        </w:rPr>
        <w:t xml:space="preserve">8. Сообщение о проведении внеочередного общего собрания акционеров ПАО «Фонд КОВЧЕГ» </w:t>
      </w:r>
    </w:p>
    <w:p w:rsidR="004D4E6D" w:rsidRDefault="004D4E6D" w:rsidP="004D4E6D">
      <w:pPr>
        <w:pStyle w:val="ae"/>
      </w:pPr>
    </w:p>
    <w:p w:rsidR="004D4E6D" w:rsidRPr="001F391D" w:rsidRDefault="004D4E6D" w:rsidP="004D4E6D">
      <w:pPr>
        <w:pStyle w:val="ae"/>
        <w:rPr>
          <w:color w:val="000000"/>
        </w:rPr>
      </w:pPr>
      <w:r w:rsidRPr="001F391D">
        <w:t xml:space="preserve">Уважаемый акционер! Уведомляем Вас о том, что Публичное  акционерное общество  «Фонд Ковчег» решением Совета директоров Общества  </w:t>
      </w:r>
      <w:r w:rsidRPr="001F391D">
        <w:rPr>
          <w:color w:val="000000"/>
        </w:rPr>
        <w:t>от «19» декабря</w:t>
      </w:r>
      <w:r w:rsidRPr="001F391D">
        <w:t xml:space="preserve"> 2018 г, протокол </w:t>
      </w:r>
      <w:r w:rsidRPr="001F391D">
        <w:rPr>
          <w:color w:val="000000"/>
        </w:rPr>
        <w:t>№8-</w:t>
      </w:r>
      <w:r w:rsidRPr="001F391D">
        <w:t>2018</w:t>
      </w:r>
      <w:r w:rsidRPr="001F391D">
        <w:rPr>
          <w:color w:val="000000"/>
        </w:rPr>
        <w:t>(140)</w:t>
      </w:r>
      <w:r w:rsidRPr="001F391D">
        <w:t>, в</w:t>
      </w:r>
      <w:r w:rsidRPr="001F391D">
        <w:rPr>
          <w:color w:val="000000"/>
        </w:rPr>
        <w:t xml:space="preserve"> соответствии со ст.55 Федерального закона от 26.12.1995 № 208-ФЗ « Об акционерных обществах» </w:t>
      </w:r>
      <w:r w:rsidRPr="001F391D">
        <w:t>приняло решение, созвать и пров</w:t>
      </w:r>
      <w:r w:rsidRPr="001F391D">
        <w:t>е</w:t>
      </w:r>
      <w:r w:rsidRPr="001F391D">
        <w:t>сти внеочередное общее собрание акционеров Общества н</w:t>
      </w:r>
      <w:r w:rsidRPr="001F391D">
        <w:rPr>
          <w:color w:val="000000"/>
        </w:rPr>
        <w:t>а основании  «Требования акционера, являющегося на дату предъя</w:t>
      </w:r>
      <w:r w:rsidRPr="001F391D">
        <w:rPr>
          <w:color w:val="000000"/>
        </w:rPr>
        <w:t>в</w:t>
      </w:r>
      <w:r w:rsidRPr="001F391D">
        <w:rPr>
          <w:color w:val="000000"/>
        </w:rPr>
        <w:t>ления требования владельцем не менее</w:t>
      </w:r>
      <w:proofErr w:type="gramStart"/>
      <w:r w:rsidRPr="001F391D">
        <w:rPr>
          <w:color w:val="000000"/>
        </w:rPr>
        <w:t>,</w:t>
      </w:r>
      <w:proofErr w:type="gramEnd"/>
      <w:r w:rsidRPr="001F391D">
        <w:rPr>
          <w:color w:val="000000"/>
        </w:rPr>
        <w:t xml:space="preserve"> чем 10 процентов голосующих акций общества, о созыве внеочередного общ</w:t>
      </w:r>
      <w:r w:rsidRPr="001F391D">
        <w:rPr>
          <w:color w:val="000000"/>
        </w:rPr>
        <w:t>е</w:t>
      </w:r>
      <w:r w:rsidRPr="001F391D">
        <w:rPr>
          <w:color w:val="000000"/>
        </w:rPr>
        <w:t>го собрания акционеров»</w:t>
      </w:r>
    </w:p>
    <w:p w:rsidR="004D4E6D" w:rsidRPr="001F391D" w:rsidRDefault="004D4E6D" w:rsidP="004D4E6D">
      <w:pPr>
        <w:pStyle w:val="ae"/>
      </w:pPr>
      <w:r w:rsidRPr="001F391D">
        <w:t>Место нахождения общества (почтовый адрес): 60099, г. Красноярск, ул. Железнодорожников, дом 20 «г», офис 193</w:t>
      </w:r>
    </w:p>
    <w:p w:rsidR="004D4E6D" w:rsidRPr="001F391D" w:rsidRDefault="004D4E6D" w:rsidP="004D4E6D">
      <w:pPr>
        <w:pStyle w:val="ae"/>
        <w:rPr>
          <w:snapToGrid w:val="0"/>
        </w:rPr>
      </w:pPr>
      <w:r w:rsidRPr="001F391D">
        <w:t xml:space="preserve">Дата проведения  внеочередного общего  собрания акционеров: </w:t>
      </w:r>
      <w:r w:rsidRPr="001F391D">
        <w:rPr>
          <w:color w:val="000000"/>
        </w:rPr>
        <w:t>23 января</w:t>
      </w:r>
      <w:r w:rsidRPr="001F391D">
        <w:t xml:space="preserve"> 2019 г.</w:t>
      </w:r>
      <w:r w:rsidRPr="001F391D">
        <w:rPr>
          <w:snapToGrid w:val="0"/>
        </w:rPr>
        <w:t xml:space="preserve"> </w:t>
      </w:r>
    </w:p>
    <w:p w:rsidR="004D4E6D" w:rsidRPr="001F391D" w:rsidRDefault="004D4E6D" w:rsidP="004D4E6D">
      <w:pPr>
        <w:pStyle w:val="ae"/>
        <w:rPr>
          <w:snapToGrid w:val="0"/>
        </w:rPr>
      </w:pPr>
      <w:r w:rsidRPr="001F391D">
        <w:rPr>
          <w:snapToGrid w:val="0"/>
        </w:rPr>
        <w:t xml:space="preserve">Время проведения </w:t>
      </w:r>
      <w:r w:rsidRPr="001F391D">
        <w:t>внеочередного</w:t>
      </w:r>
      <w:r w:rsidRPr="001F391D">
        <w:rPr>
          <w:snapToGrid w:val="0"/>
        </w:rPr>
        <w:t xml:space="preserve"> общего собрания акционеров:11 час. 00 мин. (по красноярскому врем</w:t>
      </w:r>
      <w:r w:rsidRPr="001F391D">
        <w:rPr>
          <w:snapToGrid w:val="0"/>
        </w:rPr>
        <w:t>е</w:t>
      </w:r>
      <w:r w:rsidRPr="001F391D">
        <w:rPr>
          <w:snapToGrid w:val="0"/>
        </w:rPr>
        <w:t>ни)</w:t>
      </w:r>
    </w:p>
    <w:p w:rsidR="004D4E6D" w:rsidRPr="001F391D" w:rsidRDefault="004D4E6D" w:rsidP="004D4E6D">
      <w:pPr>
        <w:pStyle w:val="ae"/>
        <w:rPr>
          <w:snapToGrid w:val="0"/>
        </w:rPr>
      </w:pPr>
      <w:r w:rsidRPr="001F391D">
        <w:rPr>
          <w:snapToGrid w:val="0"/>
        </w:rPr>
        <w:t xml:space="preserve">Время начала регистрации участников собрания: 10 час.00 мин. (по красноярскому времени) </w:t>
      </w:r>
    </w:p>
    <w:p w:rsidR="004D4E6D" w:rsidRPr="001F391D" w:rsidRDefault="004D4E6D" w:rsidP="004D4E6D">
      <w:pPr>
        <w:pStyle w:val="ae"/>
        <w:rPr>
          <w:rFonts w:eastAsia="Courier New"/>
          <w:lang w:eastAsia="en-US"/>
        </w:rPr>
      </w:pPr>
      <w:r w:rsidRPr="001F391D">
        <w:t>Форма проведения внеочередного собрания: собрание (</w:t>
      </w:r>
      <w:r w:rsidRPr="001F391D">
        <w:rPr>
          <w:rFonts w:eastAsia="Courier New"/>
          <w:lang w:eastAsia="en-US"/>
        </w:rPr>
        <w:t>совместное присутствия акционеров для обсуждения вопросов повестки дня и принятия решений по вопросам, поставленным на голосование).</w:t>
      </w:r>
    </w:p>
    <w:p w:rsidR="004D4E6D" w:rsidRPr="001F391D" w:rsidRDefault="004D4E6D" w:rsidP="004D4E6D">
      <w:pPr>
        <w:pStyle w:val="ae"/>
        <w:rPr>
          <w:snapToGrid w:val="0"/>
          <w:color w:val="000000"/>
        </w:rPr>
      </w:pPr>
      <w:r w:rsidRPr="001F391D">
        <w:rPr>
          <w:snapToGrid w:val="0"/>
        </w:rPr>
        <w:t xml:space="preserve">Место проведения и регистрации участников </w:t>
      </w:r>
      <w:r w:rsidRPr="001F391D">
        <w:t>внеочередного</w:t>
      </w:r>
      <w:r w:rsidRPr="001F391D">
        <w:rPr>
          <w:snapToGrid w:val="0"/>
        </w:rPr>
        <w:t xml:space="preserve">  общего собрания акционеров: </w:t>
      </w:r>
      <w:r w:rsidRPr="001F391D">
        <w:rPr>
          <w:snapToGrid w:val="0"/>
          <w:color w:val="000000"/>
        </w:rPr>
        <w:t>г. Красноярск, ул. Зато</w:t>
      </w:r>
      <w:r w:rsidRPr="001F391D">
        <w:rPr>
          <w:snapToGrid w:val="0"/>
          <w:color w:val="000000"/>
        </w:rPr>
        <w:t>н</w:t>
      </w:r>
      <w:r w:rsidRPr="001F391D">
        <w:rPr>
          <w:snapToGrid w:val="0"/>
          <w:color w:val="000000"/>
        </w:rPr>
        <w:t xml:space="preserve">ская, 27, актовый зал, остановка транспорта «Столовая» автобус № 6,10,55. </w:t>
      </w:r>
    </w:p>
    <w:p w:rsidR="004D4E6D" w:rsidRPr="001F391D" w:rsidRDefault="004D4E6D" w:rsidP="004D4E6D">
      <w:pPr>
        <w:pStyle w:val="ae"/>
        <w:rPr>
          <w:snapToGrid w:val="0"/>
          <w:color w:val="000000"/>
        </w:rPr>
      </w:pPr>
      <w:r w:rsidRPr="001F391D">
        <w:t>Почтовый адрес для получения и направления заполненных бюллетеней в случае досрочного голосов</w:t>
      </w:r>
      <w:r w:rsidRPr="001F391D">
        <w:t>а</w:t>
      </w:r>
      <w:r w:rsidRPr="001F391D">
        <w:t>ния:</w:t>
      </w:r>
      <w:r w:rsidRPr="001F391D">
        <w:rPr>
          <w:snapToGrid w:val="0"/>
          <w:color w:val="000000"/>
        </w:rPr>
        <w:t xml:space="preserve"> 660099, г. Красноярск, ул. Железнодорожников, дом 20 «г», офис 193, ПАО «Фонд Ковчег», и 660049 г. Красн</w:t>
      </w:r>
      <w:r w:rsidRPr="001F391D">
        <w:rPr>
          <w:snapToGrid w:val="0"/>
          <w:color w:val="000000"/>
        </w:rPr>
        <w:t>о</w:t>
      </w:r>
      <w:r w:rsidRPr="001F391D">
        <w:rPr>
          <w:snapToGrid w:val="0"/>
          <w:color w:val="000000"/>
        </w:rPr>
        <w:t xml:space="preserve">ярск, ул. Урицкого дом 117, офис 213, Красноярский филиал АО ВТБ Регистратор. </w:t>
      </w:r>
    </w:p>
    <w:p w:rsidR="004D4E6D" w:rsidRPr="001F391D" w:rsidRDefault="004D4E6D" w:rsidP="004D4E6D">
      <w:pPr>
        <w:pStyle w:val="ae"/>
      </w:pPr>
      <w:r w:rsidRPr="001F391D">
        <w:t>Дата окончания досрочного пр</w:t>
      </w:r>
      <w:r w:rsidRPr="001F391D">
        <w:t>и</w:t>
      </w:r>
      <w:r w:rsidRPr="001F391D">
        <w:t>ема бюллетеней от акционеров: «20» января 2019 г</w:t>
      </w:r>
    </w:p>
    <w:p w:rsidR="004D4E6D" w:rsidRPr="001F391D" w:rsidRDefault="004D4E6D" w:rsidP="004D4E6D">
      <w:pPr>
        <w:pStyle w:val="ae"/>
      </w:pPr>
      <w:r w:rsidRPr="001F391D">
        <w:t>Регистратор: Красноярский филиал АО ВТБ Регистратор выполняет функции счетной комиссии на внеочере</w:t>
      </w:r>
      <w:r w:rsidRPr="001F391D">
        <w:t>д</w:t>
      </w:r>
      <w:r w:rsidRPr="001F391D">
        <w:t>ном общем собрании акционеров.</w:t>
      </w:r>
    </w:p>
    <w:p w:rsidR="004D4E6D" w:rsidRPr="001F391D" w:rsidRDefault="004D4E6D" w:rsidP="004D4E6D">
      <w:pPr>
        <w:pStyle w:val="ae"/>
        <w:rPr>
          <w:snapToGrid w:val="0"/>
          <w:color w:val="C0504D"/>
        </w:rPr>
      </w:pPr>
      <w:r w:rsidRPr="001F391D">
        <w:rPr>
          <w:snapToGrid w:val="0"/>
        </w:rPr>
        <w:t>Дата, на которую определяются лица, имеющие  право на участие во внеочередном общем собрании акцион</w:t>
      </w:r>
      <w:r w:rsidRPr="001F391D">
        <w:rPr>
          <w:snapToGrid w:val="0"/>
        </w:rPr>
        <w:t>е</w:t>
      </w:r>
      <w:r w:rsidRPr="001F391D">
        <w:rPr>
          <w:snapToGrid w:val="0"/>
        </w:rPr>
        <w:t>ров, составлен по данным реестра владельцев именных ценных бумаг общества по состоянию на: «28» дека</w:t>
      </w:r>
      <w:r w:rsidRPr="001F391D">
        <w:rPr>
          <w:snapToGrid w:val="0"/>
        </w:rPr>
        <w:t>б</w:t>
      </w:r>
      <w:r w:rsidRPr="001F391D">
        <w:rPr>
          <w:snapToGrid w:val="0"/>
        </w:rPr>
        <w:t>ря 2018 г</w:t>
      </w:r>
      <w:r w:rsidRPr="001F391D">
        <w:rPr>
          <w:snapToGrid w:val="0"/>
          <w:color w:val="000000"/>
        </w:rPr>
        <w:t>.</w:t>
      </w:r>
      <w:r w:rsidRPr="001F391D">
        <w:rPr>
          <w:snapToGrid w:val="0"/>
          <w:color w:val="C0504D"/>
        </w:rPr>
        <w:t xml:space="preserve"> </w:t>
      </w:r>
    </w:p>
    <w:p w:rsidR="004D4E6D" w:rsidRPr="001F391D" w:rsidRDefault="004D4E6D" w:rsidP="004D4E6D">
      <w:pPr>
        <w:pStyle w:val="ae"/>
        <w:rPr>
          <w:iCs/>
        </w:rPr>
      </w:pPr>
      <w:proofErr w:type="spellStart"/>
      <w:r w:rsidRPr="001F391D">
        <w:t>Индентификационные</w:t>
      </w:r>
      <w:proofErr w:type="spellEnd"/>
      <w:r w:rsidRPr="001F391D">
        <w:t xml:space="preserve"> признаки акций: Акция обыкновенная именная, бездокументарная (вып.1). Номер гос</w:t>
      </w:r>
      <w:r w:rsidRPr="001F391D">
        <w:t>у</w:t>
      </w:r>
      <w:r w:rsidRPr="001F391D">
        <w:t>дарственной регистрации и дата 1-01-40062-</w:t>
      </w:r>
      <w:r w:rsidRPr="001F391D">
        <w:rPr>
          <w:lang w:val="en-US"/>
        </w:rPr>
        <w:t>F</w:t>
      </w:r>
      <w:r w:rsidRPr="001F391D">
        <w:t xml:space="preserve"> от 16.12.1992г. Номинал 1 (руб.). Всего ценных бумаг 3 124 730 (шт.).   </w:t>
      </w:r>
    </w:p>
    <w:p w:rsidR="004D4E6D" w:rsidRPr="001F391D" w:rsidRDefault="004D4E6D" w:rsidP="004D4E6D">
      <w:pPr>
        <w:pStyle w:val="ae"/>
      </w:pPr>
      <w:r w:rsidRPr="001F391D">
        <w:t>Повестка дня внеочередного общего собрания акционеров:</w:t>
      </w:r>
    </w:p>
    <w:p w:rsidR="004D4E6D" w:rsidRPr="001F391D" w:rsidRDefault="004D4E6D" w:rsidP="004D4E6D">
      <w:pPr>
        <w:pStyle w:val="ae"/>
        <w:rPr>
          <w:snapToGrid w:val="0"/>
        </w:rPr>
      </w:pPr>
      <w:r w:rsidRPr="001F391D">
        <w:rPr>
          <w:snapToGrid w:val="0"/>
        </w:rPr>
        <w:t xml:space="preserve">      1. Утверждение   аудитора общества.</w:t>
      </w:r>
    </w:p>
    <w:p w:rsidR="004D4E6D" w:rsidRPr="001F391D" w:rsidRDefault="004D4E6D" w:rsidP="004D4E6D">
      <w:pPr>
        <w:pStyle w:val="ae"/>
      </w:pPr>
      <w:bookmarkStart w:id="34" w:name="_GoBack"/>
      <w:bookmarkEnd w:id="34"/>
      <w:r w:rsidRPr="001F391D">
        <w:t>С информацией (материалами), предоставляемой при подготовке к проведению внеочередного общего  собрания акционеров можно ознакомиться с 28 декабря 2018 г</w:t>
      </w:r>
      <w:r w:rsidRPr="001F391D">
        <w:rPr>
          <w:color w:val="FF0000"/>
        </w:rPr>
        <w:t xml:space="preserve">. </w:t>
      </w:r>
      <w:proofErr w:type="gramStart"/>
      <w:r w:rsidRPr="001F391D">
        <w:t>по адресу: 660099, г. Красноярск, ул. Железн</w:t>
      </w:r>
      <w:r w:rsidRPr="001F391D">
        <w:t>о</w:t>
      </w:r>
      <w:r w:rsidRPr="001F391D">
        <w:t>дорожников, дом 20 «г», офис 193, ПАО «Фонд Ковчег» тел. для справок (391) 221-85-22  с 9-00 по 17-00 час и  660049, г. Красноярск, ул. Урицкого, дом 117 оф.213, Красноярский филиал  АО ВТБ Регистратор, тел</w:t>
      </w:r>
      <w:proofErr w:type="gramEnd"/>
      <w:r w:rsidRPr="001F391D">
        <w:t>. для справок. (391)229-53-57  с 9-00 по 17-00 час</w:t>
      </w:r>
    </w:p>
    <w:p w:rsidR="004D4E6D" w:rsidRPr="001F391D" w:rsidRDefault="004D4E6D" w:rsidP="004D4E6D">
      <w:pPr>
        <w:pStyle w:val="ae"/>
        <w:rPr>
          <w:color w:val="0D0D0D"/>
        </w:rPr>
      </w:pPr>
      <w:r w:rsidRPr="001F391D">
        <w:t xml:space="preserve"> Информация предоставляется так же на странице в сети Интернет:</w:t>
      </w:r>
      <w:r w:rsidRPr="001F391D">
        <w:rPr>
          <w:color w:val="0D0D0D"/>
        </w:rPr>
        <w:t xml:space="preserve"> </w:t>
      </w:r>
    </w:p>
    <w:p w:rsidR="004D4E6D" w:rsidRPr="001F391D" w:rsidRDefault="004D4E6D" w:rsidP="004D4E6D">
      <w:pPr>
        <w:pStyle w:val="ae"/>
      </w:pPr>
      <w:hyperlink r:id="rId51" w:history="1">
        <w:r w:rsidRPr="001F391D">
          <w:rPr>
            <w:color w:val="000000"/>
            <w:lang w:val="en-US"/>
          </w:rPr>
          <w:t>http</w:t>
        </w:r>
        <w:r w:rsidRPr="001F391D">
          <w:rPr>
            <w:color w:val="000000"/>
          </w:rPr>
          <w:t>://</w:t>
        </w:r>
        <w:r w:rsidRPr="001F391D">
          <w:rPr>
            <w:color w:val="000000"/>
            <w:lang w:val="en-US"/>
          </w:rPr>
          <w:t>www</w:t>
        </w:r>
        <w:r w:rsidRPr="001F391D">
          <w:rPr>
            <w:color w:val="000000"/>
          </w:rPr>
          <w:t>.</w:t>
        </w:r>
        <w:r w:rsidRPr="001F391D">
          <w:rPr>
            <w:color w:val="000000"/>
            <w:lang w:val="en-US"/>
          </w:rPr>
          <w:t>e</w:t>
        </w:r>
        <w:r w:rsidRPr="001F391D">
          <w:rPr>
            <w:color w:val="000000"/>
          </w:rPr>
          <w:t>-</w:t>
        </w:r>
        <w:r w:rsidRPr="001F391D">
          <w:rPr>
            <w:color w:val="000000"/>
            <w:lang w:val="en-US"/>
          </w:rPr>
          <w:t>discloure</w:t>
        </w:r>
        <w:r w:rsidRPr="001F391D">
          <w:rPr>
            <w:color w:val="000000"/>
          </w:rPr>
          <w:t>.</w:t>
        </w:r>
        <w:r w:rsidRPr="001F391D">
          <w:rPr>
            <w:color w:val="000000"/>
            <w:lang w:val="en-US"/>
          </w:rPr>
          <w:t>ru</w:t>
        </w:r>
        <w:r w:rsidRPr="001F391D">
          <w:rPr>
            <w:color w:val="000000"/>
          </w:rPr>
          <w:t>/</w:t>
        </w:r>
        <w:r w:rsidRPr="001F391D">
          <w:rPr>
            <w:color w:val="000000"/>
            <w:lang w:val="en-US"/>
          </w:rPr>
          <w:t>portal</w:t>
        </w:r>
        <w:r w:rsidRPr="001F391D">
          <w:rPr>
            <w:color w:val="000000"/>
          </w:rPr>
          <w:t>/</w:t>
        </w:r>
        <w:r w:rsidRPr="001F391D">
          <w:rPr>
            <w:color w:val="000000"/>
            <w:lang w:val="en-US"/>
          </w:rPr>
          <w:t>company</w:t>
        </w:r>
        <w:r w:rsidRPr="001F391D">
          <w:rPr>
            <w:color w:val="000000"/>
          </w:rPr>
          <w:t>.</w:t>
        </w:r>
        <w:r w:rsidRPr="001F391D">
          <w:rPr>
            <w:color w:val="000000"/>
            <w:lang w:val="en-US"/>
          </w:rPr>
          <w:t>aspx</w:t>
        </w:r>
        <w:r w:rsidRPr="001F391D">
          <w:rPr>
            <w:color w:val="000000"/>
          </w:rPr>
          <w:t>?</w:t>
        </w:r>
        <w:r w:rsidRPr="001F391D">
          <w:rPr>
            <w:color w:val="000000"/>
            <w:lang w:val="en-US"/>
          </w:rPr>
          <w:t>id</w:t>
        </w:r>
        <w:r w:rsidRPr="001F391D">
          <w:rPr>
            <w:color w:val="000000"/>
          </w:rPr>
          <w:t>=23832</w:t>
        </w:r>
      </w:hyperlink>
      <w:r w:rsidRPr="001F391D">
        <w:rPr>
          <w:color w:val="000000"/>
        </w:rPr>
        <w:t>,</w:t>
      </w:r>
      <w:r w:rsidRPr="001F391D">
        <w:rPr>
          <w:color w:val="0D0D0D"/>
        </w:rPr>
        <w:t xml:space="preserve"> и на сайте Общества - </w:t>
      </w:r>
      <w:r w:rsidRPr="001F391D">
        <w:rPr>
          <w:color w:val="000000"/>
        </w:rPr>
        <w:t>http://</w:t>
      </w:r>
      <w:hyperlink r:id="rId52" w:history="1">
        <w:r w:rsidRPr="001F391D">
          <w:rPr>
            <w:color w:val="0000FF"/>
            <w:u w:val="single"/>
            <w:lang w:val="en-US"/>
          </w:rPr>
          <w:t>www</w:t>
        </w:r>
        <w:r w:rsidRPr="001F391D">
          <w:rPr>
            <w:color w:val="0000FF"/>
            <w:u w:val="single"/>
          </w:rPr>
          <w:t>.</w:t>
        </w:r>
        <w:r w:rsidRPr="001F391D">
          <w:rPr>
            <w:color w:val="0000FF"/>
            <w:u w:val="single"/>
            <w:lang w:val="en-US"/>
          </w:rPr>
          <w:t>factor</w:t>
        </w:r>
        <w:r w:rsidRPr="001F391D">
          <w:rPr>
            <w:color w:val="0000FF"/>
            <w:u w:val="single"/>
          </w:rPr>
          <w:t>.</w:t>
        </w:r>
        <w:proofErr w:type="spellStart"/>
        <w:r w:rsidRPr="001F391D">
          <w:rPr>
            <w:color w:val="0000FF"/>
            <w:u w:val="single"/>
            <w:lang w:val="en-US"/>
          </w:rPr>
          <w:t>ru</w:t>
        </w:r>
        <w:proofErr w:type="spellEnd"/>
      </w:hyperlink>
      <w:r w:rsidRPr="001F391D">
        <w:t xml:space="preserve"> </w:t>
      </w:r>
    </w:p>
    <w:p w:rsidR="004D4E6D" w:rsidRPr="001F391D" w:rsidRDefault="004D4E6D" w:rsidP="004D4E6D">
      <w:pPr>
        <w:pStyle w:val="ae"/>
      </w:pPr>
      <w:r w:rsidRPr="001F391D">
        <w:t>Участнику внеочередного общего собрания акционеров необходимо иметь при себе паспорт,  доверенным лицам – паспорт и  доверенность на право участия в собрании, оформленную в соответствии с Гражданским Кодексом РФ. Внимание! В случае изменения паспортных данных акционеру необходимо подтвердить произв</w:t>
      </w:r>
      <w:r w:rsidRPr="001F391D">
        <w:t>е</w:t>
      </w:r>
      <w:r w:rsidRPr="001F391D">
        <w:t>денные изменения (предъявить справку о произведенных изменениях или отметку об этом на 19-й стр. паспо</w:t>
      </w:r>
      <w:r w:rsidRPr="001F391D">
        <w:t>р</w:t>
      </w:r>
      <w:r w:rsidRPr="001F391D">
        <w:t>та нового образца).</w:t>
      </w:r>
    </w:p>
    <w:p w:rsidR="004D4E6D" w:rsidRPr="001F391D" w:rsidRDefault="004D4E6D" w:rsidP="004D4E6D">
      <w:pPr>
        <w:pStyle w:val="ae"/>
        <w:rPr>
          <w:rFonts w:eastAsia="Calibri"/>
          <w:color w:val="000000"/>
          <w:lang w:eastAsia="en-US"/>
        </w:rPr>
      </w:pPr>
      <w:r w:rsidRPr="001F391D">
        <w:t>Справочно:11июня 2015 г. ОАО «Фонд Ковчег» переименовано в Публичное акционерное общество «Фонд Ковчег» (сокр. ПАО «Фонд Ковчег»). Совет директоров</w:t>
      </w:r>
      <w:bookmarkStart w:id="35" w:name="_Toc506302312"/>
      <w:bookmarkEnd w:id="35"/>
    </w:p>
    <w:p w:rsidR="004D4E6D" w:rsidRPr="001F391D" w:rsidRDefault="004D4E6D" w:rsidP="004D4E6D">
      <w:pPr>
        <w:pStyle w:val="ae"/>
        <w:rPr>
          <w:rFonts w:eastAsia="Calibri"/>
          <w:color w:val="000000"/>
          <w:lang w:eastAsia="en-US"/>
        </w:rPr>
      </w:pPr>
    </w:p>
    <w:p w:rsidR="005B277A" w:rsidRDefault="005B277A" w:rsidP="005B277A">
      <w:pPr>
        <w:pStyle w:val="ae"/>
        <w:rPr>
          <w:rFonts w:ascii="Arial" w:hAnsi="Arial" w:cs="Arial"/>
          <w:i/>
          <w:sz w:val="16"/>
          <w:szCs w:val="16"/>
        </w:rPr>
      </w:pPr>
    </w:p>
    <w:sectPr w:rsidR="005B277A" w:rsidSect="00732F86">
      <w:pgSz w:w="11906" w:h="16838"/>
      <w:pgMar w:top="426"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5969" w:rsidRDefault="00255969" w:rsidP="00255969">
      <w:pPr>
        <w:spacing w:after="0" w:line="240" w:lineRule="auto"/>
      </w:pPr>
      <w:r>
        <w:separator/>
      </w:r>
    </w:p>
  </w:endnote>
  <w:endnote w:type="continuationSeparator" w:id="0">
    <w:p w:rsidR="00255969" w:rsidRDefault="00255969" w:rsidP="002559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OpenSymbol">
    <w:panose1 w:val="05010000000000000000"/>
    <w:charset w:val="00"/>
    <w:family w:val="auto"/>
    <w:pitch w:val="variable"/>
    <w:sig w:usb0="800000AF" w:usb1="1001ECEA" w:usb2="00000000" w:usb3="00000000" w:csb0="00000001"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Symbol">
    <w:panose1 w:val="05050102010706020507"/>
    <w:charset w:val="02"/>
    <w:family w:val="roman"/>
    <w:pitch w:val="variable"/>
    <w:sig w:usb0="00000003" w:usb1="10000000" w:usb2="00000000" w:usb3="00000000" w:csb0="8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PS-BoldMT">
    <w:altName w:val="Times New Roman"/>
    <w:panose1 w:val="00000000000000000000"/>
    <w:charset w:val="CC"/>
    <w:family w:val="auto"/>
    <w:notTrueType/>
    <w:pitch w:val="default"/>
    <w:sig w:usb0="00000001" w:usb1="00000000" w:usb2="00000000" w:usb3="00000000" w:csb0="00000005" w:csb1="00000000"/>
  </w:font>
  <w:font w:name="Arial-BoldItalicMT">
    <w:panose1 w:val="00000000000000000000"/>
    <w:charset w:val="CC"/>
    <w:family w:val="auto"/>
    <w:notTrueType/>
    <w:pitch w:val="default"/>
    <w:sig w:usb0="00000201" w:usb1="00000000" w:usb2="00000000" w:usb3="00000000" w:csb0="00000004" w:csb1="00000000"/>
  </w:font>
  <w:font w:name="Arial">
    <w:panose1 w:val="020B0604020202020204"/>
    <w:charset w:val="CC"/>
    <w:family w:val="swiss"/>
    <w:pitch w:val="variable"/>
    <w:sig w:usb0="20002A87" w:usb1="00000000" w:usb2="00000000" w:usb3="00000000" w:csb0="000001FF" w:csb1="00000000"/>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sig w:usb0="00000203" w:usb1="00000000" w:usb2="00000000" w:usb3="00000000" w:csb0="0000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5969" w:rsidRDefault="00255969" w:rsidP="00255969">
      <w:pPr>
        <w:spacing w:after="0" w:line="240" w:lineRule="auto"/>
      </w:pPr>
      <w:r>
        <w:separator/>
      </w:r>
    </w:p>
  </w:footnote>
  <w:footnote w:type="continuationSeparator" w:id="0">
    <w:p w:rsidR="00255969" w:rsidRDefault="00255969" w:rsidP="0025596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00000003"/>
    <w:name w:val="WW8Num3"/>
    <w:lvl w:ilvl="0">
      <w:start w:val="1"/>
      <w:numFmt w:val="bullet"/>
      <w:lvlText w:val="-"/>
      <w:lvlJc w:val="left"/>
      <w:pPr>
        <w:tabs>
          <w:tab w:val="num" w:pos="360"/>
        </w:tabs>
        <w:ind w:left="360" w:hanging="360"/>
      </w:pPr>
      <w:rPr>
        <w:rFonts w:ascii="OpenSymbol" w:hAnsi="OpenSymbol" w:cs="OpenSymbol"/>
        <w:color w:val="000000"/>
        <w:sz w:val="24"/>
        <w:szCs w:val="24"/>
      </w:rPr>
    </w:lvl>
  </w:abstractNum>
  <w:abstractNum w:abstractNumId="1">
    <w:nsid w:val="088A4DDE"/>
    <w:multiLevelType w:val="hybridMultilevel"/>
    <w:tmpl w:val="1122BCB4"/>
    <w:lvl w:ilvl="0" w:tplc="055279B8">
      <w:start w:val="1"/>
      <w:numFmt w:val="bullet"/>
      <w:lvlText w:val="-"/>
      <w:lvlJc w:val="left"/>
      <w:pPr>
        <w:tabs>
          <w:tab w:val="num" w:pos="1287"/>
        </w:tabs>
        <w:ind w:left="1287" w:hanging="283"/>
      </w:pPr>
      <w:rPr>
        <w:rFonts w:ascii="Courier New" w:hAnsi="Courier New"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
    <w:nsid w:val="2113080B"/>
    <w:multiLevelType w:val="multilevel"/>
    <w:tmpl w:val="6EA08B00"/>
    <w:lvl w:ilvl="0">
      <w:start w:val="1"/>
      <w:numFmt w:val="decimal"/>
      <w:lvlText w:val="%1."/>
      <w:lvlJc w:val="left"/>
      <w:pPr>
        <w:ind w:left="2912" w:hanging="360"/>
      </w:pPr>
    </w:lvl>
    <w:lvl w:ilvl="1">
      <w:start w:val="1"/>
      <w:numFmt w:val="decimal"/>
      <w:lvlText w:val="%1.%2."/>
      <w:lvlJc w:val="left"/>
      <w:pPr>
        <w:ind w:left="2912" w:hanging="360"/>
      </w:pPr>
    </w:lvl>
    <w:lvl w:ilvl="2">
      <w:start w:val="1"/>
      <w:numFmt w:val="decimal"/>
      <w:lvlText w:val="%1.%2.%3."/>
      <w:lvlJc w:val="left"/>
      <w:pPr>
        <w:ind w:left="4210" w:hanging="720"/>
      </w:pPr>
    </w:lvl>
    <w:lvl w:ilvl="3">
      <w:start w:val="1"/>
      <w:numFmt w:val="decimal"/>
      <w:lvlText w:val="%4."/>
      <w:lvlJc w:val="left"/>
      <w:pPr>
        <w:ind w:left="4750" w:hanging="720"/>
      </w:pPr>
      <w:rPr>
        <w:rFonts w:ascii="Times New Roman" w:eastAsia="Times New Roman" w:hAnsi="Times New Roman" w:cs="Times New Roman"/>
      </w:rPr>
    </w:lvl>
    <w:lvl w:ilvl="4">
      <w:start w:val="1"/>
      <w:numFmt w:val="decimal"/>
      <w:lvlText w:val="%1.%2.%3.%4.%5."/>
      <w:lvlJc w:val="left"/>
      <w:pPr>
        <w:ind w:left="5650" w:hanging="1080"/>
      </w:pPr>
    </w:lvl>
    <w:lvl w:ilvl="5">
      <w:start w:val="1"/>
      <w:numFmt w:val="decimal"/>
      <w:lvlText w:val="%1.%2.%3.%4.%5.%6."/>
      <w:lvlJc w:val="left"/>
      <w:pPr>
        <w:ind w:left="6190" w:hanging="1080"/>
      </w:pPr>
    </w:lvl>
    <w:lvl w:ilvl="6">
      <w:start w:val="1"/>
      <w:numFmt w:val="decimal"/>
      <w:lvlText w:val="%1.%2.%3.%4.%5.%6.%7."/>
      <w:lvlJc w:val="left"/>
      <w:pPr>
        <w:ind w:left="7090" w:hanging="1440"/>
      </w:pPr>
    </w:lvl>
    <w:lvl w:ilvl="7">
      <w:start w:val="1"/>
      <w:numFmt w:val="decimal"/>
      <w:lvlText w:val="%1.%2.%3.%4.%5.%6.%7.%8."/>
      <w:lvlJc w:val="left"/>
      <w:pPr>
        <w:ind w:left="7630" w:hanging="1440"/>
      </w:pPr>
    </w:lvl>
    <w:lvl w:ilvl="8">
      <w:start w:val="1"/>
      <w:numFmt w:val="decimal"/>
      <w:lvlText w:val="%1.%2.%3.%4.%5.%6.%7.%8.%9."/>
      <w:lvlJc w:val="left"/>
      <w:pPr>
        <w:ind w:left="8530" w:hanging="1800"/>
      </w:pPr>
    </w:lvl>
  </w:abstractNum>
  <w:abstractNum w:abstractNumId="3">
    <w:nsid w:val="3D0D4AF2"/>
    <w:multiLevelType w:val="hybridMultilevel"/>
    <w:tmpl w:val="DC34767C"/>
    <w:lvl w:ilvl="0" w:tplc="04190001">
      <w:start w:val="1"/>
      <w:numFmt w:val="bullet"/>
      <w:lvlText w:val=""/>
      <w:lvlJc w:val="left"/>
      <w:pPr>
        <w:tabs>
          <w:tab w:val="num" w:pos="921"/>
        </w:tabs>
        <w:ind w:left="921"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3D147173"/>
    <w:multiLevelType w:val="hybridMultilevel"/>
    <w:tmpl w:val="300CC262"/>
    <w:lvl w:ilvl="0" w:tplc="E61A0256">
      <w:start w:val="1"/>
      <w:numFmt w:val="decimal"/>
      <w:lvlText w:val="%1."/>
      <w:lvlJc w:val="left"/>
      <w:pPr>
        <w:ind w:left="502" w:hanging="36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1760306"/>
    <w:multiLevelType w:val="hybridMultilevel"/>
    <w:tmpl w:val="F8B037C8"/>
    <w:lvl w:ilvl="0" w:tplc="5F56B9D4">
      <w:start w:val="1"/>
      <w:numFmt w:val="decimal"/>
      <w:lvlText w:val="%1."/>
      <w:lvlJc w:val="left"/>
      <w:pPr>
        <w:ind w:left="720" w:hanging="360"/>
      </w:pPr>
      <w:rPr>
        <w:rFonts w:hint="default"/>
        <w:sz w:val="44"/>
        <w:szCs w:val="4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70B430F"/>
    <w:multiLevelType w:val="hybridMultilevel"/>
    <w:tmpl w:val="07BE5C20"/>
    <w:lvl w:ilvl="0" w:tplc="009CBBC4">
      <w:start w:val="1"/>
      <w:numFmt w:val="decimal"/>
      <w:lvlText w:val="%1."/>
      <w:lvlJc w:val="left"/>
      <w:pPr>
        <w:ind w:left="315" w:hanging="360"/>
      </w:pPr>
      <w:rPr>
        <w:rFonts w:hint="default"/>
      </w:rPr>
    </w:lvl>
    <w:lvl w:ilvl="1" w:tplc="04190019" w:tentative="1">
      <w:start w:val="1"/>
      <w:numFmt w:val="lowerLetter"/>
      <w:lvlText w:val="%2."/>
      <w:lvlJc w:val="left"/>
      <w:pPr>
        <w:ind w:left="1035" w:hanging="360"/>
      </w:pPr>
    </w:lvl>
    <w:lvl w:ilvl="2" w:tplc="0419001B" w:tentative="1">
      <w:start w:val="1"/>
      <w:numFmt w:val="lowerRoman"/>
      <w:lvlText w:val="%3."/>
      <w:lvlJc w:val="right"/>
      <w:pPr>
        <w:ind w:left="1755" w:hanging="180"/>
      </w:pPr>
    </w:lvl>
    <w:lvl w:ilvl="3" w:tplc="0419000F" w:tentative="1">
      <w:start w:val="1"/>
      <w:numFmt w:val="decimal"/>
      <w:lvlText w:val="%4."/>
      <w:lvlJc w:val="left"/>
      <w:pPr>
        <w:ind w:left="2475" w:hanging="360"/>
      </w:pPr>
    </w:lvl>
    <w:lvl w:ilvl="4" w:tplc="04190019" w:tentative="1">
      <w:start w:val="1"/>
      <w:numFmt w:val="lowerLetter"/>
      <w:lvlText w:val="%5."/>
      <w:lvlJc w:val="left"/>
      <w:pPr>
        <w:ind w:left="3195" w:hanging="360"/>
      </w:pPr>
    </w:lvl>
    <w:lvl w:ilvl="5" w:tplc="0419001B" w:tentative="1">
      <w:start w:val="1"/>
      <w:numFmt w:val="lowerRoman"/>
      <w:lvlText w:val="%6."/>
      <w:lvlJc w:val="right"/>
      <w:pPr>
        <w:ind w:left="3915" w:hanging="180"/>
      </w:pPr>
    </w:lvl>
    <w:lvl w:ilvl="6" w:tplc="0419000F" w:tentative="1">
      <w:start w:val="1"/>
      <w:numFmt w:val="decimal"/>
      <w:lvlText w:val="%7."/>
      <w:lvlJc w:val="left"/>
      <w:pPr>
        <w:ind w:left="4635" w:hanging="360"/>
      </w:pPr>
    </w:lvl>
    <w:lvl w:ilvl="7" w:tplc="04190019" w:tentative="1">
      <w:start w:val="1"/>
      <w:numFmt w:val="lowerLetter"/>
      <w:lvlText w:val="%8."/>
      <w:lvlJc w:val="left"/>
      <w:pPr>
        <w:ind w:left="5355" w:hanging="360"/>
      </w:pPr>
    </w:lvl>
    <w:lvl w:ilvl="8" w:tplc="0419001B" w:tentative="1">
      <w:start w:val="1"/>
      <w:numFmt w:val="lowerRoman"/>
      <w:lvlText w:val="%9."/>
      <w:lvlJc w:val="right"/>
      <w:pPr>
        <w:ind w:left="6075" w:hanging="180"/>
      </w:pPr>
    </w:lvl>
  </w:abstractNum>
  <w:abstractNum w:abstractNumId="7">
    <w:nsid w:val="57C02CD1"/>
    <w:multiLevelType w:val="hybridMultilevel"/>
    <w:tmpl w:val="DF2E9D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CA56376"/>
    <w:multiLevelType w:val="hybridMultilevel"/>
    <w:tmpl w:val="CA42CB5E"/>
    <w:lvl w:ilvl="0" w:tplc="5EDEE25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6"/>
  </w:num>
  <w:num w:numId="3">
    <w:abstractNumId w:val="1"/>
  </w:num>
  <w:num w:numId="4">
    <w:abstractNumId w:val="7"/>
  </w:num>
  <w:num w:numId="5">
    <w:abstractNumId w:val="3"/>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2668"/>
    <w:rsid w:val="00001910"/>
    <w:rsid w:val="00007A23"/>
    <w:rsid w:val="000129CE"/>
    <w:rsid w:val="00013565"/>
    <w:rsid w:val="0001515F"/>
    <w:rsid w:val="0002716E"/>
    <w:rsid w:val="00034DE2"/>
    <w:rsid w:val="0004131E"/>
    <w:rsid w:val="000476C5"/>
    <w:rsid w:val="00050B9B"/>
    <w:rsid w:val="00052EB5"/>
    <w:rsid w:val="000560CE"/>
    <w:rsid w:val="00057B3B"/>
    <w:rsid w:val="000618C7"/>
    <w:rsid w:val="00071E95"/>
    <w:rsid w:val="00072CF0"/>
    <w:rsid w:val="00073378"/>
    <w:rsid w:val="00083BE4"/>
    <w:rsid w:val="00085442"/>
    <w:rsid w:val="00087A1E"/>
    <w:rsid w:val="0009443C"/>
    <w:rsid w:val="000979F2"/>
    <w:rsid w:val="000A6658"/>
    <w:rsid w:val="000A73FA"/>
    <w:rsid w:val="000A7751"/>
    <w:rsid w:val="000B3EE2"/>
    <w:rsid w:val="000B7D3B"/>
    <w:rsid w:val="000C32E9"/>
    <w:rsid w:val="000D00AB"/>
    <w:rsid w:val="000D269C"/>
    <w:rsid w:val="000D394B"/>
    <w:rsid w:val="000D41CE"/>
    <w:rsid w:val="000D6DE5"/>
    <w:rsid w:val="000E256D"/>
    <w:rsid w:val="000E5408"/>
    <w:rsid w:val="00105B8A"/>
    <w:rsid w:val="001079C1"/>
    <w:rsid w:val="001225CB"/>
    <w:rsid w:val="00127CB8"/>
    <w:rsid w:val="00132703"/>
    <w:rsid w:val="00132D81"/>
    <w:rsid w:val="001410D4"/>
    <w:rsid w:val="00141682"/>
    <w:rsid w:val="00155236"/>
    <w:rsid w:val="00157650"/>
    <w:rsid w:val="00160261"/>
    <w:rsid w:val="0016297E"/>
    <w:rsid w:val="001709E7"/>
    <w:rsid w:val="00176580"/>
    <w:rsid w:val="00180512"/>
    <w:rsid w:val="001819E3"/>
    <w:rsid w:val="0018769B"/>
    <w:rsid w:val="00192D96"/>
    <w:rsid w:val="0019792D"/>
    <w:rsid w:val="001A52C7"/>
    <w:rsid w:val="001A67C3"/>
    <w:rsid w:val="001A6DF9"/>
    <w:rsid w:val="001A7F47"/>
    <w:rsid w:val="001B5597"/>
    <w:rsid w:val="001B73FC"/>
    <w:rsid w:val="001C11A0"/>
    <w:rsid w:val="001C75AF"/>
    <w:rsid w:val="001C7668"/>
    <w:rsid w:val="001D5D5D"/>
    <w:rsid w:val="001D63B7"/>
    <w:rsid w:val="001F0F6A"/>
    <w:rsid w:val="001F1C5C"/>
    <w:rsid w:val="001F227A"/>
    <w:rsid w:val="001F391D"/>
    <w:rsid w:val="00206D1D"/>
    <w:rsid w:val="002074D4"/>
    <w:rsid w:val="002173A1"/>
    <w:rsid w:val="00225F74"/>
    <w:rsid w:val="00231067"/>
    <w:rsid w:val="002337FF"/>
    <w:rsid w:val="00233E38"/>
    <w:rsid w:val="00235DF6"/>
    <w:rsid w:val="0024148A"/>
    <w:rsid w:val="00245EBF"/>
    <w:rsid w:val="002478A1"/>
    <w:rsid w:val="00250C0E"/>
    <w:rsid w:val="00255451"/>
    <w:rsid w:val="00255969"/>
    <w:rsid w:val="002665DD"/>
    <w:rsid w:val="00266AB2"/>
    <w:rsid w:val="00276F44"/>
    <w:rsid w:val="00283125"/>
    <w:rsid w:val="00286173"/>
    <w:rsid w:val="0029122B"/>
    <w:rsid w:val="00292ACB"/>
    <w:rsid w:val="002A4EA3"/>
    <w:rsid w:val="002B28A1"/>
    <w:rsid w:val="002B41A8"/>
    <w:rsid w:val="002B7E65"/>
    <w:rsid w:val="002C050A"/>
    <w:rsid w:val="002D3E38"/>
    <w:rsid w:val="002E1A44"/>
    <w:rsid w:val="002E5C93"/>
    <w:rsid w:val="002F334E"/>
    <w:rsid w:val="00305B5F"/>
    <w:rsid w:val="003073E9"/>
    <w:rsid w:val="00310BA1"/>
    <w:rsid w:val="00313C93"/>
    <w:rsid w:val="003229B3"/>
    <w:rsid w:val="00324CE2"/>
    <w:rsid w:val="00324E9C"/>
    <w:rsid w:val="00327725"/>
    <w:rsid w:val="00330F2C"/>
    <w:rsid w:val="00340175"/>
    <w:rsid w:val="0034051E"/>
    <w:rsid w:val="0034599F"/>
    <w:rsid w:val="00345A0A"/>
    <w:rsid w:val="003702A5"/>
    <w:rsid w:val="003724EF"/>
    <w:rsid w:val="00375099"/>
    <w:rsid w:val="00377415"/>
    <w:rsid w:val="0038169D"/>
    <w:rsid w:val="00386810"/>
    <w:rsid w:val="00387AB6"/>
    <w:rsid w:val="00390E7C"/>
    <w:rsid w:val="003B5934"/>
    <w:rsid w:val="003C3936"/>
    <w:rsid w:val="003C70FE"/>
    <w:rsid w:val="003D7B17"/>
    <w:rsid w:val="003D7B4E"/>
    <w:rsid w:val="003E1CCE"/>
    <w:rsid w:val="003F198C"/>
    <w:rsid w:val="00404045"/>
    <w:rsid w:val="00404240"/>
    <w:rsid w:val="00404F4E"/>
    <w:rsid w:val="0041376F"/>
    <w:rsid w:val="004246FF"/>
    <w:rsid w:val="00431382"/>
    <w:rsid w:val="00436134"/>
    <w:rsid w:val="00440736"/>
    <w:rsid w:val="00444639"/>
    <w:rsid w:val="00447D63"/>
    <w:rsid w:val="0045480D"/>
    <w:rsid w:val="00460AB6"/>
    <w:rsid w:val="00471816"/>
    <w:rsid w:val="00474116"/>
    <w:rsid w:val="00475D6E"/>
    <w:rsid w:val="00483035"/>
    <w:rsid w:val="00492686"/>
    <w:rsid w:val="004938A0"/>
    <w:rsid w:val="004A46AA"/>
    <w:rsid w:val="004B251F"/>
    <w:rsid w:val="004B345A"/>
    <w:rsid w:val="004B6A5D"/>
    <w:rsid w:val="004B749E"/>
    <w:rsid w:val="004C34DF"/>
    <w:rsid w:val="004D1EF5"/>
    <w:rsid w:val="004D32FB"/>
    <w:rsid w:val="004D4E6D"/>
    <w:rsid w:val="004E1985"/>
    <w:rsid w:val="004E429E"/>
    <w:rsid w:val="0050416F"/>
    <w:rsid w:val="00511768"/>
    <w:rsid w:val="005121E5"/>
    <w:rsid w:val="00512679"/>
    <w:rsid w:val="005135AB"/>
    <w:rsid w:val="0052172C"/>
    <w:rsid w:val="00526932"/>
    <w:rsid w:val="00532177"/>
    <w:rsid w:val="00532AD9"/>
    <w:rsid w:val="00533354"/>
    <w:rsid w:val="0054310A"/>
    <w:rsid w:val="00546A5C"/>
    <w:rsid w:val="00553D5B"/>
    <w:rsid w:val="00554DE8"/>
    <w:rsid w:val="0055653B"/>
    <w:rsid w:val="005565D3"/>
    <w:rsid w:val="00556DE5"/>
    <w:rsid w:val="00561282"/>
    <w:rsid w:val="00562941"/>
    <w:rsid w:val="00563CE6"/>
    <w:rsid w:val="00571094"/>
    <w:rsid w:val="00571709"/>
    <w:rsid w:val="005746D0"/>
    <w:rsid w:val="00575DB4"/>
    <w:rsid w:val="0058354F"/>
    <w:rsid w:val="00583F03"/>
    <w:rsid w:val="00585D71"/>
    <w:rsid w:val="00592036"/>
    <w:rsid w:val="00596615"/>
    <w:rsid w:val="005A09A0"/>
    <w:rsid w:val="005A12AA"/>
    <w:rsid w:val="005A35D6"/>
    <w:rsid w:val="005A4DA3"/>
    <w:rsid w:val="005A72A8"/>
    <w:rsid w:val="005B22A9"/>
    <w:rsid w:val="005B277A"/>
    <w:rsid w:val="005B5567"/>
    <w:rsid w:val="005B7DDB"/>
    <w:rsid w:val="005C4A29"/>
    <w:rsid w:val="005C6ED7"/>
    <w:rsid w:val="005E0A9B"/>
    <w:rsid w:val="005F1594"/>
    <w:rsid w:val="005F75FD"/>
    <w:rsid w:val="0060480C"/>
    <w:rsid w:val="00606CC2"/>
    <w:rsid w:val="006106B0"/>
    <w:rsid w:val="00611AC9"/>
    <w:rsid w:val="0061459A"/>
    <w:rsid w:val="00616FB9"/>
    <w:rsid w:val="006212F7"/>
    <w:rsid w:val="00622939"/>
    <w:rsid w:val="00625663"/>
    <w:rsid w:val="00635BE6"/>
    <w:rsid w:val="006373D2"/>
    <w:rsid w:val="006411B5"/>
    <w:rsid w:val="00641897"/>
    <w:rsid w:val="00674516"/>
    <w:rsid w:val="00676D23"/>
    <w:rsid w:val="00680C7A"/>
    <w:rsid w:val="00680C9F"/>
    <w:rsid w:val="00683A9C"/>
    <w:rsid w:val="006909C9"/>
    <w:rsid w:val="00697BD3"/>
    <w:rsid w:val="006A2508"/>
    <w:rsid w:val="006A3A9D"/>
    <w:rsid w:val="006A7472"/>
    <w:rsid w:val="006B32D7"/>
    <w:rsid w:val="006B3F64"/>
    <w:rsid w:val="006C177F"/>
    <w:rsid w:val="006C3559"/>
    <w:rsid w:val="006C48E7"/>
    <w:rsid w:val="006C573E"/>
    <w:rsid w:val="006C5F4F"/>
    <w:rsid w:val="006E68A5"/>
    <w:rsid w:val="00701763"/>
    <w:rsid w:val="0070517F"/>
    <w:rsid w:val="00714F8D"/>
    <w:rsid w:val="007161D9"/>
    <w:rsid w:val="00722AE7"/>
    <w:rsid w:val="00732F86"/>
    <w:rsid w:val="00736091"/>
    <w:rsid w:val="00740CC6"/>
    <w:rsid w:val="00750940"/>
    <w:rsid w:val="0075310B"/>
    <w:rsid w:val="007540FF"/>
    <w:rsid w:val="007555CB"/>
    <w:rsid w:val="00756C9B"/>
    <w:rsid w:val="00764411"/>
    <w:rsid w:val="007666C2"/>
    <w:rsid w:val="00772CDB"/>
    <w:rsid w:val="0077577A"/>
    <w:rsid w:val="0078242F"/>
    <w:rsid w:val="00784847"/>
    <w:rsid w:val="0078535A"/>
    <w:rsid w:val="0079151E"/>
    <w:rsid w:val="00792AAF"/>
    <w:rsid w:val="00793D60"/>
    <w:rsid w:val="00794945"/>
    <w:rsid w:val="0079518C"/>
    <w:rsid w:val="00795A3D"/>
    <w:rsid w:val="007976C6"/>
    <w:rsid w:val="007A23ED"/>
    <w:rsid w:val="007C1EE5"/>
    <w:rsid w:val="007C2EAD"/>
    <w:rsid w:val="007C72C2"/>
    <w:rsid w:val="007D097D"/>
    <w:rsid w:val="007D54C0"/>
    <w:rsid w:val="007E343F"/>
    <w:rsid w:val="007E7478"/>
    <w:rsid w:val="007F1A2A"/>
    <w:rsid w:val="007F38A8"/>
    <w:rsid w:val="007F4059"/>
    <w:rsid w:val="007F4AEB"/>
    <w:rsid w:val="007F4B3C"/>
    <w:rsid w:val="00805233"/>
    <w:rsid w:val="00810773"/>
    <w:rsid w:val="008149F1"/>
    <w:rsid w:val="0081652A"/>
    <w:rsid w:val="008203DA"/>
    <w:rsid w:val="00824558"/>
    <w:rsid w:val="00826912"/>
    <w:rsid w:val="008346DB"/>
    <w:rsid w:val="00841A7F"/>
    <w:rsid w:val="0085403C"/>
    <w:rsid w:val="0086536C"/>
    <w:rsid w:val="008664E7"/>
    <w:rsid w:val="0086658F"/>
    <w:rsid w:val="00867D9E"/>
    <w:rsid w:val="008702E1"/>
    <w:rsid w:val="00877A5C"/>
    <w:rsid w:val="0089070D"/>
    <w:rsid w:val="00891B91"/>
    <w:rsid w:val="00895ED9"/>
    <w:rsid w:val="008A3048"/>
    <w:rsid w:val="008B221F"/>
    <w:rsid w:val="008B2718"/>
    <w:rsid w:val="008B380D"/>
    <w:rsid w:val="008C3C8E"/>
    <w:rsid w:val="008C6E2D"/>
    <w:rsid w:val="008D0706"/>
    <w:rsid w:val="008D14D9"/>
    <w:rsid w:val="008D57F7"/>
    <w:rsid w:val="008D5FB9"/>
    <w:rsid w:val="008D6E94"/>
    <w:rsid w:val="008D73B8"/>
    <w:rsid w:val="008E3506"/>
    <w:rsid w:val="008F5309"/>
    <w:rsid w:val="00902B50"/>
    <w:rsid w:val="00903610"/>
    <w:rsid w:val="00911983"/>
    <w:rsid w:val="009147CB"/>
    <w:rsid w:val="0091704F"/>
    <w:rsid w:val="0092052C"/>
    <w:rsid w:val="00922287"/>
    <w:rsid w:val="009222CC"/>
    <w:rsid w:val="0092609B"/>
    <w:rsid w:val="00934E56"/>
    <w:rsid w:val="00937142"/>
    <w:rsid w:val="00940989"/>
    <w:rsid w:val="009419B4"/>
    <w:rsid w:val="009433DE"/>
    <w:rsid w:val="0095547E"/>
    <w:rsid w:val="0096410A"/>
    <w:rsid w:val="009709A0"/>
    <w:rsid w:val="00972668"/>
    <w:rsid w:val="009749C7"/>
    <w:rsid w:val="00974F0F"/>
    <w:rsid w:val="00984FFD"/>
    <w:rsid w:val="0098549C"/>
    <w:rsid w:val="00986885"/>
    <w:rsid w:val="0099755A"/>
    <w:rsid w:val="009A5A53"/>
    <w:rsid w:val="009B5D27"/>
    <w:rsid w:val="009D13AE"/>
    <w:rsid w:val="009D3A85"/>
    <w:rsid w:val="009E0CB8"/>
    <w:rsid w:val="009E459F"/>
    <w:rsid w:val="009F4851"/>
    <w:rsid w:val="009F52C5"/>
    <w:rsid w:val="009F5C85"/>
    <w:rsid w:val="009F6254"/>
    <w:rsid w:val="00A0014A"/>
    <w:rsid w:val="00A01F30"/>
    <w:rsid w:val="00A02419"/>
    <w:rsid w:val="00A025C1"/>
    <w:rsid w:val="00A067C9"/>
    <w:rsid w:val="00A240AA"/>
    <w:rsid w:val="00A24D07"/>
    <w:rsid w:val="00A32768"/>
    <w:rsid w:val="00A356E4"/>
    <w:rsid w:val="00A40D68"/>
    <w:rsid w:val="00A43E22"/>
    <w:rsid w:val="00A475BA"/>
    <w:rsid w:val="00A52A61"/>
    <w:rsid w:val="00A54B83"/>
    <w:rsid w:val="00A70073"/>
    <w:rsid w:val="00A72935"/>
    <w:rsid w:val="00A86A40"/>
    <w:rsid w:val="00A911F1"/>
    <w:rsid w:val="00A95AED"/>
    <w:rsid w:val="00AA0B56"/>
    <w:rsid w:val="00AA1360"/>
    <w:rsid w:val="00AA1B91"/>
    <w:rsid w:val="00AA2EA5"/>
    <w:rsid w:val="00AA410F"/>
    <w:rsid w:val="00AA48C4"/>
    <w:rsid w:val="00AC239A"/>
    <w:rsid w:val="00AC25A7"/>
    <w:rsid w:val="00AC319C"/>
    <w:rsid w:val="00AC3243"/>
    <w:rsid w:val="00AC3A77"/>
    <w:rsid w:val="00AC7757"/>
    <w:rsid w:val="00AD005E"/>
    <w:rsid w:val="00AD6598"/>
    <w:rsid w:val="00AE0F3C"/>
    <w:rsid w:val="00AE232B"/>
    <w:rsid w:val="00AE7485"/>
    <w:rsid w:val="00AF2CFD"/>
    <w:rsid w:val="00AF2D68"/>
    <w:rsid w:val="00AF6162"/>
    <w:rsid w:val="00B04AB8"/>
    <w:rsid w:val="00B06F18"/>
    <w:rsid w:val="00B11C55"/>
    <w:rsid w:val="00B3267F"/>
    <w:rsid w:val="00B405FD"/>
    <w:rsid w:val="00B45513"/>
    <w:rsid w:val="00B52AE9"/>
    <w:rsid w:val="00B559D3"/>
    <w:rsid w:val="00B61913"/>
    <w:rsid w:val="00B6246D"/>
    <w:rsid w:val="00B710A7"/>
    <w:rsid w:val="00B8498A"/>
    <w:rsid w:val="00B85153"/>
    <w:rsid w:val="00B972CD"/>
    <w:rsid w:val="00BA1137"/>
    <w:rsid w:val="00BB5997"/>
    <w:rsid w:val="00BB5F6A"/>
    <w:rsid w:val="00BD0413"/>
    <w:rsid w:val="00BD0A9C"/>
    <w:rsid w:val="00BD4DAB"/>
    <w:rsid w:val="00BD50C4"/>
    <w:rsid w:val="00BE1CCD"/>
    <w:rsid w:val="00BE67A7"/>
    <w:rsid w:val="00BF196C"/>
    <w:rsid w:val="00BF417A"/>
    <w:rsid w:val="00BF5B42"/>
    <w:rsid w:val="00C04181"/>
    <w:rsid w:val="00C14279"/>
    <w:rsid w:val="00C21077"/>
    <w:rsid w:val="00C21BAB"/>
    <w:rsid w:val="00C24967"/>
    <w:rsid w:val="00C31112"/>
    <w:rsid w:val="00C352D2"/>
    <w:rsid w:val="00C35F51"/>
    <w:rsid w:val="00C37D7C"/>
    <w:rsid w:val="00C55F30"/>
    <w:rsid w:val="00C64FCE"/>
    <w:rsid w:val="00C77102"/>
    <w:rsid w:val="00C806EC"/>
    <w:rsid w:val="00C80EE1"/>
    <w:rsid w:val="00C814FA"/>
    <w:rsid w:val="00C82359"/>
    <w:rsid w:val="00CA05A6"/>
    <w:rsid w:val="00CA681D"/>
    <w:rsid w:val="00CA7E28"/>
    <w:rsid w:val="00CD20E0"/>
    <w:rsid w:val="00CD5CC3"/>
    <w:rsid w:val="00CD7080"/>
    <w:rsid w:val="00CE07CC"/>
    <w:rsid w:val="00CE44CF"/>
    <w:rsid w:val="00CE5BBB"/>
    <w:rsid w:val="00CE5CAF"/>
    <w:rsid w:val="00CF3CBF"/>
    <w:rsid w:val="00CF57BB"/>
    <w:rsid w:val="00CF587E"/>
    <w:rsid w:val="00CF7B7F"/>
    <w:rsid w:val="00D03CDA"/>
    <w:rsid w:val="00D0545B"/>
    <w:rsid w:val="00D27046"/>
    <w:rsid w:val="00D3373B"/>
    <w:rsid w:val="00D4407C"/>
    <w:rsid w:val="00D46753"/>
    <w:rsid w:val="00D54CDD"/>
    <w:rsid w:val="00D5595B"/>
    <w:rsid w:val="00D646B2"/>
    <w:rsid w:val="00D67A4C"/>
    <w:rsid w:val="00D72483"/>
    <w:rsid w:val="00D77040"/>
    <w:rsid w:val="00D77F3C"/>
    <w:rsid w:val="00D8700A"/>
    <w:rsid w:val="00D87055"/>
    <w:rsid w:val="00D87724"/>
    <w:rsid w:val="00D91BAC"/>
    <w:rsid w:val="00D97607"/>
    <w:rsid w:val="00DA06C3"/>
    <w:rsid w:val="00DA1C74"/>
    <w:rsid w:val="00DA69BF"/>
    <w:rsid w:val="00DB39CF"/>
    <w:rsid w:val="00DB4AF1"/>
    <w:rsid w:val="00DB6C86"/>
    <w:rsid w:val="00DC1CA5"/>
    <w:rsid w:val="00DC3BBD"/>
    <w:rsid w:val="00DD0473"/>
    <w:rsid w:val="00DD29B2"/>
    <w:rsid w:val="00DD3228"/>
    <w:rsid w:val="00DD6029"/>
    <w:rsid w:val="00DE029D"/>
    <w:rsid w:val="00DE16A9"/>
    <w:rsid w:val="00DE415F"/>
    <w:rsid w:val="00DF07F7"/>
    <w:rsid w:val="00DF2D19"/>
    <w:rsid w:val="00DF4770"/>
    <w:rsid w:val="00DF7398"/>
    <w:rsid w:val="00E04B60"/>
    <w:rsid w:val="00E0664E"/>
    <w:rsid w:val="00E070E0"/>
    <w:rsid w:val="00E1001A"/>
    <w:rsid w:val="00E115B0"/>
    <w:rsid w:val="00E147E7"/>
    <w:rsid w:val="00E27ECA"/>
    <w:rsid w:val="00E328B5"/>
    <w:rsid w:val="00E361A2"/>
    <w:rsid w:val="00E410E1"/>
    <w:rsid w:val="00E61A23"/>
    <w:rsid w:val="00E61DAA"/>
    <w:rsid w:val="00E66B95"/>
    <w:rsid w:val="00E71337"/>
    <w:rsid w:val="00E807D1"/>
    <w:rsid w:val="00E90522"/>
    <w:rsid w:val="00E91330"/>
    <w:rsid w:val="00E941BE"/>
    <w:rsid w:val="00E97660"/>
    <w:rsid w:val="00EA6C35"/>
    <w:rsid w:val="00EB04B8"/>
    <w:rsid w:val="00EB1986"/>
    <w:rsid w:val="00EB52CA"/>
    <w:rsid w:val="00EB6B4C"/>
    <w:rsid w:val="00EC5186"/>
    <w:rsid w:val="00EC57BB"/>
    <w:rsid w:val="00ED057E"/>
    <w:rsid w:val="00ED27AB"/>
    <w:rsid w:val="00ED27AD"/>
    <w:rsid w:val="00ED594F"/>
    <w:rsid w:val="00EE3C94"/>
    <w:rsid w:val="00EF18EF"/>
    <w:rsid w:val="00EF20B6"/>
    <w:rsid w:val="00EF581D"/>
    <w:rsid w:val="00F02153"/>
    <w:rsid w:val="00F0389C"/>
    <w:rsid w:val="00F10E6E"/>
    <w:rsid w:val="00F144E8"/>
    <w:rsid w:val="00F14E1C"/>
    <w:rsid w:val="00F40159"/>
    <w:rsid w:val="00F41E5D"/>
    <w:rsid w:val="00F44DB8"/>
    <w:rsid w:val="00F577AF"/>
    <w:rsid w:val="00F628D7"/>
    <w:rsid w:val="00F65823"/>
    <w:rsid w:val="00F726B5"/>
    <w:rsid w:val="00F738CF"/>
    <w:rsid w:val="00F76650"/>
    <w:rsid w:val="00F96F60"/>
    <w:rsid w:val="00FB108D"/>
    <w:rsid w:val="00FB6FD7"/>
    <w:rsid w:val="00FC51E0"/>
    <w:rsid w:val="00FC6FD6"/>
    <w:rsid w:val="00FD06B1"/>
    <w:rsid w:val="00FD2B0B"/>
    <w:rsid w:val="00FD6953"/>
    <w:rsid w:val="00FE0EE3"/>
    <w:rsid w:val="00FE63E3"/>
    <w:rsid w:val="00FE707C"/>
    <w:rsid w:val="00FF34DD"/>
    <w:rsid w:val="00FF4D0B"/>
    <w:rsid w:val="00FF521B"/>
    <w:rsid w:val="00FF52BC"/>
    <w:rsid w:val="00FF7E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Hyperlink"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563CE6"/>
    <w:pPr>
      <w:keepNext/>
      <w:spacing w:after="0" w:line="240" w:lineRule="auto"/>
      <w:outlineLvl w:val="0"/>
    </w:pPr>
    <w:rPr>
      <w:rFonts w:ascii="Times New Roman" w:eastAsia="Times New Roman" w:hAnsi="Times New Roman" w:cs="Times New Roman"/>
      <w:sz w:val="24"/>
      <w:szCs w:val="20"/>
    </w:rPr>
  </w:style>
  <w:style w:type="paragraph" w:styleId="2">
    <w:name w:val="heading 2"/>
    <w:basedOn w:val="a"/>
    <w:next w:val="a"/>
    <w:link w:val="20"/>
    <w:uiPriority w:val="9"/>
    <w:semiHidden/>
    <w:unhideWhenUsed/>
    <w:qFormat/>
    <w:rsid w:val="0018769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0389C"/>
    <w:pPr>
      <w:ind w:left="720"/>
      <w:contextualSpacing/>
    </w:pPr>
  </w:style>
  <w:style w:type="paragraph" w:styleId="a4">
    <w:name w:val="Body Text Indent"/>
    <w:basedOn w:val="a"/>
    <w:link w:val="a5"/>
    <w:rsid w:val="004A46AA"/>
    <w:pPr>
      <w:spacing w:after="120" w:line="240" w:lineRule="auto"/>
      <w:ind w:left="283"/>
    </w:pPr>
    <w:rPr>
      <w:rFonts w:ascii="Times New Roman" w:eastAsia="Times New Roman" w:hAnsi="Times New Roman" w:cs="Times New Roman"/>
      <w:sz w:val="24"/>
      <w:szCs w:val="24"/>
    </w:rPr>
  </w:style>
  <w:style w:type="character" w:customStyle="1" w:styleId="a5">
    <w:name w:val="Основной текст с отступом Знак"/>
    <w:basedOn w:val="a0"/>
    <w:link w:val="a4"/>
    <w:rsid w:val="004A46AA"/>
    <w:rPr>
      <w:rFonts w:ascii="Times New Roman" w:eastAsia="Times New Roman" w:hAnsi="Times New Roman" w:cs="Times New Roman"/>
      <w:sz w:val="24"/>
      <w:szCs w:val="24"/>
    </w:rPr>
  </w:style>
  <w:style w:type="paragraph" w:styleId="a6">
    <w:name w:val="Body Text"/>
    <w:basedOn w:val="a"/>
    <w:link w:val="a7"/>
    <w:uiPriority w:val="99"/>
    <w:unhideWhenUsed/>
    <w:rsid w:val="00BE1CCD"/>
    <w:pPr>
      <w:spacing w:after="120"/>
    </w:pPr>
  </w:style>
  <w:style w:type="character" w:customStyle="1" w:styleId="a7">
    <w:name w:val="Основной текст Знак"/>
    <w:basedOn w:val="a0"/>
    <w:link w:val="a6"/>
    <w:uiPriority w:val="99"/>
    <w:rsid w:val="00BE1CCD"/>
  </w:style>
  <w:style w:type="paragraph" w:styleId="a8">
    <w:name w:val="Title"/>
    <w:basedOn w:val="a"/>
    <w:link w:val="a9"/>
    <w:qFormat/>
    <w:rsid w:val="006C48E7"/>
    <w:pPr>
      <w:spacing w:after="0" w:line="240" w:lineRule="auto"/>
      <w:jc w:val="center"/>
    </w:pPr>
    <w:rPr>
      <w:rFonts w:ascii="Times New Roman" w:eastAsia="Times New Roman" w:hAnsi="Times New Roman" w:cs="Times New Roman"/>
      <w:b/>
      <w:sz w:val="24"/>
      <w:szCs w:val="20"/>
    </w:rPr>
  </w:style>
  <w:style w:type="character" w:customStyle="1" w:styleId="a9">
    <w:name w:val="Название Знак"/>
    <w:basedOn w:val="a0"/>
    <w:link w:val="a8"/>
    <w:rsid w:val="006C48E7"/>
    <w:rPr>
      <w:rFonts w:ascii="Times New Roman" w:eastAsia="Times New Roman" w:hAnsi="Times New Roman" w:cs="Times New Roman"/>
      <w:b/>
      <w:sz w:val="24"/>
      <w:szCs w:val="20"/>
    </w:rPr>
  </w:style>
  <w:style w:type="character" w:styleId="aa">
    <w:name w:val="Hyperlink"/>
    <w:basedOn w:val="a0"/>
    <w:rsid w:val="006C48E7"/>
    <w:rPr>
      <w:color w:val="0000FF"/>
      <w:u w:val="single"/>
    </w:rPr>
  </w:style>
  <w:style w:type="paragraph" w:styleId="3">
    <w:name w:val="Body Text Indent 3"/>
    <w:basedOn w:val="a"/>
    <w:link w:val="30"/>
    <w:uiPriority w:val="99"/>
    <w:semiHidden/>
    <w:unhideWhenUsed/>
    <w:rsid w:val="006A2508"/>
    <w:pPr>
      <w:spacing w:after="120"/>
      <w:ind w:left="283"/>
    </w:pPr>
    <w:rPr>
      <w:sz w:val="16"/>
      <w:szCs w:val="16"/>
    </w:rPr>
  </w:style>
  <w:style w:type="character" w:customStyle="1" w:styleId="30">
    <w:name w:val="Основной текст с отступом 3 Знак"/>
    <w:basedOn w:val="a0"/>
    <w:link w:val="3"/>
    <w:uiPriority w:val="99"/>
    <w:semiHidden/>
    <w:rsid w:val="006A2508"/>
    <w:rPr>
      <w:sz w:val="16"/>
      <w:szCs w:val="16"/>
    </w:rPr>
  </w:style>
  <w:style w:type="character" w:customStyle="1" w:styleId="10">
    <w:name w:val="Заголовок 1 Знак"/>
    <w:basedOn w:val="a0"/>
    <w:link w:val="1"/>
    <w:rsid w:val="00563CE6"/>
    <w:rPr>
      <w:rFonts w:ascii="Times New Roman" w:eastAsia="Times New Roman" w:hAnsi="Times New Roman" w:cs="Times New Roman"/>
      <w:sz w:val="24"/>
      <w:szCs w:val="20"/>
    </w:rPr>
  </w:style>
  <w:style w:type="paragraph" w:styleId="ab">
    <w:name w:val="Balloon Text"/>
    <w:basedOn w:val="a"/>
    <w:link w:val="ac"/>
    <w:uiPriority w:val="99"/>
    <w:semiHidden/>
    <w:unhideWhenUsed/>
    <w:rsid w:val="00EB6B4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EB6B4C"/>
    <w:rPr>
      <w:rFonts w:ascii="Tahoma" w:hAnsi="Tahoma" w:cs="Tahoma"/>
      <w:sz w:val="16"/>
      <w:szCs w:val="16"/>
    </w:rPr>
  </w:style>
  <w:style w:type="character" w:customStyle="1" w:styleId="20">
    <w:name w:val="Заголовок 2 Знак"/>
    <w:basedOn w:val="a0"/>
    <w:link w:val="2"/>
    <w:uiPriority w:val="9"/>
    <w:semiHidden/>
    <w:rsid w:val="0018769B"/>
    <w:rPr>
      <w:rFonts w:asciiTheme="majorHAnsi" w:eastAsiaTheme="majorEastAsia" w:hAnsiTheme="majorHAnsi" w:cstheme="majorBidi"/>
      <w:b/>
      <w:bCs/>
      <w:color w:val="4F81BD" w:themeColor="accent1"/>
      <w:sz w:val="26"/>
      <w:szCs w:val="26"/>
    </w:rPr>
  </w:style>
  <w:style w:type="paragraph" w:styleId="31">
    <w:name w:val="Body Text 3"/>
    <w:basedOn w:val="a"/>
    <w:link w:val="32"/>
    <w:rsid w:val="0018769B"/>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18769B"/>
    <w:rPr>
      <w:rFonts w:ascii="Times New Roman" w:eastAsia="Times New Roman" w:hAnsi="Times New Roman" w:cs="Times New Roman"/>
      <w:sz w:val="16"/>
      <w:szCs w:val="16"/>
    </w:rPr>
  </w:style>
  <w:style w:type="character" w:styleId="ad">
    <w:name w:val="Emphasis"/>
    <w:qFormat/>
    <w:rsid w:val="0018769B"/>
    <w:rPr>
      <w:i/>
      <w:iCs/>
    </w:rPr>
  </w:style>
  <w:style w:type="paragraph" w:styleId="ae">
    <w:name w:val="No Spacing"/>
    <w:uiPriority w:val="1"/>
    <w:qFormat/>
    <w:rsid w:val="000A7751"/>
    <w:pPr>
      <w:spacing w:after="0" w:line="240" w:lineRule="auto"/>
    </w:pPr>
  </w:style>
  <w:style w:type="character" w:styleId="af">
    <w:name w:val="line number"/>
    <w:basedOn w:val="a0"/>
    <w:uiPriority w:val="99"/>
    <w:semiHidden/>
    <w:unhideWhenUsed/>
    <w:rsid w:val="00DC1CA5"/>
  </w:style>
  <w:style w:type="paragraph" w:customStyle="1" w:styleId="310">
    <w:name w:val="Основной текст с отступом 31"/>
    <w:basedOn w:val="a"/>
    <w:rsid w:val="00C77102"/>
    <w:pPr>
      <w:spacing w:after="0" w:line="240" w:lineRule="auto"/>
      <w:ind w:hanging="1746"/>
    </w:pPr>
    <w:rPr>
      <w:rFonts w:ascii="Times New Roman" w:eastAsia="Times New Roman" w:hAnsi="Times New Roman" w:cs="Times New Roman"/>
      <w:sz w:val="24"/>
      <w:szCs w:val="20"/>
      <w:lang w:eastAsia="ar-SA"/>
    </w:rPr>
  </w:style>
  <w:style w:type="paragraph" w:customStyle="1" w:styleId="Prikaz">
    <w:name w:val="Prikaz"/>
    <w:basedOn w:val="a"/>
    <w:rsid w:val="00C77102"/>
    <w:pPr>
      <w:spacing w:after="0" w:line="240" w:lineRule="auto"/>
      <w:ind w:firstLine="709"/>
      <w:jc w:val="both"/>
    </w:pPr>
    <w:rPr>
      <w:rFonts w:ascii="Times New Roman" w:eastAsia="Times New Roman" w:hAnsi="Times New Roman" w:cs="Times New Roman"/>
      <w:sz w:val="28"/>
      <w:szCs w:val="28"/>
      <w:lang w:eastAsia="ar-SA"/>
    </w:rPr>
  </w:style>
  <w:style w:type="paragraph" w:customStyle="1" w:styleId="ConsPlusNonformat">
    <w:name w:val="ConsPlusNonformat"/>
    <w:uiPriority w:val="99"/>
    <w:rsid w:val="00B710A7"/>
    <w:pPr>
      <w:widowControl w:val="0"/>
      <w:autoSpaceDE w:val="0"/>
      <w:autoSpaceDN w:val="0"/>
      <w:adjustRightInd w:val="0"/>
      <w:spacing w:after="0" w:line="240" w:lineRule="auto"/>
    </w:pPr>
    <w:rPr>
      <w:rFonts w:ascii="Courier New" w:eastAsia="Times New Roman" w:hAnsi="Courier New" w:cs="Courier New"/>
      <w:sz w:val="20"/>
      <w:szCs w:val="20"/>
    </w:rPr>
  </w:style>
  <w:style w:type="paragraph" w:styleId="af0">
    <w:name w:val="Subtitle"/>
    <w:basedOn w:val="a"/>
    <w:link w:val="af1"/>
    <w:qFormat/>
    <w:rsid w:val="0050416F"/>
    <w:pPr>
      <w:spacing w:after="0" w:line="240" w:lineRule="auto"/>
      <w:jc w:val="center"/>
    </w:pPr>
    <w:rPr>
      <w:rFonts w:ascii="Times New Roman" w:eastAsia="Times New Roman" w:hAnsi="Times New Roman" w:cs="Times New Roman"/>
      <w:b/>
      <w:sz w:val="40"/>
      <w:szCs w:val="20"/>
    </w:rPr>
  </w:style>
  <w:style w:type="character" w:customStyle="1" w:styleId="af1">
    <w:name w:val="Подзаголовок Знак"/>
    <w:basedOn w:val="a0"/>
    <w:link w:val="af0"/>
    <w:rsid w:val="0050416F"/>
    <w:rPr>
      <w:rFonts w:ascii="Times New Roman" w:eastAsia="Times New Roman" w:hAnsi="Times New Roman" w:cs="Times New Roman"/>
      <w:b/>
      <w:sz w:val="40"/>
      <w:szCs w:val="20"/>
    </w:rPr>
  </w:style>
  <w:style w:type="paragraph" w:styleId="af2">
    <w:name w:val="header"/>
    <w:basedOn w:val="a"/>
    <w:link w:val="af3"/>
    <w:uiPriority w:val="99"/>
    <w:unhideWhenUsed/>
    <w:rsid w:val="00255969"/>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255969"/>
  </w:style>
  <w:style w:type="paragraph" w:styleId="af4">
    <w:name w:val="footer"/>
    <w:basedOn w:val="a"/>
    <w:link w:val="af5"/>
    <w:uiPriority w:val="99"/>
    <w:unhideWhenUsed/>
    <w:rsid w:val="00255969"/>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25596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Hyperlink"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563CE6"/>
    <w:pPr>
      <w:keepNext/>
      <w:spacing w:after="0" w:line="240" w:lineRule="auto"/>
      <w:outlineLvl w:val="0"/>
    </w:pPr>
    <w:rPr>
      <w:rFonts w:ascii="Times New Roman" w:eastAsia="Times New Roman" w:hAnsi="Times New Roman" w:cs="Times New Roman"/>
      <w:sz w:val="24"/>
      <w:szCs w:val="20"/>
    </w:rPr>
  </w:style>
  <w:style w:type="paragraph" w:styleId="2">
    <w:name w:val="heading 2"/>
    <w:basedOn w:val="a"/>
    <w:next w:val="a"/>
    <w:link w:val="20"/>
    <w:uiPriority w:val="9"/>
    <w:semiHidden/>
    <w:unhideWhenUsed/>
    <w:qFormat/>
    <w:rsid w:val="0018769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0389C"/>
    <w:pPr>
      <w:ind w:left="720"/>
      <w:contextualSpacing/>
    </w:pPr>
  </w:style>
  <w:style w:type="paragraph" w:styleId="a4">
    <w:name w:val="Body Text Indent"/>
    <w:basedOn w:val="a"/>
    <w:link w:val="a5"/>
    <w:rsid w:val="004A46AA"/>
    <w:pPr>
      <w:spacing w:after="120" w:line="240" w:lineRule="auto"/>
      <w:ind w:left="283"/>
    </w:pPr>
    <w:rPr>
      <w:rFonts w:ascii="Times New Roman" w:eastAsia="Times New Roman" w:hAnsi="Times New Roman" w:cs="Times New Roman"/>
      <w:sz w:val="24"/>
      <w:szCs w:val="24"/>
    </w:rPr>
  </w:style>
  <w:style w:type="character" w:customStyle="1" w:styleId="a5">
    <w:name w:val="Основной текст с отступом Знак"/>
    <w:basedOn w:val="a0"/>
    <w:link w:val="a4"/>
    <w:rsid w:val="004A46AA"/>
    <w:rPr>
      <w:rFonts w:ascii="Times New Roman" w:eastAsia="Times New Roman" w:hAnsi="Times New Roman" w:cs="Times New Roman"/>
      <w:sz w:val="24"/>
      <w:szCs w:val="24"/>
    </w:rPr>
  </w:style>
  <w:style w:type="paragraph" w:styleId="a6">
    <w:name w:val="Body Text"/>
    <w:basedOn w:val="a"/>
    <w:link w:val="a7"/>
    <w:uiPriority w:val="99"/>
    <w:unhideWhenUsed/>
    <w:rsid w:val="00BE1CCD"/>
    <w:pPr>
      <w:spacing w:after="120"/>
    </w:pPr>
  </w:style>
  <w:style w:type="character" w:customStyle="1" w:styleId="a7">
    <w:name w:val="Основной текст Знак"/>
    <w:basedOn w:val="a0"/>
    <w:link w:val="a6"/>
    <w:uiPriority w:val="99"/>
    <w:rsid w:val="00BE1CCD"/>
  </w:style>
  <w:style w:type="paragraph" w:styleId="a8">
    <w:name w:val="Title"/>
    <w:basedOn w:val="a"/>
    <w:link w:val="a9"/>
    <w:qFormat/>
    <w:rsid w:val="006C48E7"/>
    <w:pPr>
      <w:spacing w:after="0" w:line="240" w:lineRule="auto"/>
      <w:jc w:val="center"/>
    </w:pPr>
    <w:rPr>
      <w:rFonts w:ascii="Times New Roman" w:eastAsia="Times New Roman" w:hAnsi="Times New Roman" w:cs="Times New Roman"/>
      <w:b/>
      <w:sz w:val="24"/>
      <w:szCs w:val="20"/>
    </w:rPr>
  </w:style>
  <w:style w:type="character" w:customStyle="1" w:styleId="a9">
    <w:name w:val="Название Знак"/>
    <w:basedOn w:val="a0"/>
    <w:link w:val="a8"/>
    <w:rsid w:val="006C48E7"/>
    <w:rPr>
      <w:rFonts w:ascii="Times New Roman" w:eastAsia="Times New Roman" w:hAnsi="Times New Roman" w:cs="Times New Roman"/>
      <w:b/>
      <w:sz w:val="24"/>
      <w:szCs w:val="20"/>
    </w:rPr>
  </w:style>
  <w:style w:type="character" w:styleId="aa">
    <w:name w:val="Hyperlink"/>
    <w:basedOn w:val="a0"/>
    <w:rsid w:val="006C48E7"/>
    <w:rPr>
      <w:color w:val="0000FF"/>
      <w:u w:val="single"/>
    </w:rPr>
  </w:style>
  <w:style w:type="paragraph" w:styleId="3">
    <w:name w:val="Body Text Indent 3"/>
    <w:basedOn w:val="a"/>
    <w:link w:val="30"/>
    <w:uiPriority w:val="99"/>
    <w:semiHidden/>
    <w:unhideWhenUsed/>
    <w:rsid w:val="006A2508"/>
    <w:pPr>
      <w:spacing w:after="120"/>
      <w:ind w:left="283"/>
    </w:pPr>
    <w:rPr>
      <w:sz w:val="16"/>
      <w:szCs w:val="16"/>
    </w:rPr>
  </w:style>
  <w:style w:type="character" w:customStyle="1" w:styleId="30">
    <w:name w:val="Основной текст с отступом 3 Знак"/>
    <w:basedOn w:val="a0"/>
    <w:link w:val="3"/>
    <w:uiPriority w:val="99"/>
    <w:semiHidden/>
    <w:rsid w:val="006A2508"/>
    <w:rPr>
      <w:sz w:val="16"/>
      <w:szCs w:val="16"/>
    </w:rPr>
  </w:style>
  <w:style w:type="character" w:customStyle="1" w:styleId="10">
    <w:name w:val="Заголовок 1 Знак"/>
    <w:basedOn w:val="a0"/>
    <w:link w:val="1"/>
    <w:rsid w:val="00563CE6"/>
    <w:rPr>
      <w:rFonts w:ascii="Times New Roman" w:eastAsia="Times New Roman" w:hAnsi="Times New Roman" w:cs="Times New Roman"/>
      <w:sz w:val="24"/>
      <w:szCs w:val="20"/>
    </w:rPr>
  </w:style>
  <w:style w:type="paragraph" w:styleId="ab">
    <w:name w:val="Balloon Text"/>
    <w:basedOn w:val="a"/>
    <w:link w:val="ac"/>
    <w:uiPriority w:val="99"/>
    <w:semiHidden/>
    <w:unhideWhenUsed/>
    <w:rsid w:val="00EB6B4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EB6B4C"/>
    <w:rPr>
      <w:rFonts w:ascii="Tahoma" w:hAnsi="Tahoma" w:cs="Tahoma"/>
      <w:sz w:val="16"/>
      <w:szCs w:val="16"/>
    </w:rPr>
  </w:style>
  <w:style w:type="character" w:customStyle="1" w:styleId="20">
    <w:name w:val="Заголовок 2 Знак"/>
    <w:basedOn w:val="a0"/>
    <w:link w:val="2"/>
    <w:uiPriority w:val="9"/>
    <w:semiHidden/>
    <w:rsid w:val="0018769B"/>
    <w:rPr>
      <w:rFonts w:asciiTheme="majorHAnsi" w:eastAsiaTheme="majorEastAsia" w:hAnsiTheme="majorHAnsi" w:cstheme="majorBidi"/>
      <w:b/>
      <w:bCs/>
      <w:color w:val="4F81BD" w:themeColor="accent1"/>
      <w:sz w:val="26"/>
      <w:szCs w:val="26"/>
    </w:rPr>
  </w:style>
  <w:style w:type="paragraph" w:styleId="31">
    <w:name w:val="Body Text 3"/>
    <w:basedOn w:val="a"/>
    <w:link w:val="32"/>
    <w:rsid w:val="0018769B"/>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18769B"/>
    <w:rPr>
      <w:rFonts w:ascii="Times New Roman" w:eastAsia="Times New Roman" w:hAnsi="Times New Roman" w:cs="Times New Roman"/>
      <w:sz w:val="16"/>
      <w:szCs w:val="16"/>
    </w:rPr>
  </w:style>
  <w:style w:type="character" w:styleId="ad">
    <w:name w:val="Emphasis"/>
    <w:qFormat/>
    <w:rsid w:val="0018769B"/>
    <w:rPr>
      <w:i/>
      <w:iCs/>
    </w:rPr>
  </w:style>
  <w:style w:type="paragraph" w:styleId="ae">
    <w:name w:val="No Spacing"/>
    <w:uiPriority w:val="1"/>
    <w:qFormat/>
    <w:rsid w:val="000A7751"/>
    <w:pPr>
      <w:spacing w:after="0" w:line="240" w:lineRule="auto"/>
    </w:pPr>
  </w:style>
  <w:style w:type="character" w:styleId="af">
    <w:name w:val="line number"/>
    <w:basedOn w:val="a0"/>
    <w:uiPriority w:val="99"/>
    <w:semiHidden/>
    <w:unhideWhenUsed/>
    <w:rsid w:val="00DC1CA5"/>
  </w:style>
  <w:style w:type="paragraph" w:customStyle="1" w:styleId="310">
    <w:name w:val="Основной текст с отступом 31"/>
    <w:basedOn w:val="a"/>
    <w:rsid w:val="00C77102"/>
    <w:pPr>
      <w:spacing w:after="0" w:line="240" w:lineRule="auto"/>
      <w:ind w:hanging="1746"/>
    </w:pPr>
    <w:rPr>
      <w:rFonts w:ascii="Times New Roman" w:eastAsia="Times New Roman" w:hAnsi="Times New Roman" w:cs="Times New Roman"/>
      <w:sz w:val="24"/>
      <w:szCs w:val="20"/>
      <w:lang w:eastAsia="ar-SA"/>
    </w:rPr>
  </w:style>
  <w:style w:type="paragraph" w:customStyle="1" w:styleId="Prikaz">
    <w:name w:val="Prikaz"/>
    <w:basedOn w:val="a"/>
    <w:rsid w:val="00C77102"/>
    <w:pPr>
      <w:spacing w:after="0" w:line="240" w:lineRule="auto"/>
      <w:ind w:firstLine="709"/>
      <w:jc w:val="both"/>
    </w:pPr>
    <w:rPr>
      <w:rFonts w:ascii="Times New Roman" w:eastAsia="Times New Roman" w:hAnsi="Times New Roman" w:cs="Times New Roman"/>
      <w:sz w:val="28"/>
      <w:szCs w:val="28"/>
      <w:lang w:eastAsia="ar-SA"/>
    </w:rPr>
  </w:style>
  <w:style w:type="paragraph" w:customStyle="1" w:styleId="ConsPlusNonformat">
    <w:name w:val="ConsPlusNonformat"/>
    <w:uiPriority w:val="99"/>
    <w:rsid w:val="00B710A7"/>
    <w:pPr>
      <w:widowControl w:val="0"/>
      <w:autoSpaceDE w:val="0"/>
      <w:autoSpaceDN w:val="0"/>
      <w:adjustRightInd w:val="0"/>
      <w:spacing w:after="0" w:line="240" w:lineRule="auto"/>
    </w:pPr>
    <w:rPr>
      <w:rFonts w:ascii="Courier New" w:eastAsia="Times New Roman" w:hAnsi="Courier New" w:cs="Courier New"/>
      <w:sz w:val="20"/>
      <w:szCs w:val="20"/>
    </w:rPr>
  </w:style>
  <w:style w:type="paragraph" w:styleId="af0">
    <w:name w:val="Subtitle"/>
    <w:basedOn w:val="a"/>
    <w:link w:val="af1"/>
    <w:qFormat/>
    <w:rsid w:val="0050416F"/>
    <w:pPr>
      <w:spacing w:after="0" w:line="240" w:lineRule="auto"/>
      <w:jc w:val="center"/>
    </w:pPr>
    <w:rPr>
      <w:rFonts w:ascii="Times New Roman" w:eastAsia="Times New Roman" w:hAnsi="Times New Roman" w:cs="Times New Roman"/>
      <w:b/>
      <w:sz w:val="40"/>
      <w:szCs w:val="20"/>
    </w:rPr>
  </w:style>
  <w:style w:type="character" w:customStyle="1" w:styleId="af1">
    <w:name w:val="Подзаголовок Знак"/>
    <w:basedOn w:val="a0"/>
    <w:link w:val="af0"/>
    <w:rsid w:val="0050416F"/>
    <w:rPr>
      <w:rFonts w:ascii="Times New Roman" w:eastAsia="Times New Roman" w:hAnsi="Times New Roman" w:cs="Times New Roman"/>
      <w:b/>
      <w:sz w:val="40"/>
      <w:szCs w:val="20"/>
    </w:rPr>
  </w:style>
  <w:style w:type="paragraph" w:styleId="af2">
    <w:name w:val="header"/>
    <w:basedOn w:val="a"/>
    <w:link w:val="af3"/>
    <w:uiPriority w:val="99"/>
    <w:unhideWhenUsed/>
    <w:rsid w:val="00255969"/>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255969"/>
  </w:style>
  <w:style w:type="paragraph" w:styleId="af4">
    <w:name w:val="footer"/>
    <w:basedOn w:val="a"/>
    <w:link w:val="af5"/>
    <w:uiPriority w:val="99"/>
    <w:unhideWhenUsed/>
    <w:rsid w:val="00255969"/>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2559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845BCD8C7A63F86E680ECD0E785959B436468CFD880F55839B90120C3517uBC" TargetMode="External"/><Relationship Id="rId18" Type="http://schemas.openxmlformats.org/officeDocument/2006/relationships/hyperlink" Target="consultantplus://offline/ref=845BCD8C7A63F86E680ECD0E785959B436468CFD880F55839B90120C357BF3EB39F04A6A4F9F1DAA1Du2C" TargetMode="External"/><Relationship Id="rId26" Type="http://schemas.openxmlformats.org/officeDocument/2006/relationships/hyperlink" Target="http://www.factor.ru" TargetMode="External"/><Relationship Id="rId39" Type="http://schemas.openxmlformats.org/officeDocument/2006/relationships/hyperlink" Target="consultantplus://offline/ref=845BCD8C7A63F86E680ECD0E785959B436468CFD880F55839B90120C3517uBC" TargetMode="External"/><Relationship Id="rId3" Type="http://schemas.openxmlformats.org/officeDocument/2006/relationships/styles" Target="styles.xml"/><Relationship Id="rId21" Type="http://schemas.openxmlformats.org/officeDocument/2006/relationships/hyperlink" Target="consultantplus://offline/ref=845BCD8C7A63F86E680ECD0E785959B436468CFD880F55839B90120C3517uBC" TargetMode="External"/><Relationship Id="rId34" Type="http://schemas.openxmlformats.org/officeDocument/2006/relationships/hyperlink" Target="consultantplus://offline/ref=845BCD8C7A63F86E680ECD0E785959B436468CFD880F55839B90120C3517uBC" TargetMode="External"/><Relationship Id="rId42" Type="http://schemas.openxmlformats.org/officeDocument/2006/relationships/hyperlink" Target="consultantplus://offline/ref=845BCD8C7A63F86E680ECD0E785959B436468CFD880F55839B90120C3517uBC" TargetMode="External"/><Relationship Id="rId47" Type="http://schemas.openxmlformats.org/officeDocument/2006/relationships/hyperlink" Target="consultantplus://offline/ref=845BCD8C7A63F86E680ECD0E785959B436468CFD880F55839B90120C3517uBC" TargetMode="External"/><Relationship Id="rId50" Type="http://schemas.openxmlformats.org/officeDocument/2006/relationships/hyperlink" Target="mailto:maxxwell@list.ru" TargetMode="External"/><Relationship Id="rId7" Type="http://schemas.openxmlformats.org/officeDocument/2006/relationships/footnotes" Target="footnotes.xml"/><Relationship Id="rId12" Type="http://schemas.openxmlformats.org/officeDocument/2006/relationships/hyperlink" Target="consultantplus://offline/ref=845BCD8C7A63F86E680ECD0E785959B436468CFD880F55839B90120C3517uBC" TargetMode="External"/><Relationship Id="rId17" Type="http://schemas.openxmlformats.org/officeDocument/2006/relationships/hyperlink" Target="consultantplus://offline/ref=845BCD8C7A63F86E680ECD0E785959B436468CFD880F55839B90120C357BF3EB39F04A6A4F9F1CA01Du1C" TargetMode="External"/><Relationship Id="rId25" Type="http://schemas.openxmlformats.org/officeDocument/2006/relationships/hyperlink" Target="consultantplus://offline/ref=845BCD8C7A63F86E680ECD0E785959B436468CFD880F55839B90120C357BF3EB39F04A6A4F9E1BAB1Du2C" TargetMode="External"/><Relationship Id="rId33" Type="http://schemas.openxmlformats.org/officeDocument/2006/relationships/hyperlink" Target="consultantplus://offline/ref=845BCD8C7A63F86E680ECD0E785959B436468CFD880F55839B90120C3517uBC" TargetMode="External"/><Relationship Id="rId38" Type="http://schemas.openxmlformats.org/officeDocument/2006/relationships/hyperlink" Target="consultantplus://offline/ref=845BCD8C7A63F86E680ECD0E785959B436468CFD880F55839B90120C3517uBC" TargetMode="External"/><Relationship Id="rId46" Type="http://schemas.openxmlformats.org/officeDocument/2006/relationships/hyperlink" Target="consultantplus://offline/ref=845BCD8C7A63F86E680ECD0E785959B436468CFC880455839B90120C3517uBC" TargetMode="External"/><Relationship Id="rId2" Type="http://schemas.openxmlformats.org/officeDocument/2006/relationships/numbering" Target="numbering.xml"/><Relationship Id="rId16" Type="http://schemas.openxmlformats.org/officeDocument/2006/relationships/hyperlink" Target="consultantplus://offline/ref=845BCD8C7A63F86E680ECD0E785959B436468CFD880F55839B90120C3517uBC" TargetMode="External"/><Relationship Id="rId20" Type="http://schemas.openxmlformats.org/officeDocument/2006/relationships/hyperlink" Target="consultantplus://offline/ref=845BCD8C7A63F86E680ECD0E785959B436468CFD880F55839B90120C3517uBC" TargetMode="External"/><Relationship Id="rId29" Type="http://schemas.openxmlformats.org/officeDocument/2006/relationships/hyperlink" Target="consultantplus://offline/ref=845BCD8C7A63F86E680ECD0E785959B436468CFD880F55839B90120C3517uBC" TargetMode="External"/><Relationship Id="rId41" Type="http://schemas.openxmlformats.org/officeDocument/2006/relationships/hyperlink" Target="consultantplus://offline/ref=B3E103900EF9BA1A0F61EBEB315418B25B8387A6F5DAB9B620732E06F4B97E1C7950E04A515990A5LCH"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845BCD8C7A63F86E680ECD0E785959B436468CFD880F55839B90120C3517uBC" TargetMode="External"/><Relationship Id="rId24" Type="http://schemas.openxmlformats.org/officeDocument/2006/relationships/hyperlink" Target="consultantplus://offline/ref=845BCD8C7A63F86E680ECD0E785959B436468CFD880F55839B90120C3517uBC" TargetMode="External"/><Relationship Id="rId32" Type="http://schemas.openxmlformats.org/officeDocument/2006/relationships/hyperlink" Target="consultantplus://offline/ref=845BCD8C7A63F86E680ECD0E785959B436468CFD880F55839B90120C3517uBC" TargetMode="External"/><Relationship Id="rId37" Type="http://schemas.openxmlformats.org/officeDocument/2006/relationships/hyperlink" Target="consultantplus://offline/ref=845BCD8C7A63F86E680ECD0E785959B436468CFD880F55839B90120C357BF3EB39F04A6A4F9F1CA21Du1C" TargetMode="External"/><Relationship Id="rId40" Type="http://schemas.openxmlformats.org/officeDocument/2006/relationships/hyperlink" Target="consultantplus://offline/ref=845BCD8C7A63F86E680ECD0E785959B436468CFD880F55839B90120C3517uBC" TargetMode="External"/><Relationship Id="rId45" Type="http://schemas.openxmlformats.org/officeDocument/2006/relationships/hyperlink" Target="consultantplus://offline/ref=845BCD8C7A63F86E680ECD0E785959B436468CFD880F55839B90120C3517uBC"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consultantplus://offline/ref=845BCD8C7A63F86E680ECD0E785959B436468CFD880F55839B90120C3517uBC" TargetMode="External"/><Relationship Id="rId23" Type="http://schemas.openxmlformats.org/officeDocument/2006/relationships/hyperlink" Target="consultantplus://offline/ref=845BCD8C7A63F86E680ECD0E785959B436468CFD880F55839B90120C3517uBC" TargetMode="External"/><Relationship Id="rId28" Type="http://schemas.openxmlformats.org/officeDocument/2006/relationships/hyperlink" Target="consultantplus://offline/ref=845BCD8C7A63F86E680ECD0E785959B436468CFD880F55839B90120C3517uBC" TargetMode="External"/><Relationship Id="rId36" Type="http://schemas.openxmlformats.org/officeDocument/2006/relationships/hyperlink" Target="consultantplus://offline/ref=845BCD8C7A63F86E680ECD0E785959B436468CFD880F55839B90120C357BF3EB39F04A6A4F9F1DAB1DuEC" TargetMode="External"/><Relationship Id="rId49" Type="http://schemas.openxmlformats.org/officeDocument/2006/relationships/image" Target="media/image1.emf"/><Relationship Id="rId10" Type="http://schemas.openxmlformats.org/officeDocument/2006/relationships/hyperlink" Target="consultantplus://offline/ref=845BCD8C7A63F86E680ECD0E785959B436468CFC880455839B90120C3517uBC" TargetMode="External"/><Relationship Id="rId19" Type="http://schemas.openxmlformats.org/officeDocument/2006/relationships/hyperlink" Target="consultantplus://offline/ref=845BCD8C7A63F86E680ECD0E785959B436468CFD880F55839B90120C3517uBC" TargetMode="External"/><Relationship Id="rId31" Type="http://schemas.openxmlformats.org/officeDocument/2006/relationships/hyperlink" Target="http://www.factor.ru" TargetMode="External"/><Relationship Id="rId44" Type="http://schemas.openxmlformats.org/officeDocument/2006/relationships/hyperlink" Target="consultantplus://offline/ref=845BCD8C7A63F86E680ECD0E785959B436468CFD880F55839B90120C3517uBC" TargetMode="External"/><Relationship Id="rId52" Type="http://schemas.openxmlformats.org/officeDocument/2006/relationships/hyperlink" Target="http://www.factor.ru" TargetMode="External"/><Relationship Id="rId4" Type="http://schemas.microsoft.com/office/2007/relationships/stylesWithEffects" Target="stylesWithEffects.xml"/><Relationship Id="rId9" Type="http://schemas.openxmlformats.org/officeDocument/2006/relationships/hyperlink" Target="http://www.e-iscloure.ru/portal/company.aspx?id=23832" TargetMode="External"/><Relationship Id="rId14" Type="http://schemas.openxmlformats.org/officeDocument/2006/relationships/hyperlink" Target="consultantplus://offline/ref=845BCD8C7A63F86E680ECD0E785959B436468CFD880F55839B90120C3517uBC" TargetMode="External"/><Relationship Id="rId22" Type="http://schemas.openxmlformats.org/officeDocument/2006/relationships/hyperlink" Target="consultantplus://offline/ref=845BCD8C7A63F86E680ECD0E785959B436468CFD880F55839B90120C3517uBC" TargetMode="External"/><Relationship Id="rId27" Type="http://schemas.openxmlformats.org/officeDocument/2006/relationships/hyperlink" Target="http://www.factor.ru" TargetMode="External"/><Relationship Id="rId30" Type="http://schemas.openxmlformats.org/officeDocument/2006/relationships/hyperlink" Target="consultantplus://offline/ref=845BCD8C7A63F86E680ECD0E785959B436468CFD880F55839B90120C3517uBC" TargetMode="External"/><Relationship Id="rId35" Type="http://schemas.openxmlformats.org/officeDocument/2006/relationships/hyperlink" Target="consultantplus://offline/ref=845BCD8C7A63F86E680ECD0E785959B436468CFD880F55839B90120C3517uBC" TargetMode="External"/><Relationship Id="rId43" Type="http://schemas.openxmlformats.org/officeDocument/2006/relationships/hyperlink" Target="consultantplus://offline/ref=845BCD8C7A63F86E680ECD0E785959B436468CFD880F55839B90120C3517uBC" TargetMode="External"/><Relationship Id="rId48" Type="http://schemas.openxmlformats.org/officeDocument/2006/relationships/hyperlink" Target="consultantplus://offline/ref=845BCD8C7A63F86E680ECD0E785959B436468CFC880455839B90120C3517uBC" TargetMode="External"/><Relationship Id="rId8" Type="http://schemas.openxmlformats.org/officeDocument/2006/relationships/endnotes" Target="endnotes.xml"/><Relationship Id="rId51" Type="http://schemas.openxmlformats.org/officeDocument/2006/relationships/hyperlink" Target="http://www.e-discloure.ru/portal/company.aspx?id=2383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FEE726-5351-4281-8D45-2E812E29E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19</Pages>
  <Words>10165</Words>
  <Characters>57944</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ОАО Фонд Ковчег</Company>
  <LinksUpToDate>false</LinksUpToDate>
  <CharactersWithSpaces>67974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Демченко</dc:creator>
  <cp:lastModifiedBy>Демченко</cp:lastModifiedBy>
  <cp:revision>73</cp:revision>
  <cp:lastPrinted>2017-05-11T09:39:00Z</cp:lastPrinted>
  <dcterms:created xsi:type="dcterms:W3CDTF">2018-12-18T07:59:00Z</dcterms:created>
  <dcterms:modified xsi:type="dcterms:W3CDTF">2018-12-24T08:35:00Z</dcterms:modified>
</cp:coreProperties>
</file>